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3DCD" w:rsidP="005F3DCD">
      <w:pPr>
        <w:pStyle w:val="Title"/>
      </w:pPr>
      <w:r>
        <w:fldChar w:fldCharType="begin"/>
      </w:r>
      <w:r>
        <w:instrText xml:space="preserve"> TITLE   \* MERGEFORMAT </w:instrText>
      </w:r>
      <w:r>
        <w:fldChar w:fldCharType="separate"/>
      </w:r>
      <w:r>
        <w:t>AHCPMG310 Prepare, monitor and maintain biological agents</w:t>
      </w:r>
      <w:r>
        <w:fldChar w:fldCharType="end"/>
      </w:r>
    </w:p>
    <w:p w:rsidR="005F3DCD" w:rsidP="005F3DCD">
      <w:pPr>
        <w:pStyle w:val="Version"/>
        <w:sectPr w:rsidSect="00DE62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62BF" w:rsidP="00DE62BF">
      <w:pPr>
        <w:pStyle w:val="SuperHeading"/>
      </w:pPr>
      <w:r w:rsidRPr="00DE62BF">
        <w:t>AHCPMG310 Prepare, monitor and maintain biological agents</w:t>
      </w:r>
    </w:p>
    <w:p w:rsidR="00000000" w:rsidRPr="00DE62BF" w:rsidP="00DE62BF">
      <w:pPr>
        <w:pStyle w:val="Heading1"/>
      </w:pPr>
      <w:bookmarkStart w:id="1" w:name="O_855678"/>
      <w:bookmarkEnd w:id="1"/>
      <w:r w:rsidRPr="00DE62BF">
        <w:t>Modification History</w:t>
      </w:r>
    </w:p>
    <w:tbl>
      <w:tblPr>
        <w:tblW w:w="0" w:type="auto"/>
        <w:tblLayout w:type="fixed"/>
        <w:tblCellMar>
          <w:left w:w="62" w:type="dxa"/>
          <w:right w:w="62" w:type="dxa"/>
        </w:tblCellMar>
        <w:tblLook w:val="0000"/>
      </w:tblPr>
      <w:tblGrid>
        <w:gridCol w:w="1179"/>
        <w:gridCol w:w="1524"/>
        <w:gridCol w:w="4869"/>
      </w:tblGrid>
      <w:tr w:rsidTr="00DE62BF">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E62BF">
            <w:pPr>
              <w:pStyle w:val="TableHeading"/>
              <w:rPr>
                <w:lang w:val="en-NZ"/>
              </w:rPr>
            </w:pPr>
            <w:r w:rsidRPr="00DE62BF">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E62BF">
            <w:pPr>
              <w:pStyle w:val="TableHeading"/>
              <w:rPr>
                <w:lang w:val="en-NZ"/>
              </w:rPr>
            </w:pPr>
            <w:r w:rsidRPr="00DE62BF">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E62BF">
            <w:pPr>
              <w:pStyle w:val="TableHeading"/>
              <w:rPr>
                <w:lang w:val="en-NZ"/>
              </w:rPr>
            </w:pPr>
            <w:r w:rsidRPr="00DE62BF">
              <w:t>Comment</w:t>
            </w:r>
          </w:p>
        </w:tc>
      </w:tr>
      <w:tr w:rsidTr="00DE62BF">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E62BF">
            <w:pPr>
              <w:pStyle w:val="BodyText"/>
              <w:rPr>
                <w:lang w:val="en-NZ"/>
              </w:rPr>
            </w:pPr>
            <w:r w:rsidRPr="00DE62BF">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DE62BF">
            <w:pPr>
              <w:pStyle w:val="BodyText"/>
              <w:rPr>
                <w:lang w:val="en-NZ"/>
              </w:rPr>
            </w:pPr>
            <w:r w:rsidRPr="00DE62BF">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DE62BF" w:rsidP="00DE62BF">
            <w:pPr>
              <w:pStyle w:val="BodyText"/>
            </w:pPr>
            <w:r w:rsidRPr="00DE62BF">
              <w:t>Initial release</w:t>
            </w:r>
          </w:p>
        </w:tc>
      </w:tr>
    </w:tbl>
    <w:p w:rsidR="00000000" w:rsidRPr="00DE62BF" w:rsidP="00DE62BF">
      <w:pPr>
        <w:pStyle w:val="BodyText"/>
      </w:pPr>
    </w:p>
    <w:p w:rsidR="00000000" w:rsidRPr="00DE62BF" w:rsidP="00DE62BF">
      <w:pPr>
        <w:pStyle w:val="AllowPageBreak"/>
      </w:pPr>
    </w:p>
    <w:p w:rsidR="00000000" w:rsidRPr="00DE62BF" w:rsidP="00DE62BF">
      <w:pPr>
        <w:pStyle w:val="Heading1"/>
      </w:pPr>
      <w:bookmarkStart w:id="2" w:name="O_855679"/>
      <w:bookmarkEnd w:id="2"/>
      <w:r w:rsidRPr="00DE62BF">
        <w:t>Application</w:t>
      </w:r>
    </w:p>
    <w:p w:rsidR="00000000" w:rsidRPr="00DE62BF" w:rsidP="005F3DCD">
      <w:pPr>
        <w:pStyle w:val="BodyText"/>
      </w:pPr>
      <w:r w:rsidRPr="00DE62BF">
        <w:t>This unit of competency describes the skills and knowledge required to prepare, monitor and maintain biological control agents for weed control prior to release in an experimental or field situation. Biological agents must be maintained and stored in an ef</w:t>
      </w:r>
      <w:r w:rsidRPr="00DE62BF">
        <w:t>fective way to optimise its potency on targeted weed species.</w:t>
      </w:r>
    </w:p>
    <w:p w:rsidR="00000000" w:rsidRPr="00DE62BF" w:rsidP="005F3DCD">
      <w:pPr>
        <w:pStyle w:val="BodyText"/>
      </w:pPr>
      <w:r w:rsidRPr="00DE62BF">
        <w:t>All work is carried out to comply with the organisation’s pest management plan.</w:t>
      </w:r>
    </w:p>
    <w:p w:rsidR="00000000" w:rsidRPr="00DE62BF" w:rsidP="005F3DCD">
      <w:pPr>
        <w:pStyle w:val="BodyText"/>
      </w:pPr>
      <w:r w:rsidRPr="00DE62BF">
        <w:t>The unit applies to individuals who work under broad direction and use discretion and judgement in the selection</w:t>
      </w:r>
      <w:r w:rsidRPr="00DE62BF">
        <w:t xml:space="preserve"> and use of available resources.</w:t>
      </w:r>
    </w:p>
    <w:p w:rsidR="00000000" w:rsidRPr="00DE62BF" w:rsidP="005F3DCD">
      <w:pPr>
        <w:pStyle w:val="BodyText"/>
      </w:pPr>
      <w:r w:rsidRPr="00DE62BF">
        <w:t>No occupational licensing, legislative or certification requirements are known to apply to this unit at the time of publication.</w:t>
      </w:r>
    </w:p>
    <w:p w:rsidR="00000000" w:rsidRPr="00DE62BF" w:rsidP="00DE62BF">
      <w:pPr>
        <w:pStyle w:val="Heading1"/>
      </w:pPr>
      <w:bookmarkStart w:id="3" w:name="O_855680"/>
      <w:bookmarkEnd w:id="3"/>
      <w:r w:rsidRPr="00DE62BF">
        <w:t>Pre-requisite Unit</w:t>
      </w:r>
    </w:p>
    <w:p w:rsidR="00000000" w:rsidRPr="00DE62BF" w:rsidP="005F3DCD">
      <w:pPr>
        <w:pStyle w:val="BodyText"/>
      </w:pPr>
      <w:r w:rsidRPr="00DE62BF">
        <w:t>Nil.</w:t>
      </w:r>
    </w:p>
    <w:p w:rsidR="00000000" w:rsidRPr="00DE62BF" w:rsidP="00DE62BF">
      <w:pPr>
        <w:pStyle w:val="Heading1"/>
      </w:pPr>
      <w:bookmarkStart w:id="4" w:name="O_855682"/>
      <w:bookmarkEnd w:id="4"/>
      <w:r w:rsidRPr="00DE62BF">
        <w:t>Unit Sector</w:t>
      </w:r>
    </w:p>
    <w:p w:rsidR="00000000" w:rsidRPr="00DE62BF" w:rsidP="005F3DCD">
      <w:pPr>
        <w:pStyle w:val="BodyText"/>
      </w:pPr>
      <w:r w:rsidRPr="00DE62BF">
        <w:t>Pest Management (PMG)</w:t>
      </w:r>
    </w:p>
    <w:p w:rsidR="00000000" w:rsidRPr="00DE62BF" w:rsidP="00DE62BF">
      <w:pPr>
        <w:pStyle w:val="Heading1"/>
      </w:pPr>
      <w:bookmarkStart w:id="5" w:name="O_855683"/>
      <w:bookmarkEnd w:id="5"/>
      <w:r w:rsidRPr="00DE62BF">
        <w:t>Elements and Performance Criteria</w:t>
      </w:r>
    </w:p>
    <w:tbl>
      <w:tblPr>
        <w:tblW w:w="9570" w:type="dxa"/>
        <w:tblLayout w:type="fixed"/>
        <w:tblCellMar>
          <w:left w:w="62" w:type="dxa"/>
          <w:right w:w="62" w:type="dxa"/>
        </w:tblCellMar>
        <w:tblLook w:val="0000"/>
      </w:tblPr>
      <w:tblGrid>
        <w:gridCol w:w="2731"/>
        <w:gridCol w:w="6839"/>
      </w:tblGrid>
      <w:tr w:rsidTr="00DE62BF">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E62BF">
            <w:pPr>
              <w:pStyle w:val="TableHeading"/>
              <w:rPr>
                <w:lang w:val="en-NZ"/>
              </w:rPr>
            </w:pPr>
            <w:r w:rsidRPr="00DE62BF">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E62BF">
            <w:pPr>
              <w:pStyle w:val="TableHeading"/>
              <w:rPr>
                <w:lang w:val="en-NZ"/>
              </w:rPr>
            </w:pPr>
            <w:r w:rsidRPr="00DE62BF">
              <w:t>Performance criteria</w:t>
            </w:r>
          </w:p>
        </w:tc>
      </w:tr>
      <w:tr w:rsidTr="00DE62BF">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E62BF">
            <w:pPr>
              <w:pStyle w:val="BodyText"/>
              <w:rPr>
                <w:lang w:val="en-NZ"/>
              </w:rPr>
            </w:pPr>
            <w:r w:rsidRPr="00DE62BF">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E62BF">
            <w:pPr>
              <w:pStyle w:val="BodyText"/>
              <w:rPr>
                <w:lang w:val="en-NZ"/>
              </w:rPr>
            </w:pPr>
            <w:r w:rsidRPr="00DE62BF">
              <w:t>Performance criteria describe the performance needed to demonstrate achievement of the element.</w:t>
            </w:r>
          </w:p>
        </w:tc>
      </w:tr>
      <w:tr w:rsidTr="00DE62B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2BF">
            <w:pPr>
              <w:pStyle w:val="List"/>
              <w:rPr>
                <w:lang w:val="en-NZ"/>
              </w:rPr>
            </w:pPr>
            <w:r w:rsidRPr="00DE62BF">
              <w:t>1.</w:t>
            </w:r>
            <w:r w:rsidRPr="00DE62BF">
              <w:tab/>
            </w:r>
            <w:r w:rsidRPr="00DE62BF">
              <w:t xml:space="preserve">Prepare and propagate </w:t>
            </w:r>
            <w:r w:rsidRPr="00DE62BF">
              <w:t>bioagent media</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2BF" w:rsidP="00DE62BF">
            <w:pPr>
              <w:pStyle w:val="List"/>
            </w:pPr>
            <w:r w:rsidRPr="00DE62BF">
              <w:t>1.1</w:t>
            </w:r>
            <w:r w:rsidRPr="00DE62BF">
              <w:tab/>
              <w:t xml:space="preserve">Identify, select and access bioagent media to suit the host and </w:t>
            </w:r>
            <w:r w:rsidRPr="00DE62BF">
              <w:t>target</w:t>
            </w:r>
          </w:p>
          <w:p w:rsidR="00000000" w:rsidRPr="00DE62BF" w:rsidP="00DE62BF">
            <w:pPr>
              <w:pStyle w:val="List"/>
            </w:pPr>
            <w:r w:rsidRPr="00DE62BF">
              <w:t>1.2</w:t>
            </w:r>
            <w:r w:rsidRPr="00DE62BF">
              <w:tab/>
              <w:t xml:space="preserve">Prepare required media </w:t>
            </w:r>
          </w:p>
          <w:p w:rsidR="00000000" w:rsidP="00DE62BF">
            <w:pPr>
              <w:pStyle w:val="List"/>
              <w:rPr>
                <w:lang w:val="en-NZ"/>
              </w:rPr>
            </w:pPr>
            <w:r w:rsidRPr="00DE62BF">
              <w:t>1.3</w:t>
            </w:r>
            <w:r w:rsidRPr="00DE62BF">
              <w:tab/>
              <w:t>Apply laboratory policies and procedures for work health and safety, environmental sustainability and biosecurit</w:t>
            </w:r>
            <w:r w:rsidRPr="00DE62BF">
              <w:t>y</w:t>
            </w:r>
          </w:p>
        </w:tc>
      </w:tr>
      <w:tr w:rsidTr="00DE62B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2BF">
            <w:pPr>
              <w:pStyle w:val="List"/>
              <w:rPr>
                <w:lang w:val="en-NZ"/>
              </w:rPr>
            </w:pPr>
            <w:r w:rsidRPr="00DE62BF">
              <w:t>2.</w:t>
            </w:r>
            <w:r w:rsidRPr="00DE62BF">
              <w:tab/>
              <w:t>Obtain bioagent cultures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2BF" w:rsidP="00DE62BF">
            <w:pPr>
              <w:pStyle w:val="List"/>
            </w:pPr>
            <w:r w:rsidRPr="00DE62BF">
              <w:t>2.1</w:t>
            </w:r>
            <w:r w:rsidRPr="00DE62BF">
              <w:tab/>
              <w:t>Procure cultures from established sources and maintain microclimate in transport to the laboratory</w:t>
            </w:r>
          </w:p>
          <w:p w:rsidR="00000000" w:rsidRPr="00DE62BF" w:rsidP="00DE62BF">
            <w:pPr>
              <w:pStyle w:val="List"/>
            </w:pPr>
            <w:r w:rsidRPr="00DE62BF">
              <w:t>2.2</w:t>
            </w:r>
            <w:r w:rsidRPr="00DE62BF">
              <w:tab/>
              <w:t>Transfer cultures to growing environment</w:t>
            </w:r>
          </w:p>
          <w:p w:rsidR="00000000" w:rsidP="00DE62BF">
            <w:pPr>
              <w:pStyle w:val="List"/>
              <w:rPr>
                <w:lang w:val="en-NZ"/>
              </w:rPr>
            </w:pPr>
            <w:r w:rsidRPr="00DE62BF">
              <w:t>2.3</w:t>
            </w:r>
            <w:r w:rsidRPr="00DE62BF">
              <w:tab/>
            </w:r>
            <w:r w:rsidRPr="00DE62BF">
              <w:t>Apply laboratory policies and procedures for work health and safety, environmental sustainability and biosecurity</w:t>
            </w:r>
          </w:p>
        </w:tc>
      </w:tr>
      <w:tr w:rsidTr="00DE62B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2BF">
            <w:pPr>
              <w:pStyle w:val="List"/>
              <w:rPr>
                <w:lang w:val="en-NZ"/>
              </w:rPr>
            </w:pPr>
            <w:r w:rsidRPr="00DE62BF">
              <w:t>3.</w:t>
            </w:r>
            <w:r w:rsidRPr="00DE62BF">
              <w:tab/>
              <w:t>Maintain and monitor cultures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2BF" w:rsidP="00DE62BF">
            <w:pPr>
              <w:pStyle w:val="List"/>
            </w:pPr>
            <w:r w:rsidRPr="00DE62BF">
              <w:t>3.1</w:t>
            </w:r>
            <w:r w:rsidRPr="00DE62BF">
              <w:tab/>
              <w:t xml:space="preserve">Check cultures regularly </w:t>
            </w:r>
          </w:p>
          <w:p w:rsidR="00000000" w:rsidRPr="00DE62BF" w:rsidP="00DE62BF">
            <w:pPr>
              <w:pStyle w:val="List"/>
            </w:pPr>
            <w:r w:rsidRPr="00DE62BF">
              <w:t>3.2</w:t>
            </w:r>
            <w:r w:rsidRPr="00DE62BF">
              <w:tab/>
              <w:t>Maintain optimum environmental conditions to maximise culture growth and c</w:t>
            </w:r>
            <w:r w:rsidRPr="00DE62BF">
              <w:t>ondition</w:t>
            </w:r>
          </w:p>
          <w:p w:rsidR="00000000" w:rsidRPr="00DE62BF" w:rsidP="00DE62BF">
            <w:pPr>
              <w:pStyle w:val="List"/>
            </w:pPr>
            <w:r w:rsidRPr="00DE62BF">
              <w:t>3.3</w:t>
            </w:r>
            <w:r w:rsidRPr="00DE62BF">
              <w:tab/>
              <w:t>Record observations and report abnormalities to the appropriate authority</w:t>
            </w:r>
          </w:p>
          <w:p w:rsidR="00000000" w:rsidP="00DE62BF">
            <w:pPr>
              <w:pStyle w:val="List"/>
              <w:rPr>
                <w:lang w:val="en-NZ"/>
              </w:rPr>
            </w:pPr>
            <w:r w:rsidRPr="00DE62BF">
              <w:t>3.4</w:t>
            </w:r>
            <w:r w:rsidRPr="00DE62BF">
              <w:tab/>
              <w:t>Apply laboratory policies and procedures for work health and safety, environmental sustainability and biosecurity</w:t>
            </w:r>
          </w:p>
        </w:tc>
      </w:tr>
      <w:tr w:rsidTr="00DE62B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2BF">
            <w:pPr>
              <w:pStyle w:val="List"/>
              <w:rPr>
                <w:lang w:val="en-NZ"/>
              </w:rPr>
            </w:pPr>
            <w:r w:rsidRPr="00DE62BF">
              <w:t>4.</w:t>
            </w:r>
            <w:r w:rsidRPr="00DE62BF">
              <w:tab/>
              <w:t>Harvest and store cultures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2BF" w:rsidP="00DE62BF">
            <w:pPr>
              <w:pStyle w:val="List"/>
            </w:pPr>
            <w:r w:rsidRPr="00DE62BF">
              <w:t>4.1</w:t>
            </w:r>
            <w:r w:rsidRPr="00DE62BF">
              <w:tab/>
              <w:t>Use routine moni</w:t>
            </w:r>
            <w:r w:rsidRPr="00DE62BF">
              <w:t>toring of culture growth to identify the need for harvest and agent release</w:t>
            </w:r>
          </w:p>
          <w:p w:rsidR="00000000" w:rsidRPr="00DE62BF" w:rsidP="00DE62BF">
            <w:pPr>
              <w:pStyle w:val="List"/>
            </w:pPr>
            <w:r w:rsidRPr="00DE62BF">
              <w:t>4.2</w:t>
            </w:r>
            <w:r w:rsidRPr="00DE62BF">
              <w:tab/>
              <w:t>Determine harvesting program in line with program requirements</w:t>
            </w:r>
          </w:p>
          <w:p w:rsidR="00000000" w:rsidRPr="00DE62BF" w:rsidP="00DE62BF">
            <w:pPr>
              <w:pStyle w:val="List"/>
            </w:pPr>
            <w:r w:rsidRPr="00DE62BF">
              <w:t>4.3</w:t>
            </w:r>
            <w:r w:rsidRPr="00DE62BF">
              <w:tab/>
              <w:t xml:space="preserve">Complete harvest operations and transfer cultures to storage </w:t>
            </w:r>
          </w:p>
          <w:p w:rsidR="00000000" w:rsidRPr="00DE62BF" w:rsidP="00DE62BF">
            <w:pPr>
              <w:pStyle w:val="List"/>
            </w:pPr>
            <w:r w:rsidRPr="00DE62BF">
              <w:t>4.4</w:t>
            </w:r>
            <w:r w:rsidRPr="00DE62BF">
              <w:tab/>
              <w:t>Apply laboratory policies and procedures fo</w:t>
            </w:r>
            <w:r w:rsidRPr="00DE62BF">
              <w:t>r work health and safety, environmental sustainability and biosecurity</w:t>
            </w:r>
          </w:p>
        </w:tc>
      </w:tr>
    </w:tbl>
    <w:p w:rsidR="00000000" w:rsidRPr="00DE62BF" w:rsidP="00DE62BF">
      <w:pPr>
        <w:pStyle w:val="BodyText"/>
      </w:pPr>
    </w:p>
    <w:p w:rsidR="00000000" w:rsidRPr="00DE62BF" w:rsidP="00DE62BF">
      <w:pPr>
        <w:pStyle w:val="AllowPageBreak"/>
      </w:pPr>
    </w:p>
    <w:p w:rsidR="00000000" w:rsidRPr="00DE62BF" w:rsidP="00DE62BF">
      <w:pPr>
        <w:pStyle w:val="Heading1"/>
      </w:pPr>
      <w:bookmarkStart w:id="6" w:name="O_855684"/>
      <w:bookmarkEnd w:id="6"/>
      <w:r w:rsidRPr="00DE62BF">
        <w:t>Foundation Skills</w:t>
      </w:r>
    </w:p>
    <w:p w:rsidR="00000000" w:rsidRPr="00DE62BF" w:rsidP="005F3DCD">
      <w:pPr>
        <w:pStyle w:val="BodyText"/>
      </w:pPr>
      <w:r w:rsidRPr="00DE62BF">
        <w:t>Foundation Skills essential to performance are explicit in the performance criteria of this unit of competency.</w:t>
      </w:r>
    </w:p>
    <w:p w:rsidR="00000000" w:rsidRPr="00DE62BF" w:rsidP="00DE62BF">
      <w:pPr>
        <w:pStyle w:val="Heading1"/>
      </w:pPr>
      <w:bookmarkStart w:id="7" w:name="O_855685"/>
      <w:bookmarkEnd w:id="7"/>
      <w:r w:rsidRPr="00DE62BF">
        <w:t>Range of Conditions</w:t>
      </w:r>
    </w:p>
    <w:p w:rsidR="00000000" w:rsidRPr="00DE62BF" w:rsidP="00DE62BF">
      <w:pPr>
        <w:pStyle w:val="Heading1"/>
      </w:pPr>
      <w:bookmarkStart w:id="8" w:name="O_855686"/>
      <w:bookmarkEnd w:id="8"/>
      <w:r w:rsidRPr="00DE62BF">
        <w:t>Unit Mapping Information</w:t>
      </w:r>
    </w:p>
    <w:p w:rsidR="00000000" w:rsidRPr="00DE62BF" w:rsidP="005F3DCD">
      <w:pPr>
        <w:pStyle w:val="BodyText"/>
      </w:pPr>
      <w:r w:rsidRPr="00DE62BF">
        <w:t>This unit has resulted from the merging of AHCPMG303A Maintain biological cultures and AHCPMG405A Implement pest management action plans and is not equivalent to either of these units.</w:t>
      </w:r>
    </w:p>
    <w:p w:rsidR="00000000" w:rsidRPr="00DE62BF" w:rsidP="00DE62BF">
      <w:pPr>
        <w:pStyle w:val="Heading1"/>
      </w:pPr>
      <w:bookmarkStart w:id="9" w:name="O_855693"/>
      <w:bookmarkEnd w:id="9"/>
      <w:r w:rsidRPr="00DE62BF">
        <w:t>Links</w:t>
      </w:r>
    </w:p>
    <w:p w:rsidR="00000000" w:rsidRPr="00DE62BF" w:rsidP="005F3DCD">
      <w:pPr>
        <w:pStyle w:val="BodyText"/>
      </w:pPr>
      <w:r w:rsidRPr="00DE62BF">
        <w:t>Compan</w:t>
      </w:r>
      <w:r w:rsidRPr="00DE62BF">
        <w:t xml:space="preserve">ion Volume implementation guides are found in VETNet - </w:t>
      </w:r>
      <w:r>
        <w:fldChar w:fldCharType="begin"/>
      </w:r>
      <w:r>
        <w:instrText xml:space="preserve"> HYPERLINK "https://vetnet.gov.au/Pages/TrainingDocs.aspx?q=c6399549-9c62-4a5e-bf1a-524b2322cf72" </w:instrText>
      </w:r>
      <w:r>
        <w:fldChar w:fldCharType="separate"/>
      </w:r>
      <w:r w:rsidRPr="00C32377">
        <w:rPr>
          <w:rStyle w:val="Hyperlink"/>
        </w:rPr>
        <w:t>https://vetnet.gov.au/Pages/TrainingDocs.aspx?q=c6399549-9c62-4a5e-bf1a-524b2322cf72</w:t>
      </w:r>
      <w:r>
        <w:fldChar w:fldCharType="end"/>
      </w:r>
    </w:p>
    <w:p w:rsidR="00000000" w:rsidRPr="00DE62BF" w:rsidP="005F3DCD">
      <w:pPr>
        <w:pStyle w:val="BodyText"/>
        <w:sectPr w:rsidSect="00DE62BF">
          <w:headerReference w:type="default" r:id="rId10"/>
          <w:footerReference w:type="default" r:id="rId11"/>
          <w:pgSz w:w="11908" w:h="16833"/>
          <w:pgMar w:top="1702" w:right="1418" w:bottom="1702" w:left="1418" w:header="992" w:footer="992" w:gutter="0"/>
          <w:cols w:space="720"/>
          <w:noEndnote/>
          <w:docGrid w:linePitch="299"/>
        </w:sectPr>
      </w:pPr>
    </w:p>
    <w:p w:rsidR="00000000" w:rsidRPr="00DE62BF" w:rsidP="00DE62BF">
      <w:pPr>
        <w:pStyle w:val="SuperHeading"/>
      </w:pPr>
      <w:r w:rsidRPr="00DE62BF">
        <w:t>Assessment Requirements for AHCPMG310 Prepare, monitor and maintain b</w:t>
      </w:r>
      <w:r w:rsidRPr="00DE62BF">
        <w:t>iological agents</w:t>
      </w:r>
    </w:p>
    <w:p w:rsidR="00000000" w:rsidRPr="00DE62BF" w:rsidP="00DE62BF">
      <w:pPr>
        <w:pStyle w:val="Heading1"/>
      </w:pPr>
      <w:bookmarkStart w:id="10" w:name="O_855688"/>
      <w:bookmarkEnd w:id="10"/>
      <w:r w:rsidRPr="00DE62BF">
        <w:t>Modification History</w:t>
      </w:r>
    </w:p>
    <w:tbl>
      <w:tblPr>
        <w:tblW w:w="0" w:type="auto"/>
        <w:tblLayout w:type="fixed"/>
        <w:tblCellMar>
          <w:left w:w="62" w:type="dxa"/>
          <w:right w:w="62" w:type="dxa"/>
        </w:tblCellMar>
        <w:tblLook w:val="0000"/>
      </w:tblPr>
      <w:tblGrid>
        <w:gridCol w:w="1179"/>
        <w:gridCol w:w="1524"/>
        <w:gridCol w:w="4869"/>
      </w:tblGrid>
      <w:tr w:rsidTr="00DE62BF">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E62BF">
            <w:pPr>
              <w:pStyle w:val="TableHeading"/>
              <w:rPr>
                <w:lang w:val="en-NZ"/>
              </w:rPr>
            </w:pPr>
            <w:r w:rsidRPr="00DE62BF">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E62BF">
            <w:pPr>
              <w:pStyle w:val="TableHeading"/>
              <w:rPr>
                <w:lang w:val="en-NZ"/>
              </w:rPr>
            </w:pPr>
            <w:r w:rsidRPr="00DE62BF">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E62BF">
            <w:pPr>
              <w:pStyle w:val="TableHeading"/>
              <w:rPr>
                <w:lang w:val="en-NZ"/>
              </w:rPr>
            </w:pPr>
            <w:r w:rsidRPr="00DE62BF">
              <w:t>Comment</w:t>
            </w:r>
          </w:p>
        </w:tc>
      </w:tr>
      <w:tr w:rsidTr="00DE62BF">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E62BF">
            <w:pPr>
              <w:pStyle w:val="BodyText"/>
              <w:rPr>
                <w:lang w:val="en-NZ"/>
              </w:rPr>
            </w:pPr>
            <w:r w:rsidRPr="00DE62BF">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DE62BF">
            <w:pPr>
              <w:pStyle w:val="BodyText"/>
              <w:rPr>
                <w:lang w:val="en-NZ"/>
              </w:rPr>
            </w:pPr>
            <w:r w:rsidRPr="00DE62BF">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DE62BF" w:rsidP="00DE62BF">
            <w:pPr>
              <w:pStyle w:val="BodyText"/>
            </w:pPr>
            <w:r w:rsidRPr="00DE62BF">
              <w:t>Initial release</w:t>
            </w:r>
          </w:p>
        </w:tc>
      </w:tr>
    </w:tbl>
    <w:p w:rsidR="00000000" w:rsidRPr="00DE62BF" w:rsidP="00DE62BF">
      <w:pPr>
        <w:pStyle w:val="BodyText"/>
      </w:pPr>
    </w:p>
    <w:p w:rsidR="00000000" w:rsidRPr="00DE62BF" w:rsidP="00DE62BF">
      <w:pPr>
        <w:pStyle w:val="AllowPageBreak"/>
      </w:pPr>
    </w:p>
    <w:p w:rsidR="00000000" w:rsidRPr="00DE62BF" w:rsidP="00DE62BF">
      <w:pPr>
        <w:pStyle w:val="Heading1"/>
      </w:pPr>
      <w:bookmarkStart w:id="11" w:name="O_855689"/>
      <w:bookmarkEnd w:id="11"/>
      <w:r w:rsidRPr="00DE62BF">
        <w:t>Performance Evidence</w:t>
      </w:r>
    </w:p>
    <w:p w:rsidR="00000000" w:rsidRPr="00DE62BF" w:rsidP="005F3DCD">
      <w:pPr>
        <w:pStyle w:val="BodyText"/>
      </w:pPr>
      <w:r w:rsidRPr="00DE62BF">
        <w:t xml:space="preserve">The candidate must be assessed on their ability to integrate and apply the performance requirements of this unit in a workplace setting. Performance must be demonstrated consistently over time and in a suitable range of contexts. </w:t>
      </w:r>
    </w:p>
    <w:p w:rsidR="00000000" w:rsidRPr="00DE62BF" w:rsidP="005F3DCD">
      <w:pPr>
        <w:pStyle w:val="BodyText"/>
      </w:pPr>
      <w:r w:rsidRPr="00DE62BF">
        <w:t>The candidate must provid</w:t>
      </w:r>
      <w:r w:rsidRPr="00DE62BF">
        <w:t>e evidence that they can:</w:t>
      </w:r>
    </w:p>
    <w:p w:rsidR="00000000" w:rsidRPr="00DE62BF" w:rsidP="00DE62BF">
      <w:pPr>
        <w:pStyle w:val="ListBullet"/>
      </w:pPr>
      <w:r w:rsidRPr="00DE62BF">
        <w:t>prepare and propagate biological agents according to laboratory policies and procedures</w:t>
      </w:r>
    </w:p>
    <w:p w:rsidR="00000000" w:rsidRPr="00DE62BF" w:rsidP="00DE62BF">
      <w:pPr>
        <w:pStyle w:val="ListBullet"/>
      </w:pPr>
      <w:r w:rsidRPr="00DE62BF">
        <w:t>transfer cultures to growing environment according to laboratory policies and procedures</w:t>
      </w:r>
    </w:p>
    <w:p w:rsidR="00000000" w:rsidRPr="00DE62BF" w:rsidP="00DE62BF">
      <w:pPr>
        <w:pStyle w:val="ListBullet"/>
      </w:pPr>
      <w:r w:rsidRPr="00DE62BF">
        <w:t>harvest and store biological agents according to laboratory policies and procedures</w:t>
      </w:r>
    </w:p>
    <w:p w:rsidR="00000000" w:rsidRPr="00DE62BF" w:rsidP="00DE62BF">
      <w:pPr>
        <w:pStyle w:val="ListBullet"/>
      </w:pPr>
      <w:r w:rsidRPr="00DE62BF">
        <w:t>monitor and keep records of observations and details of any abnormalities according to laboratory policies and procedures</w:t>
      </w:r>
    </w:p>
    <w:p w:rsidR="00000000" w:rsidRPr="00DE62BF" w:rsidP="00DE62BF">
      <w:pPr>
        <w:pStyle w:val="ListBullet"/>
      </w:pPr>
      <w:r w:rsidRPr="00DE62BF">
        <w:t>apply work health and safety policies and procedur</w:t>
      </w:r>
      <w:r w:rsidRPr="00DE62BF">
        <w:t>es in the context of own work</w:t>
      </w:r>
    </w:p>
    <w:p w:rsidR="00000000" w:rsidRPr="00DE62BF" w:rsidP="00DE62BF">
      <w:pPr>
        <w:pStyle w:val="ListBullet"/>
      </w:pPr>
      <w:r w:rsidRPr="00DE62BF">
        <w:t>apply appropriate sustainability and biosecurity practices in the context of own work</w:t>
      </w:r>
    </w:p>
    <w:p w:rsidR="00000000" w:rsidRPr="00DE62BF" w:rsidP="00DE62BF">
      <w:pPr>
        <w:pStyle w:val="AllowPageBreak"/>
      </w:pPr>
    </w:p>
    <w:p w:rsidR="00000000" w:rsidRPr="00DE62BF" w:rsidP="00DE62BF">
      <w:pPr>
        <w:pStyle w:val="Heading1"/>
      </w:pPr>
      <w:bookmarkStart w:id="12" w:name="O_855690"/>
      <w:bookmarkEnd w:id="12"/>
      <w:r w:rsidRPr="00DE62BF">
        <w:t>Knowledge Evidence</w:t>
      </w:r>
    </w:p>
    <w:p w:rsidR="00000000" w:rsidRPr="00DE62BF" w:rsidP="005F3DCD">
      <w:pPr>
        <w:pStyle w:val="BodyText"/>
      </w:pPr>
      <w:r w:rsidRPr="00DE62BF">
        <w:t>The candidate must demonstrate knowledge of:</w:t>
      </w:r>
    </w:p>
    <w:p w:rsidR="00000000" w:rsidRPr="00DE62BF" w:rsidP="00DE62BF">
      <w:pPr>
        <w:pStyle w:val="ListBullet"/>
      </w:pPr>
      <w:r w:rsidRPr="00DE62BF">
        <w:t xml:space="preserve">laboratory procedures </w:t>
      </w:r>
    </w:p>
    <w:p w:rsidR="00000000" w:rsidRPr="00DE62BF" w:rsidP="00DE62BF">
      <w:pPr>
        <w:pStyle w:val="ListBullet"/>
      </w:pPr>
      <w:r w:rsidRPr="00DE62BF">
        <w:t>the range of media available for cu</w:t>
      </w:r>
      <w:r w:rsidRPr="00DE62BF">
        <w:t>lture maintenance</w:t>
      </w:r>
    </w:p>
    <w:p w:rsidR="00000000" w:rsidRPr="00DE62BF" w:rsidP="00DE62BF">
      <w:pPr>
        <w:pStyle w:val="ListBullet"/>
      </w:pPr>
      <w:r w:rsidRPr="00DE62BF">
        <w:t>culture and media preparation techniques</w:t>
      </w:r>
    </w:p>
    <w:p w:rsidR="00000000" w:rsidRPr="00DE62BF" w:rsidP="00DE62BF">
      <w:pPr>
        <w:pStyle w:val="ListBullet"/>
      </w:pPr>
      <w:r w:rsidRPr="00DE62BF">
        <w:t>available biological control agents and their use</w:t>
      </w:r>
    </w:p>
    <w:p w:rsidR="00000000" w:rsidRPr="00DE62BF" w:rsidP="00DE62BF">
      <w:pPr>
        <w:pStyle w:val="ListBullet"/>
      </w:pPr>
      <w:r w:rsidRPr="00DE62BF">
        <w:t>the range of pest species that are to be targeted with biological agents</w:t>
      </w:r>
    </w:p>
    <w:p w:rsidR="00000000" w:rsidRPr="00DE62BF" w:rsidP="00DE62BF">
      <w:pPr>
        <w:pStyle w:val="ListBullet"/>
      </w:pPr>
      <w:r w:rsidRPr="00DE62BF">
        <w:t>biosecurity and quarantine requirements</w:t>
      </w:r>
    </w:p>
    <w:p w:rsidR="00000000" w:rsidRPr="00DE62BF" w:rsidP="00DE62BF">
      <w:pPr>
        <w:pStyle w:val="AllowPageBreak"/>
      </w:pPr>
    </w:p>
    <w:p w:rsidR="00000000" w:rsidRPr="00DE62BF" w:rsidP="00DE62BF">
      <w:pPr>
        <w:pStyle w:val="Heading1"/>
      </w:pPr>
      <w:bookmarkStart w:id="13" w:name="O_855691"/>
      <w:bookmarkEnd w:id="13"/>
      <w:r w:rsidRPr="00DE62BF">
        <w:t>Assessment Condit</w:t>
      </w:r>
      <w:r w:rsidRPr="00DE62BF">
        <w:t>ions</w:t>
      </w:r>
    </w:p>
    <w:p w:rsidR="00000000" w:rsidRPr="00DE62BF" w:rsidP="005F3DCD">
      <w:pPr>
        <w:pStyle w:val="BodyText"/>
      </w:pPr>
      <w:r w:rsidRPr="00DE62BF">
        <w:t>Candidates must have access to bioagent media and cultures, appropriate equipment and resources for the purpose of assessment.</w:t>
      </w:r>
    </w:p>
    <w:p w:rsidR="00000000" w:rsidRPr="00DE62BF" w:rsidP="005F3DCD">
      <w:pPr>
        <w:pStyle w:val="BodyText"/>
      </w:pPr>
      <w:r w:rsidRPr="00DE62BF">
        <w:t>Assessors must satisfy current standards for RTOs.</w:t>
      </w:r>
    </w:p>
    <w:p w:rsidR="00000000" w:rsidRPr="00DE62BF" w:rsidP="00DE62BF">
      <w:pPr>
        <w:pStyle w:val="Heading1"/>
      </w:pPr>
      <w:bookmarkStart w:id="14" w:name="O_855694"/>
      <w:bookmarkEnd w:id="14"/>
      <w:r w:rsidRPr="00DE62BF">
        <w:t>Links</w:t>
      </w:r>
    </w:p>
    <w:p w:rsidR="00000000" w:rsidRPr="00DE62BF" w:rsidP="005F3DCD">
      <w:pPr>
        <w:pStyle w:val="BodyText"/>
      </w:pPr>
      <w:r w:rsidRPr="00DE62BF">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C32377">
        <w:rPr>
          <w:rStyle w:val="Hyperlink"/>
        </w:rPr>
        <w:t>https://vetnet.gov.au/Pages/TrainingDocs.aspx?q=c6399549-9c62-4a5e-bf1a-524b2322cf72</w:t>
      </w:r>
      <w:r>
        <w:fldChar w:fldCharType="end"/>
      </w:r>
    </w:p>
    <w:p w:rsidR="00000000" w:rsidRPr="00DE62BF" w:rsidP="00DE62BF"/>
    <w:sectPr w:rsidSect="00DE62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2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2BF" w:rsidRPr="005F3DCD" w:rsidP="005F3D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2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DCD" w:rsidP="00DE62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3DCD" w:rsidP="00DE62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F3DCD" w:rsidP="00DE62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2BF" w:rsidP="00DE62BF">
    <w:pPr>
      <w:pStyle w:val="Footer"/>
      <w:framePr w:wrap="around"/>
    </w:pPr>
    <w:r>
      <w:fldChar w:fldCharType="begin"/>
    </w:r>
    <w:r>
      <w:instrText xml:space="preserve"> DOCPROPERTY  Subject  \* MERGEFORMAT </w:instrText>
    </w:r>
    <w:r>
      <w:fldChar w:fldCharType="separate"/>
    </w:r>
    <w:r w:rsidR="005F3DCD">
      <w:t>Approved</w:t>
    </w:r>
    <w:r w:rsidR="005F3DCD">
      <w:fldChar w:fldCharType="end"/>
    </w:r>
    <w:r>
      <w:tab/>
      <w:t xml:space="preserve">Page </w:t>
    </w:r>
    <w:r>
      <w:fldChar w:fldCharType="begin"/>
    </w:r>
    <w:r>
      <w:instrText xml:space="preserve"> PAGE  \* Arabic  \* MERGEFORMAT </w:instrText>
    </w:r>
    <w:r>
      <w:fldChar w:fldCharType="separate"/>
    </w:r>
    <w:r w:rsidR="005F3DC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3DCD">
      <w:rPr>
        <w:noProof/>
      </w:rPr>
      <w:t>4</w:t>
    </w:r>
    <w:r>
      <w:rPr>
        <w:noProof/>
      </w:rPr>
      <w:fldChar w:fldCharType="end"/>
    </w:r>
  </w:p>
  <w:p w:rsidR="00DE62BF" w:rsidP="00DE62BF">
    <w:pPr>
      <w:pStyle w:val="Footer"/>
      <w:framePr w:wrap="around"/>
    </w:pPr>
    <w:r>
      <w:t xml:space="preserve">© Commonwealth of Australia, </w:t>
    </w:r>
    <w:r>
      <w:fldChar w:fldCharType="begin"/>
    </w:r>
    <w:r>
      <w:instrText xml:space="preserve"> DATE  \@ "yyyy"  \* MERGEFORMAT </w:instrText>
    </w:r>
    <w:r>
      <w:fldChar w:fldCharType="separate"/>
    </w:r>
    <w:r w:rsidR="005F3DCD">
      <w:rPr>
        <w:noProof/>
      </w:rPr>
      <w:t>2025</w:t>
    </w:r>
    <w:r>
      <w:fldChar w:fldCharType="end"/>
    </w:r>
    <w:r>
      <w:tab/>
    </w:r>
    <w:r>
      <w:fldChar w:fldCharType="begin"/>
    </w:r>
    <w:r>
      <w:instrText xml:space="preserve"> DOCPROPERTY  Author  \* MERGEFORMAT </w:instrText>
    </w:r>
    <w:r>
      <w:fldChar w:fldCharType="separate"/>
    </w:r>
    <w:r w:rsidR="005F3DCD">
      <w:t>Skills Insight</w:t>
    </w:r>
    <w:r w:rsidR="005F3DCD">
      <w:fldChar w:fldCharType="end"/>
    </w:r>
  </w:p>
  <w:p w:rsidR="00DE62BF" w:rsidP="00DE62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2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D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62BF" w:rsidRPr="005F3DCD" w:rsidP="005F3D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2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DCD" w:rsidRPr="002D2AF8" w:rsidP="00DE62BF">
    <w:pPr>
      <w:pStyle w:val="Header"/>
      <w:framePr w:wrap="around"/>
    </w:pPr>
    <w:r>
      <w:fldChar w:fldCharType="begin"/>
    </w:r>
    <w:r>
      <w:instrText xml:space="preserve"> TITLE   \* MERGEFORMAT </w:instrText>
    </w:r>
    <w:r>
      <w:fldChar w:fldCharType="separate"/>
    </w:r>
    <w:r>
      <w:t>AHCPMG310 Prepare, monitor and maintain biological agents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3DCD" w:rsidP="00DE62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2BF" w:rsidRPr="002D2AF8" w:rsidP="00DE62BF">
    <w:pPr>
      <w:pStyle w:val="Header"/>
      <w:framePr w:wrap="around"/>
    </w:pPr>
    <w:r>
      <w:fldChar w:fldCharType="begin"/>
    </w:r>
    <w:r>
      <w:instrText xml:space="preserve"> TITLE   \* MERGEFORMAT </w:instrText>
    </w:r>
    <w:r>
      <w:fldChar w:fldCharType="separate"/>
    </w:r>
    <w:r w:rsidR="005F3DCD">
      <w:t>AHCPMG310 Prepare, monitor and maintain biological agents</w:t>
    </w:r>
    <w:r w:rsidR="005F3DCD">
      <w:fldChar w:fldCharType="end"/>
    </w:r>
    <w:r>
      <w:tab/>
      <w:t xml:space="preserve">Date this document was generated: </w:t>
    </w:r>
    <w:r>
      <w:fldChar w:fldCharType="begin"/>
    </w:r>
    <w:r>
      <w:instrText xml:space="preserve"> CREATEDATE  \@ "d MMMM yyyy"  \* MERGEFORMAT </w:instrText>
    </w:r>
    <w:r>
      <w:fldChar w:fldCharType="separate"/>
    </w:r>
    <w:r w:rsidR="005F3DCD">
      <w:rPr>
        <w:noProof/>
      </w:rPr>
      <w:t>2 March 2025</w:t>
    </w:r>
    <w:r>
      <w:fldChar w:fldCharType="end"/>
    </w:r>
  </w:p>
  <w:p w:rsidR="00DE62BF" w:rsidP="00DE62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C8E0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C0EA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2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62BF"/>
    <w:pPr>
      <w:spacing w:before="360" w:after="60"/>
      <w:outlineLvl w:val="0"/>
    </w:pPr>
    <w:rPr>
      <w:sz w:val="32"/>
    </w:rPr>
  </w:style>
  <w:style w:type="paragraph" w:styleId="Heading2">
    <w:name w:val="heading 2"/>
    <w:basedOn w:val="HeadingBase"/>
    <w:next w:val="BodyText"/>
    <w:link w:val="Heading2Char"/>
    <w:qFormat/>
    <w:rsid w:val="00DE62BF"/>
    <w:pPr>
      <w:keepLines/>
      <w:spacing w:before="240" w:after="120"/>
      <w:outlineLvl w:val="1"/>
    </w:pPr>
    <w:rPr>
      <w:sz w:val="28"/>
      <w:szCs w:val="40"/>
    </w:rPr>
  </w:style>
  <w:style w:type="paragraph" w:styleId="Heading3">
    <w:name w:val="heading 3"/>
    <w:basedOn w:val="HeadingBase"/>
    <w:next w:val="BodyText"/>
    <w:link w:val="Heading3Char"/>
    <w:qFormat/>
    <w:rsid w:val="00DE62BF"/>
    <w:pPr>
      <w:spacing w:before="180" w:after="120"/>
      <w:outlineLvl w:val="2"/>
    </w:pPr>
    <w:rPr>
      <w:spacing w:val="-10"/>
      <w:kern w:val="32"/>
    </w:rPr>
  </w:style>
  <w:style w:type="paragraph" w:styleId="Heading4">
    <w:name w:val="heading 4"/>
    <w:basedOn w:val="HeadingBase"/>
    <w:next w:val="BodyText"/>
    <w:link w:val="Heading4Char"/>
    <w:qFormat/>
    <w:rsid w:val="00DE62BF"/>
    <w:pPr>
      <w:spacing w:before="160" w:after="120"/>
      <w:outlineLvl w:val="3"/>
    </w:pPr>
    <w:rPr>
      <w:sz w:val="22"/>
    </w:rPr>
  </w:style>
  <w:style w:type="paragraph" w:styleId="Heading5">
    <w:name w:val="heading 5"/>
    <w:basedOn w:val="HeadingBase"/>
    <w:next w:val="Normal"/>
    <w:link w:val="Heading5Char"/>
    <w:qFormat/>
    <w:rsid w:val="00DE62BF"/>
    <w:pPr>
      <w:spacing w:before="80"/>
      <w:outlineLvl w:val="4"/>
    </w:pPr>
    <w:rPr>
      <w:color w:val="918585"/>
      <w:sz w:val="20"/>
    </w:rPr>
  </w:style>
  <w:style w:type="paragraph" w:styleId="Heading6">
    <w:name w:val="heading 6"/>
    <w:basedOn w:val="HeadingBase"/>
    <w:next w:val="Normal"/>
    <w:link w:val="Heading6Char"/>
    <w:qFormat/>
    <w:rsid w:val="00DE62BF"/>
    <w:pPr>
      <w:spacing w:before="60"/>
      <w:outlineLvl w:val="5"/>
    </w:pPr>
    <w:rPr>
      <w:color w:val="918585"/>
      <w:sz w:val="20"/>
    </w:rPr>
  </w:style>
  <w:style w:type="paragraph" w:styleId="Heading7">
    <w:name w:val="heading 7"/>
    <w:basedOn w:val="Normal"/>
    <w:next w:val="Normal"/>
    <w:link w:val="Heading7Char"/>
    <w:qFormat/>
    <w:rsid w:val="00DE62BF"/>
    <w:pPr>
      <w:ind w:left="720"/>
      <w:outlineLvl w:val="6"/>
    </w:pPr>
    <w:rPr>
      <w:i/>
    </w:rPr>
  </w:style>
  <w:style w:type="paragraph" w:styleId="Heading8">
    <w:name w:val="heading 8"/>
    <w:basedOn w:val="Normal"/>
    <w:next w:val="Normal"/>
    <w:link w:val="Heading8Char"/>
    <w:qFormat/>
    <w:rsid w:val="00DE62BF"/>
    <w:pPr>
      <w:ind w:left="720"/>
      <w:outlineLvl w:val="7"/>
    </w:pPr>
    <w:rPr>
      <w:i/>
    </w:rPr>
  </w:style>
  <w:style w:type="paragraph" w:styleId="Heading9">
    <w:name w:val="heading 9"/>
    <w:basedOn w:val="Normal"/>
    <w:next w:val="Normal"/>
    <w:link w:val="Heading9Char"/>
    <w:qFormat/>
    <w:rsid w:val="00DE62BF"/>
    <w:pPr>
      <w:ind w:left="720"/>
      <w:outlineLvl w:val="8"/>
    </w:pPr>
    <w:rPr>
      <w:i/>
    </w:rPr>
  </w:style>
  <w:style w:type="character" w:default="1" w:styleId="DefaultParagraphFont">
    <w:name w:val="Default Paragraph Font"/>
    <w:uiPriority w:val="1"/>
    <w:unhideWhenUsed/>
    <w:rsid w:val="00DE62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62BF"/>
  </w:style>
  <w:style w:type="character" w:customStyle="1" w:styleId="Heading1Char">
    <w:name w:val="Heading 1 Char"/>
    <w:basedOn w:val="DefaultParagraphFont"/>
    <w:link w:val="Heading1"/>
    <w:rsid w:val="00DE62BF"/>
    <w:rPr>
      <w:rFonts w:ascii="Times New Roman" w:eastAsia="Times New Roman" w:hAnsi="Times New Roman" w:cs="Times New Roman"/>
      <w:b/>
      <w:sz w:val="32"/>
      <w:szCs w:val="20"/>
      <w:lang w:eastAsia="en-US"/>
    </w:rPr>
  </w:style>
  <w:style w:type="paragraph" w:styleId="BodyText">
    <w:name w:val="Body Text"/>
    <w:basedOn w:val="Normal"/>
    <w:link w:val="BodyTextChar"/>
    <w:rsid w:val="00DE62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62BF"/>
    <w:rPr>
      <w:rFonts w:ascii="Times New Roman" w:eastAsia="Times New Roman" w:hAnsi="Times New Roman" w:cs="Times New Roman"/>
      <w:sz w:val="24"/>
      <w:lang w:eastAsia="en-US"/>
    </w:rPr>
  </w:style>
  <w:style w:type="paragraph" w:styleId="List">
    <w:name w:val="List"/>
    <w:basedOn w:val="BodyText"/>
    <w:next w:val="BodyText"/>
    <w:rsid w:val="00DE62BF"/>
    <w:pPr>
      <w:tabs>
        <w:tab w:val="left" w:pos="340"/>
      </w:tabs>
      <w:spacing w:before="60" w:after="60"/>
      <w:ind w:left="340" w:hanging="340"/>
    </w:pPr>
  </w:style>
  <w:style w:type="paragraph" w:styleId="ListBullet">
    <w:name w:val="List Bullet"/>
    <w:basedOn w:val="List"/>
    <w:rsid w:val="00DE62BF"/>
    <w:pPr>
      <w:numPr>
        <w:numId w:val="11"/>
      </w:numPr>
      <w:tabs>
        <w:tab w:val="clear" w:pos="340"/>
      </w:tabs>
      <w:spacing w:before="40" w:after="40"/>
    </w:pPr>
  </w:style>
  <w:style w:type="paragraph" w:customStyle="1" w:styleId="SuperHeading">
    <w:name w:val="SuperHeading"/>
    <w:basedOn w:val="Normal"/>
    <w:rsid w:val="00DE62BF"/>
    <w:pPr>
      <w:spacing w:before="240" w:after="120"/>
      <w:outlineLvl w:val="0"/>
    </w:pPr>
    <w:rPr>
      <w:rFonts w:ascii="Times New Roman" w:hAnsi="Times New Roman"/>
      <w:b/>
      <w:sz w:val="32"/>
    </w:rPr>
  </w:style>
  <w:style w:type="paragraph" w:customStyle="1" w:styleId="TableHeading">
    <w:name w:val="Table Heading"/>
    <w:basedOn w:val="HeadingBase"/>
    <w:rsid w:val="00DE62BF"/>
    <w:pPr>
      <w:keepLines/>
      <w:pBdr>
        <w:bottom w:val="single" w:sz="6" w:space="1" w:color="918585"/>
      </w:pBdr>
      <w:spacing w:before="240"/>
    </w:pPr>
  </w:style>
  <w:style w:type="paragraph" w:customStyle="1" w:styleId="AllowPageBreak">
    <w:name w:val="AllowPageBreak"/>
    <w:rsid w:val="00DE62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62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62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62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62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62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62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62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62BF"/>
    <w:rPr>
      <w:rFonts w:ascii="Courier New" w:eastAsia="Times New Roman" w:hAnsi="Courier New" w:cs="Times New Roman"/>
      <w:i/>
      <w:szCs w:val="20"/>
      <w:lang w:eastAsia="en-US"/>
    </w:rPr>
  </w:style>
  <w:style w:type="paragraph" w:customStyle="1" w:styleId="HeadingBase">
    <w:name w:val="Heading Base"/>
    <w:rsid w:val="00DE62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62BF"/>
    <w:pPr>
      <w:tabs>
        <w:tab w:val="right" w:leader="dot" w:pos="9072"/>
      </w:tabs>
      <w:ind w:left="567"/>
    </w:pPr>
    <w:rPr>
      <w:szCs w:val="22"/>
    </w:rPr>
  </w:style>
  <w:style w:type="paragraph" w:customStyle="1" w:styleId="TOCBase">
    <w:name w:val="TOC Base"/>
    <w:rsid w:val="00DE62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62BF"/>
    <w:pPr>
      <w:tabs>
        <w:tab w:val="right" w:leader="dot" w:pos="9072"/>
      </w:tabs>
      <w:spacing w:before="40" w:after="40"/>
      <w:ind w:left="284"/>
    </w:pPr>
    <w:rPr>
      <w:rFonts w:ascii="Times New Roman" w:hAnsi="Times New Roman"/>
    </w:rPr>
  </w:style>
  <w:style w:type="paragraph" w:styleId="TOC1">
    <w:name w:val="toc 1"/>
    <w:basedOn w:val="TOCBase"/>
    <w:next w:val="Normal"/>
    <w:rsid w:val="00DE62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62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62BF"/>
    <w:rPr>
      <w:rFonts w:ascii="Times New Roman" w:eastAsia="Times New Roman" w:hAnsi="Times New Roman" w:cs="Times New Roman"/>
      <w:sz w:val="16"/>
      <w:lang w:eastAsia="en-US"/>
    </w:rPr>
  </w:style>
  <w:style w:type="paragraph" w:styleId="Title">
    <w:name w:val="Title"/>
    <w:basedOn w:val="HeadingBase"/>
    <w:link w:val="TitleChar"/>
    <w:qFormat/>
    <w:rsid w:val="00DE62BF"/>
    <w:pPr>
      <w:spacing w:before="5040"/>
      <w:jc w:val="center"/>
    </w:pPr>
    <w:rPr>
      <w:sz w:val="48"/>
      <w:szCs w:val="72"/>
      <w:lang w:val="en-US"/>
    </w:rPr>
  </w:style>
  <w:style w:type="character" w:customStyle="1" w:styleId="TitleChar">
    <w:name w:val="Title Char"/>
    <w:basedOn w:val="DefaultParagraphFont"/>
    <w:link w:val="Title"/>
    <w:rsid w:val="00DE62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62BF"/>
    <w:pPr>
      <w:tabs>
        <w:tab w:val="left" w:pos="3600"/>
        <w:tab w:val="left" w:pos="3958"/>
      </w:tabs>
    </w:pPr>
  </w:style>
  <w:style w:type="paragraph" w:customStyle="1" w:styleId="Note">
    <w:name w:val="Note"/>
    <w:basedOn w:val="BodyText"/>
    <w:rsid w:val="00DE62B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E62BF"/>
    <w:rPr>
      <w:b/>
      <w:spacing w:val="0"/>
    </w:rPr>
  </w:style>
  <w:style w:type="paragraph" w:customStyle="1" w:styleId="SuperTitle">
    <w:name w:val="SuperTitle"/>
    <w:basedOn w:val="Title"/>
    <w:rsid w:val="00DE62BF"/>
    <w:pPr>
      <w:framePr w:wrap="auto" w:hAnchor="text" w:y="6049"/>
    </w:pPr>
    <w:rPr>
      <w:color w:val="000000"/>
      <w:sz w:val="40"/>
    </w:rPr>
  </w:style>
  <w:style w:type="paragraph" w:customStyle="1" w:styleId="TOCTitle">
    <w:name w:val="TOCTitle"/>
    <w:basedOn w:val="Heading1"/>
    <w:rsid w:val="00DE62BF"/>
    <w:pPr>
      <w:spacing w:after="240"/>
      <w:jc w:val="center"/>
      <w:outlineLvl w:val="9"/>
    </w:pPr>
    <w:rPr>
      <w:caps/>
    </w:rPr>
  </w:style>
  <w:style w:type="paragraph" w:customStyle="1" w:styleId="Version">
    <w:name w:val="Version"/>
    <w:rsid w:val="00DE62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62BF"/>
    <w:pPr>
      <w:numPr>
        <w:numId w:val="12"/>
      </w:numPr>
      <w:tabs>
        <w:tab w:val="clear" w:pos="680"/>
      </w:tabs>
    </w:pPr>
  </w:style>
  <w:style w:type="paragraph" w:styleId="Index1">
    <w:name w:val="index 1"/>
    <w:basedOn w:val="Normal"/>
    <w:next w:val="Normal"/>
    <w:semiHidden/>
    <w:rsid w:val="00DE62BF"/>
    <w:pPr>
      <w:keepNext w:val="0"/>
      <w:tabs>
        <w:tab w:val="right" w:pos="4176"/>
      </w:tabs>
      <w:ind w:left="198" w:hanging="198"/>
    </w:pPr>
    <w:rPr>
      <w:rFonts w:ascii="Garamond" w:hAnsi="Garamond"/>
    </w:rPr>
  </w:style>
  <w:style w:type="paragraph" w:styleId="IndexHeading">
    <w:name w:val="index heading"/>
    <w:basedOn w:val="Normal"/>
    <w:next w:val="Index1"/>
    <w:semiHidden/>
    <w:rsid w:val="00DE62BF"/>
    <w:pPr>
      <w:spacing w:before="120" w:after="120"/>
    </w:pPr>
    <w:rPr>
      <w:rFonts w:ascii="Arial" w:hAnsi="Arial"/>
      <w:b/>
      <w:color w:val="918585"/>
      <w:sz w:val="24"/>
    </w:rPr>
  </w:style>
  <w:style w:type="paragraph" w:styleId="Header">
    <w:name w:val="header"/>
    <w:basedOn w:val="Normal"/>
    <w:link w:val="HeaderChar"/>
    <w:rsid w:val="00DE62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62BF"/>
    <w:rPr>
      <w:rFonts w:ascii="Times New Roman" w:eastAsia="Times New Roman" w:hAnsi="Times New Roman" w:cs="Times New Roman"/>
      <w:sz w:val="16"/>
      <w:szCs w:val="20"/>
      <w:lang w:val="en-GB" w:eastAsia="en-US"/>
    </w:rPr>
  </w:style>
  <w:style w:type="paragraph" w:customStyle="1" w:styleId="Chapter">
    <w:name w:val="Chapter"/>
    <w:basedOn w:val="Normal"/>
    <w:rsid w:val="00DE62BF"/>
    <w:pPr>
      <w:spacing w:before="240"/>
    </w:pPr>
    <w:rPr>
      <w:rFonts w:ascii="Times New Roman" w:hAnsi="Times New Roman"/>
      <w:smallCaps/>
      <w:spacing w:val="80"/>
      <w:sz w:val="28"/>
    </w:rPr>
  </w:style>
  <w:style w:type="paragraph" w:customStyle="1" w:styleId="InChapter">
    <w:name w:val="InChapter"/>
    <w:basedOn w:val="Heading3"/>
    <w:rsid w:val="00DE62BF"/>
    <w:pPr>
      <w:spacing w:after="240"/>
      <w:outlineLvl w:val="9"/>
    </w:pPr>
    <w:rPr>
      <w:noProof/>
    </w:rPr>
  </w:style>
  <w:style w:type="paragraph" w:styleId="Index2">
    <w:name w:val="index 2"/>
    <w:basedOn w:val="Normal"/>
    <w:next w:val="Normal"/>
    <w:semiHidden/>
    <w:rsid w:val="00DE62BF"/>
    <w:pPr>
      <w:tabs>
        <w:tab w:val="right" w:pos="4176"/>
      </w:tabs>
      <w:ind w:left="568" w:hanging="284"/>
    </w:pPr>
    <w:rPr>
      <w:rFonts w:ascii="Garamond" w:hAnsi="Garamond"/>
    </w:rPr>
  </w:style>
  <w:style w:type="paragraph" w:customStyle="1" w:styleId="Byline">
    <w:name w:val="Byline"/>
    <w:rsid w:val="00DE62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62BF"/>
    <w:pPr>
      <w:tabs>
        <w:tab w:val="clear" w:pos="3600"/>
        <w:tab w:val="clear" w:pos="3958"/>
      </w:tabs>
      <w:jc w:val="right"/>
    </w:pPr>
  </w:style>
  <w:style w:type="character" w:styleId="Emphasis">
    <w:name w:val="Emphasis"/>
    <w:basedOn w:val="DefaultParagraphFont"/>
    <w:qFormat/>
    <w:rsid w:val="00DE62BF"/>
    <w:rPr>
      <w:i/>
    </w:rPr>
  </w:style>
  <w:style w:type="paragraph" w:styleId="Caption">
    <w:name w:val="caption"/>
    <w:basedOn w:val="BodyText"/>
    <w:next w:val="Normal"/>
    <w:qFormat/>
    <w:rsid w:val="00DE62BF"/>
    <w:pPr>
      <w:framePr w:w="2268" w:hSpace="181" w:vSpace="181" w:wrap="around" w:vAnchor="text" w:hAnchor="page" w:x="1135" w:y="285" w:anchorLock="1"/>
    </w:pPr>
    <w:rPr>
      <w:i/>
    </w:rPr>
  </w:style>
  <w:style w:type="paragraph" w:customStyle="1" w:styleId="MiniTOCTitle">
    <w:name w:val="MiniTOCTitle"/>
    <w:basedOn w:val="Heading4"/>
    <w:rsid w:val="00DE62BF"/>
    <w:pPr>
      <w:spacing w:before="240"/>
      <w:outlineLvl w:val="9"/>
    </w:pPr>
    <w:rPr>
      <w:noProof/>
      <w:sz w:val="24"/>
    </w:rPr>
  </w:style>
  <w:style w:type="paragraph" w:customStyle="1" w:styleId="MiniTOCItem">
    <w:name w:val="MiniTOCItem"/>
    <w:basedOn w:val="ListBullet"/>
    <w:rsid w:val="00DE62BF"/>
    <w:pPr>
      <w:numPr>
        <w:numId w:val="0"/>
      </w:numPr>
      <w:tabs>
        <w:tab w:val="right" w:leader="dot" w:pos="6521"/>
      </w:tabs>
      <w:spacing w:before="0" w:after="0"/>
    </w:pPr>
  </w:style>
  <w:style w:type="paragraph" w:customStyle="1" w:styleId="TOFTitle">
    <w:name w:val="TOFTitle"/>
    <w:basedOn w:val="TOCTitle"/>
    <w:rsid w:val="00DE62BF"/>
  </w:style>
  <w:style w:type="paragraph" w:styleId="TableofFigures">
    <w:name w:val="table of figures"/>
    <w:basedOn w:val="Normal"/>
    <w:next w:val="Normal"/>
    <w:semiHidden/>
    <w:rsid w:val="00DE62BF"/>
    <w:pPr>
      <w:tabs>
        <w:tab w:val="right" w:leader="dot" w:pos="9072"/>
      </w:tabs>
      <w:ind w:left="970" w:hanging="403"/>
    </w:pPr>
    <w:rPr>
      <w:rFonts w:ascii="Times New Roman" w:hAnsi="Times New Roman"/>
      <w:b/>
    </w:rPr>
  </w:style>
  <w:style w:type="paragraph" w:styleId="ListNumber">
    <w:name w:val="List Number"/>
    <w:basedOn w:val="List"/>
    <w:rsid w:val="00DE62BF"/>
    <w:pPr>
      <w:numPr>
        <w:numId w:val="14"/>
      </w:numPr>
      <w:tabs>
        <w:tab w:val="clear" w:pos="340"/>
      </w:tabs>
    </w:pPr>
  </w:style>
  <w:style w:type="character" w:customStyle="1" w:styleId="WingdingSymbols">
    <w:name w:val="Wingding Symbols"/>
    <w:rsid w:val="00DE62BF"/>
    <w:rPr>
      <w:rFonts w:ascii="Wingdings" w:hAnsi="Wingdings"/>
    </w:rPr>
  </w:style>
  <w:style w:type="character" w:customStyle="1" w:styleId="HotSpot">
    <w:name w:val="HotSpot"/>
    <w:rsid w:val="00DE62BF"/>
    <w:rPr>
      <w:color w:val="0033CC"/>
      <w:u w:val="none"/>
    </w:rPr>
  </w:style>
  <w:style w:type="paragraph" w:customStyle="1" w:styleId="BodyTextRight">
    <w:name w:val="Body Text Right"/>
    <w:basedOn w:val="BodyText"/>
    <w:rsid w:val="00DE62BF"/>
    <w:pPr>
      <w:spacing w:before="0" w:after="0"/>
      <w:jc w:val="right"/>
    </w:pPr>
  </w:style>
  <w:style w:type="paragraph" w:styleId="Index3">
    <w:name w:val="index 3"/>
    <w:basedOn w:val="ListNumber2"/>
    <w:next w:val="Normal"/>
    <w:semiHidden/>
    <w:rsid w:val="00DE62BF"/>
    <w:pPr>
      <w:numPr>
        <w:numId w:val="0"/>
      </w:numPr>
      <w:tabs>
        <w:tab w:val="right" w:leader="dot" w:pos="4176"/>
      </w:tabs>
    </w:pPr>
  </w:style>
  <w:style w:type="paragraph" w:styleId="ListNumber2">
    <w:name w:val="List Number 2"/>
    <w:basedOn w:val="List2"/>
    <w:rsid w:val="00DE62BF"/>
    <w:pPr>
      <w:numPr>
        <w:numId w:val="9"/>
      </w:numPr>
      <w:tabs>
        <w:tab w:val="clear" w:pos="1060"/>
      </w:tabs>
    </w:pPr>
  </w:style>
  <w:style w:type="paragraph" w:customStyle="1" w:styleId="MarginNote">
    <w:name w:val="Margin Note"/>
    <w:basedOn w:val="BodyText"/>
    <w:rsid w:val="00DE62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62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62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62BF"/>
    <w:rPr>
      <w:sz w:val="32"/>
    </w:rPr>
  </w:style>
  <w:style w:type="paragraph" w:customStyle="1" w:styleId="HeadingProcedure">
    <w:name w:val="Heading Procedure"/>
    <w:basedOn w:val="HeadingBase"/>
    <w:next w:val="Normal"/>
    <w:rsid w:val="00DE62BF"/>
    <w:pPr>
      <w:tabs>
        <w:tab w:val="left" w:pos="0"/>
      </w:tabs>
      <w:spacing w:before="120" w:after="60"/>
    </w:pPr>
    <w:rPr>
      <w:i/>
      <w:color w:val="918585"/>
      <w:sz w:val="22"/>
    </w:rPr>
  </w:style>
  <w:style w:type="paragraph" w:customStyle="1" w:styleId="TableBodyText">
    <w:name w:val="Table Body Text"/>
    <w:basedOn w:val="BodyText"/>
    <w:rsid w:val="00DE62BF"/>
    <w:pPr>
      <w:spacing w:before="60" w:after="60"/>
    </w:pPr>
  </w:style>
  <w:style w:type="paragraph" w:styleId="ListContinue">
    <w:name w:val="List Continue"/>
    <w:basedOn w:val="List"/>
    <w:rsid w:val="00DE62BF"/>
    <w:pPr>
      <w:ind w:firstLine="0"/>
    </w:pPr>
  </w:style>
  <w:style w:type="paragraph" w:customStyle="1" w:styleId="ListNote">
    <w:name w:val="List Note"/>
    <w:basedOn w:val="List"/>
    <w:rsid w:val="00DE62BF"/>
    <w:pPr>
      <w:pBdr>
        <w:top w:val="single" w:sz="6" w:space="2" w:color="918585"/>
        <w:bottom w:val="single" w:sz="6" w:space="2" w:color="918585"/>
      </w:pBdr>
      <w:tabs>
        <w:tab w:val="left" w:pos="1021"/>
      </w:tabs>
      <w:ind w:firstLine="0"/>
    </w:pPr>
  </w:style>
  <w:style w:type="paragraph" w:customStyle="1" w:styleId="Warning">
    <w:name w:val="Warning"/>
    <w:basedOn w:val="BodyText"/>
    <w:rsid w:val="00DE62BF"/>
    <w:pPr>
      <w:shd w:val="clear" w:color="auto" w:fill="D9D9D9"/>
      <w:tabs>
        <w:tab w:val="left" w:pos="992"/>
      </w:tabs>
      <w:ind w:left="119" w:right="119"/>
    </w:pPr>
    <w:rPr>
      <w:sz w:val="20"/>
    </w:rPr>
  </w:style>
  <w:style w:type="paragraph" w:customStyle="1" w:styleId="MarginIcons">
    <w:name w:val="Margin Icons"/>
    <w:basedOn w:val="BodyText"/>
    <w:rsid w:val="00DE62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62BF"/>
    <w:rPr>
      <w:rFonts w:ascii="Courier New" w:hAnsi="Courier New"/>
    </w:rPr>
  </w:style>
  <w:style w:type="paragraph" w:customStyle="1" w:styleId="NoteBullet">
    <w:name w:val="Note Bullet"/>
    <w:basedOn w:val="Note"/>
    <w:rsid w:val="00DE62BF"/>
    <w:pPr>
      <w:tabs>
        <w:tab w:val="clear" w:pos="680"/>
      </w:tabs>
      <w:spacing w:before="60" w:after="60"/>
    </w:pPr>
  </w:style>
  <w:style w:type="paragraph" w:customStyle="1" w:styleId="SubHeading2">
    <w:name w:val="SubHeading2"/>
    <w:basedOn w:val="HeadingBase"/>
    <w:rsid w:val="00DE62BF"/>
    <w:pPr>
      <w:spacing w:before="240" w:after="60"/>
    </w:pPr>
    <w:rPr>
      <w:sz w:val="20"/>
    </w:rPr>
  </w:style>
  <w:style w:type="paragraph" w:customStyle="1" w:styleId="SubHeading1">
    <w:name w:val="SubHeading1"/>
    <w:basedOn w:val="HeadingBase"/>
    <w:rsid w:val="00DE62BF"/>
    <w:pPr>
      <w:spacing w:before="240" w:after="60"/>
    </w:pPr>
    <w:rPr>
      <w:color w:val="918585"/>
      <w:sz w:val="22"/>
    </w:rPr>
  </w:style>
  <w:style w:type="paragraph" w:customStyle="1" w:styleId="SideHeading">
    <w:name w:val="Side Heading"/>
    <w:basedOn w:val="HeadingBase"/>
    <w:rsid w:val="00DE62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62BF"/>
    <w:pPr>
      <w:numPr>
        <w:numId w:val="10"/>
      </w:numPr>
    </w:pPr>
  </w:style>
  <w:style w:type="paragraph" w:styleId="PlainText">
    <w:name w:val="Plain Text"/>
    <w:basedOn w:val="Normal"/>
    <w:link w:val="PlainTextChar"/>
    <w:rsid w:val="00DE62BF"/>
    <w:rPr>
      <w:sz w:val="20"/>
    </w:rPr>
  </w:style>
  <w:style w:type="character" w:customStyle="1" w:styleId="PlainTextChar">
    <w:name w:val="Plain Text Char"/>
    <w:basedOn w:val="DefaultParagraphFont"/>
    <w:link w:val="PlainText"/>
    <w:rsid w:val="00DE62BF"/>
    <w:rPr>
      <w:rFonts w:ascii="Courier New" w:eastAsia="Times New Roman" w:hAnsi="Courier New" w:cs="Times New Roman"/>
      <w:sz w:val="20"/>
      <w:szCs w:val="20"/>
      <w:lang w:eastAsia="en-US"/>
    </w:rPr>
  </w:style>
  <w:style w:type="character" w:customStyle="1" w:styleId="MenuOption">
    <w:name w:val="Menu Option"/>
    <w:basedOn w:val="DefaultParagraphFont"/>
    <w:rsid w:val="00DE62BF"/>
    <w:rPr>
      <w:b/>
      <w:smallCaps/>
    </w:rPr>
  </w:style>
  <w:style w:type="paragraph" w:customStyle="1" w:styleId="TableListNumber">
    <w:name w:val="Table List Number"/>
    <w:basedOn w:val="ListNumber"/>
    <w:rsid w:val="00DE62BF"/>
    <w:pPr>
      <w:numPr>
        <w:numId w:val="0"/>
      </w:numPr>
    </w:pPr>
  </w:style>
  <w:style w:type="paragraph" w:styleId="TOC4">
    <w:name w:val="toc 4"/>
    <w:basedOn w:val="TOCBase"/>
    <w:next w:val="Normal"/>
    <w:semiHidden/>
    <w:rsid w:val="00DE62BF"/>
    <w:pPr>
      <w:tabs>
        <w:tab w:val="right" w:leader="dot" w:pos="9071"/>
      </w:tabs>
      <w:ind w:left="1701"/>
    </w:pPr>
  </w:style>
  <w:style w:type="paragraph" w:customStyle="1" w:styleId="ListAlpha">
    <w:name w:val="List Alpha"/>
    <w:basedOn w:val="List"/>
    <w:rsid w:val="00DE62BF"/>
    <w:pPr>
      <w:numPr>
        <w:numId w:val="8"/>
      </w:numPr>
    </w:pPr>
  </w:style>
  <w:style w:type="paragraph" w:customStyle="1" w:styleId="ListAlpha2">
    <w:name w:val="List Alpha 2"/>
    <w:basedOn w:val="List2"/>
    <w:rsid w:val="00DE62BF"/>
    <w:pPr>
      <w:numPr>
        <w:numId w:val="7"/>
      </w:numPr>
    </w:pPr>
  </w:style>
  <w:style w:type="paragraph" w:styleId="List2">
    <w:name w:val="List 2"/>
    <w:basedOn w:val="BodyText"/>
    <w:rsid w:val="00DE62BF"/>
    <w:pPr>
      <w:tabs>
        <w:tab w:val="left" w:pos="680"/>
      </w:tabs>
      <w:spacing w:before="60" w:after="60"/>
      <w:ind w:left="680" w:hanging="340"/>
    </w:pPr>
  </w:style>
  <w:style w:type="paragraph" w:styleId="List3">
    <w:name w:val="List 3"/>
    <w:basedOn w:val="BodyText"/>
    <w:rsid w:val="00DE62BF"/>
    <w:pPr>
      <w:tabs>
        <w:tab w:val="left" w:pos="1021"/>
      </w:tabs>
      <w:spacing w:before="60" w:after="60"/>
      <w:ind w:left="1020" w:hanging="340"/>
    </w:pPr>
  </w:style>
  <w:style w:type="paragraph" w:styleId="List4">
    <w:name w:val="List 4"/>
    <w:basedOn w:val="BodyText"/>
    <w:rsid w:val="00DE62BF"/>
    <w:pPr>
      <w:tabs>
        <w:tab w:val="left" w:pos="1361"/>
      </w:tabs>
      <w:spacing w:before="60" w:after="60"/>
      <w:ind w:left="1361" w:hanging="340"/>
    </w:pPr>
  </w:style>
  <w:style w:type="paragraph" w:styleId="List5">
    <w:name w:val="List 5"/>
    <w:basedOn w:val="BodyText"/>
    <w:rsid w:val="00DE62BF"/>
    <w:pPr>
      <w:tabs>
        <w:tab w:val="left" w:pos="1701"/>
      </w:tabs>
      <w:spacing w:before="60" w:after="60"/>
      <w:ind w:left="1701" w:hanging="340"/>
    </w:pPr>
  </w:style>
  <w:style w:type="paragraph" w:styleId="ListBullet3">
    <w:name w:val="List Bullet 3"/>
    <w:basedOn w:val="List3"/>
    <w:rsid w:val="00DE62BF"/>
    <w:pPr>
      <w:numPr>
        <w:numId w:val="13"/>
      </w:numPr>
      <w:tabs>
        <w:tab w:val="clear" w:pos="1021"/>
      </w:tabs>
      <w:ind w:left="1037" w:hanging="357"/>
    </w:pPr>
  </w:style>
  <w:style w:type="paragraph" w:styleId="ListBullet4">
    <w:name w:val="List Bullet 4"/>
    <w:basedOn w:val="List4"/>
    <w:rsid w:val="00DE62BF"/>
    <w:pPr>
      <w:numPr>
        <w:numId w:val="2"/>
      </w:numPr>
      <w:tabs>
        <w:tab w:val="clear" w:pos="1361"/>
      </w:tabs>
    </w:pPr>
  </w:style>
  <w:style w:type="paragraph" w:styleId="ListBullet5">
    <w:name w:val="List Bullet 5"/>
    <w:basedOn w:val="List5"/>
    <w:rsid w:val="00DE62BF"/>
    <w:pPr>
      <w:numPr>
        <w:numId w:val="3"/>
      </w:numPr>
    </w:pPr>
  </w:style>
  <w:style w:type="paragraph" w:styleId="ListContinue2">
    <w:name w:val="List Continue 2"/>
    <w:basedOn w:val="List2"/>
    <w:rsid w:val="00DE62BF"/>
    <w:pPr>
      <w:ind w:firstLine="0"/>
    </w:pPr>
  </w:style>
  <w:style w:type="paragraph" w:styleId="ListContinue3">
    <w:name w:val="List Continue 3"/>
    <w:basedOn w:val="List3"/>
    <w:rsid w:val="00DE62BF"/>
    <w:pPr>
      <w:ind w:left="1021" w:firstLine="0"/>
    </w:pPr>
  </w:style>
  <w:style w:type="paragraph" w:styleId="ListContinue4">
    <w:name w:val="List Continue 4"/>
    <w:basedOn w:val="List4"/>
    <w:rsid w:val="00DE62BF"/>
    <w:pPr>
      <w:ind w:firstLine="0"/>
    </w:pPr>
  </w:style>
  <w:style w:type="paragraph" w:styleId="ListContinue5">
    <w:name w:val="List Continue 5"/>
    <w:basedOn w:val="List5"/>
    <w:rsid w:val="00DE62BF"/>
    <w:pPr>
      <w:ind w:firstLine="0"/>
    </w:pPr>
  </w:style>
  <w:style w:type="paragraph" w:styleId="ListNumber3">
    <w:name w:val="List Number 3"/>
    <w:basedOn w:val="List3"/>
    <w:rsid w:val="00DE62BF"/>
    <w:pPr>
      <w:numPr>
        <w:numId w:val="4"/>
      </w:numPr>
    </w:pPr>
  </w:style>
  <w:style w:type="paragraph" w:styleId="ListNumber4">
    <w:name w:val="List Number 4"/>
    <w:basedOn w:val="List4"/>
    <w:rsid w:val="00DE62BF"/>
    <w:pPr>
      <w:numPr>
        <w:numId w:val="5"/>
      </w:numPr>
    </w:pPr>
  </w:style>
  <w:style w:type="paragraph" w:styleId="ListNumber5">
    <w:name w:val="List Number 5"/>
    <w:basedOn w:val="List5"/>
    <w:rsid w:val="00DE62BF"/>
    <w:pPr>
      <w:numPr>
        <w:numId w:val="6"/>
      </w:numPr>
    </w:pPr>
  </w:style>
  <w:style w:type="paragraph" w:styleId="BlockText">
    <w:name w:val="Block Text"/>
    <w:basedOn w:val="Normal"/>
    <w:rsid w:val="00DE62BF"/>
    <w:pPr>
      <w:spacing w:after="120"/>
      <w:ind w:left="1440" w:right="1440"/>
    </w:pPr>
  </w:style>
  <w:style w:type="character" w:customStyle="1" w:styleId="Subscript">
    <w:name w:val="Subscript"/>
    <w:basedOn w:val="DefaultParagraphFont"/>
    <w:rsid w:val="00DE62BF"/>
    <w:rPr>
      <w:sz w:val="16"/>
      <w:vertAlign w:val="subscript"/>
    </w:rPr>
  </w:style>
  <w:style w:type="character" w:customStyle="1" w:styleId="Superscript">
    <w:name w:val="Superscript"/>
    <w:basedOn w:val="DefaultParagraphFont"/>
    <w:rsid w:val="00DE62BF"/>
    <w:rPr>
      <w:sz w:val="16"/>
      <w:vertAlign w:val="superscript"/>
    </w:rPr>
  </w:style>
  <w:style w:type="character" w:customStyle="1" w:styleId="Symbols">
    <w:name w:val="Symbols"/>
    <w:basedOn w:val="DefaultParagraphFont"/>
    <w:rsid w:val="00DE62BF"/>
    <w:rPr>
      <w:rFonts w:ascii="Symbol" w:hAnsi="Symbol"/>
    </w:rPr>
  </w:style>
  <w:style w:type="character" w:customStyle="1" w:styleId="MenuOptions">
    <w:name w:val="Menu Options"/>
    <w:basedOn w:val="DefaultParagraphFont"/>
    <w:rsid w:val="00DE62BF"/>
    <w:rPr>
      <w:rFonts w:ascii="Arial Narrow" w:hAnsi="Arial Narrow"/>
      <w:smallCaps/>
    </w:rPr>
  </w:style>
  <w:style w:type="character" w:customStyle="1" w:styleId="Buttons">
    <w:name w:val="Buttons"/>
    <w:basedOn w:val="DefaultParagraphFont"/>
    <w:rsid w:val="00DE62BF"/>
    <w:rPr>
      <w:b/>
    </w:rPr>
  </w:style>
  <w:style w:type="character" w:customStyle="1" w:styleId="Underlined">
    <w:name w:val="Underlined"/>
    <w:basedOn w:val="DefaultParagraphFont"/>
    <w:rsid w:val="00DE62BF"/>
    <w:rPr>
      <w:u w:val="single"/>
    </w:rPr>
  </w:style>
  <w:style w:type="paragraph" w:customStyle="1" w:styleId="TableBodyTextRight">
    <w:name w:val="Table Body Text Right"/>
    <w:basedOn w:val="TableBodyText"/>
    <w:rsid w:val="00DE62BF"/>
    <w:pPr>
      <w:widowControl w:val="0"/>
      <w:autoSpaceDE w:val="0"/>
      <w:autoSpaceDN w:val="0"/>
      <w:adjustRightInd w:val="0"/>
      <w:jc w:val="right"/>
    </w:pPr>
    <w:rPr>
      <w:rFonts w:cs="Arial"/>
      <w:szCs w:val="18"/>
    </w:rPr>
  </w:style>
  <w:style w:type="paragraph" w:customStyle="1" w:styleId="CopyrightText">
    <w:name w:val="Copyright Text"/>
    <w:basedOn w:val="BodyText"/>
    <w:rsid w:val="00DE62BF"/>
    <w:rPr>
      <w:sz w:val="18"/>
    </w:rPr>
  </w:style>
  <w:style w:type="paragraph" w:customStyle="1" w:styleId="BodySmallRight">
    <w:name w:val="Body Small Right"/>
    <w:basedOn w:val="BodyTextRight"/>
    <w:rsid w:val="00DE62BF"/>
    <w:rPr>
      <w:sz w:val="18"/>
      <w:szCs w:val="18"/>
    </w:rPr>
  </w:style>
  <w:style w:type="paragraph" w:customStyle="1" w:styleId="MarginEdition">
    <w:name w:val="Margin Edition"/>
    <w:basedOn w:val="MarginNote"/>
    <w:rsid w:val="00DE62BF"/>
    <w:pPr>
      <w:spacing w:before="0" w:after="0"/>
    </w:pPr>
    <w:rPr>
      <w:rFonts w:ascii="Times New Roman" w:hAnsi="Times New Roman"/>
      <w:color w:val="999999"/>
    </w:rPr>
  </w:style>
  <w:style w:type="paragraph" w:customStyle="1" w:styleId="Spacer">
    <w:name w:val="Spacer"/>
    <w:basedOn w:val="Normal"/>
    <w:rsid w:val="00DE62BF"/>
    <w:rPr>
      <w:sz w:val="2"/>
      <w:szCs w:val="2"/>
    </w:rPr>
  </w:style>
  <w:style w:type="character" w:customStyle="1" w:styleId="Small">
    <w:name w:val="Small"/>
    <w:basedOn w:val="DefaultParagraphFont"/>
    <w:rsid w:val="00DE62BF"/>
    <w:rPr>
      <w:sz w:val="16"/>
    </w:rPr>
  </w:style>
  <w:style w:type="paragraph" w:customStyle="1" w:styleId="WideTable">
    <w:name w:val="Wide Table"/>
    <w:basedOn w:val="Normal"/>
    <w:rsid w:val="00DE62BF"/>
    <w:pPr>
      <w:ind w:left="-1418"/>
    </w:pPr>
    <w:rPr>
      <w:sz w:val="2"/>
      <w:szCs w:val="2"/>
    </w:rPr>
  </w:style>
  <w:style w:type="character" w:styleId="PageNumber">
    <w:name w:val="page number"/>
    <w:basedOn w:val="DefaultParagraphFont"/>
    <w:rsid w:val="00DE62BF"/>
  </w:style>
  <w:style w:type="paragraph" w:styleId="Quote">
    <w:name w:val="Quote"/>
    <w:basedOn w:val="Heading1"/>
    <w:link w:val="QuoteChar"/>
    <w:qFormat/>
    <w:rsid w:val="00DE62BF"/>
    <w:rPr>
      <w:b w:val="0"/>
      <w:sz w:val="72"/>
      <w:szCs w:val="72"/>
      <w:lang w:val="en-NZ"/>
    </w:rPr>
  </w:style>
  <w:style w:type="character" w:customStyle="1" w:styleId="QuoteChar">
    <w:name w:val="Quote Char"/>
    <w:basedOn w:val="DefaultParagraphFont"/>
    <w:link w:val="Quote"/>
    <w:rsid w:val="00DE62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62BF"/>
    <w:pPr>
      <w:pageBreakBefore/>
    </w:pPr>
  </w:style>
  <w:style w:type="paragraph" w:customStyle="1" w:styleId="Border">
    <w:name w:val="Border"/>
    <w:basedOn w:val="Normal"/>
    <w:qFormat/>
    <w:rsid w:val="00DE62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62BF"/>
    <w:rPr>
      <w:b/>
      <w:bCs/>
      <w:i/>
      <w:iCs/>
      <w:color w:val="auto"/>
    </w:rPr>
  </w:style>
  <w:style w:type="paragraph" w:styleId="IntenseQuote">
    <w:name w:val="Intense Quote"/>
    <w:basedOn w:val="Normal"/>
    <w:next w:val="Normal"/>
    <w:link w:val="IntenseQuoteChar"/>
    <w:uiPriority w:val="30"/>
    <w:qFormat/>
    <w:rsid w:val="00DE62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62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62BF"/>
    <w:rPr>
      <w:smallCaps/>
      <w:color w:val="auto"/>
      <w:u w:val="single"/>
    </w:rPr>
  </w:style>
  <w:style w:type="character" w:styleId="IntenseReference">
    <w:name w:val="Intense Reference"/>
    <w:basedOn w:val="DefaultParagraphFont"/>
    <w:uiPriority w:val="32"/>
    <w:qFormat/>
    <w:rsid w:val="00DE62BF"/>
    <w:rPr>
      <w:b/>
      <w:bCs/>
      <w:smallCaps/>
      <w:color w:val="auto"/>
      <w:spacing w:val="5"/>
      <w:u w:val="single"/>
    </w:rPr>
  </w:style>
  <w:style w:type="paragraph" w:customStyle="1" w:styleId="2ColumnHeading">
    <w:name w:val="2Column Heading"/>
    <w:basedOn w:val="BodyText"/>
    <w:qFormat/>
    <w:rsid w:val="00DE62BF"/>
    <w:pPr>
      <w:spacing w:after="60"/>
      <w:ind w:left="-2268"/>
    </w:pPr>
    <w:rPr>
      <w:b/>
    </w:rPr>
  </w:style>
  <w:style w:type="paragraph" w:customStyle="1" w:styleId="Heading1TOC">
    <w:name w:val="Heading1 TOC"/>
    <w:basedOn w:val="Normal"/>
    <w:qFormat/>
    <w:rsid w:val="00DE62BF"/>
    <w:pPr>
      <w:spacing w:before="240" w:after="120"/>
    </w:pPr>
    <w:rPr>
      <w:rFonts w:ascii="Times New Roman" w:hAnsi="Times New Roman"/>
      <w:b/>
      <w:sz w:val="32"/>
    </w:rPr>
  </w:style>
  <w:style w:type="paragraph" w:customStyle="1" w:styleId="Heading2TOC">
    <w:name w:val="Heading2 TOC"/>
    <w:basedOn w:val="Normal"/>
    <w:qFormat/>
    <w:rsid w:val="00DE62BF"/>
    <w:pPr>
      <w:spacing w:before="240" w:after="60"/>
    </w:pPr>
    <w:rPr>
      <w:rFonts w:ascii="Times New Roman" w:hAnsi="Times New Roman"/>
      <w:b/>
      <w:sz w:val="28"/>
    </w:rPr>
  </w:style>
  <w:style w:type="character" w:customStyle="1" w:styleId="Underline">
    <w:name w:val="Underline"/>
    <w:basedOn w:val="DefaultParagraphFont"/>
    <w:qFormat/>
    <w:rsid w:val="00DE62BF"/>
    <w:rPr>
      <w:u w:val="single"/>
    </w:rPr>
  </w:style>
  <w:style w:type="character" w:customStyle="1" w:styleId="BoldandItalics">
    <w:name w:val="Bold and Italics"/>
    <w:qFormat/>
    <w:rsid w:val="00DE62BF"/>
    <w:rPr>
      <w:b/>
      <w:i/>
      <w:u w:val="none"/>
    </w:rPr>
  </w:style>
  <w:style w:type="paragraph" w:styleId="BalloonText">
    <w:name w:val="Balloon Text"/>
    <w:basedOn w:val="Normal"/>
    <w:link w:val="BalloonTextChar"/>
    <w:rsid w:val="00DE62BF"/>
    <w:rPr>
      <w:rFonts w:ascii="Tahoma" w:hAnsi="Tahoma" w:cs="Tahoma"/>
      <w:sz w:val="16"/>
      <w:szCs w:val="16"/>
    </w:rPr>
  </w:style>
  <w:style w:type="character" w:customStyle="1" w:styleId="BalloonTextChar">
    <w:name w:val="Balloon Text Char"/>
    <w:basedOn w:val="DefaultParagraphFont"/>
    <w:link w:val="BalloonText"/>
    <w:rsid w:val="00DE62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62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62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62BF"/>
    <w:rPr>
      <w:b/>
      <w:color w:val="660033"/>
      <w:spacing w:val="0"/>
    </w:rPr>
  </w:style>
  <w:style w:type="paragraph" w:customStyle="1" w:styleId="Nameditemlist">
    <w:name w:val="Named item list"/>
    <w:basedOn w:val="BodyText"/>
    <w:qFormat/>
    <w:rsid w:val="00DE62BF"/>
    <w:pPr>
      <w:tabs>
        <w:tab w:val="left" w:pos="2835"/>
      </w:tabs>
      <w:ind w:left="2835" w:hanging="2835"/>
    </w:pPr>
  </w:style>
  <w:style w:type="paragraph" w:customStyle="1" w:styleId="BodyTextnopadding">
    <w:name w:val="Body Text no padding"/>
    <w:basedOn w:val="BodyText"/>
    <w:qFormat/>
    <w:rsid w:val="00DE62BF"/>
    <w:pPr>
      <w:spacing w:before="0" w:after="0"/>
    </w:pPr>
  </w:style>
  <w:style w:type="paragraph" w:customStyle="1" w:styleId="BodyTextBold">
    <w:name w:val="Body Text Bold"/>
    <w:basedOn w:val="BodyText"/>
    <w:qFormat/>
    <w:rsid w:val="00DE62BF"/>
    <w:rPr>
      <w:b/>
    </w:rPr>
  </w:style>
  <w:style w:type="character" w:styleId="Hyperlink">
    <w:name w:val="Hyperlink"/>
    <w:basedOn w:val="DefaultParagraphFont"/>
    <w:uiPriority w:val="99"/>
    <w:unhideWhenUsed/>
    <w:rsid w:val="005F3D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667</Words>
  <Characters>4266</Characters>
  <Application>Microsoft Office Word</Application>
  <DocSecurity>0</DocSecurity>
  <Lines>142</Lines>
  <Paragraphs>96</Paragraphs>
  <ScaleCrop>false</ScaleCrop>
  <Company>Author-it Software Corporation Ltd.</Company>
  <LinksUpToDate>false</LinksUpToDate>
  <CharactersWithSpaces>4837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AHCPMG310 Prepare, monitor and maintain biological agents</dc:title>
  <dc:subject>Approved</dc:subject>
  <dc:creator>Skills Insight</dc:creator>
  <cp:keywords>Release: 1</cp:keywords>
  <dc:description>Review Date: 12 April 2008</dc:description>
  <cp:lastModifiedBy>HSD_TPCMSd.prod</cp:lastModifiedBy>
  <cp:revision>3</cp:revision>
  <dcterms:created xsi:type="dcterms:W3CDTF">2025-03-01T15:32:00Z</dcterms:created>
  <dcterms:modified xsi:type="dcterms:W3CDTF">2025-03-01T15:32:00Z</dcterms:modified>
</cp:coreProperties>
</file>