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201" w:rsidP="009942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AHCPMG310 Prepare, monitor and maintain biological agents</w:t>
      </w:r>
      <w:r>
        <w:fldChar w:fldCharType="end"/>
      </w:r>
    </w:p>
    <w:p w:rsidR="00994201" w:rsidP="00994201">
      <w:pPr>
        <w:pStyle w:val="Version"/>
        <w:sectPr w:rsidSect="00C22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E29" w:rsidP="00C22E29">
      <w:pPr>
        <w:pStyle w:val="SuperHeading"/>
      </w:pPr>
      <w:r w:rsidRPr="00C22E29">
        <w:t>Assessment Requirements for AHCPMG310 Prepare, monitor and maintain biological agents</w:t>
      </w:r>
    </w:p>
    <w:p w:rsidR="00000000" w:rsidRPr="00C22E29" w:rsidP="00C22E29">
      <w:pPr>
        <w:pStyle w:val="Heading1"/>
      </w:pPr>
      <w:bookmarkStart w:id="1" w:name="O_855688"/>
      <w:bookmarkEnd w:id="1"/>
      <w:r w:rsidRPr="00C22E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2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E29">
            <w:pPr>
              <w:pStyle w:val="TableHeading"/>
              <w:rPr>
                <w:lang w:val="en-NZ"/>
              </w:rPr>
            </w:pPr>
            <w:r w:rsidRPr="00C22E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E29">
            <w:pPr>
              <w:pStyle w:val="TableHeading"/>
              <w:rPr>
                <w:lang w:val="en-NZ"/>
              </w:rPr>
            </w:pPr>
            <w:r w:rsidRPr="00C22E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E29">
            <w:pPr>
              <w:pStyle w:val="TableHeading"/>
              <w:rPr>
                <w:lang w:val="en-NZ"/>
              </w:rPr>
            </w:pPr>
            <w:r w:rsidRPr="00C22E29">
              <w:t>Comment</w:t>
            </w:r>
          </w:p>
        </w:tc>
      </w:tr>
      <w:tr w:rsidTr="00C22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E29">
            <w:pPr>
              <w:pStyle w:val="BodyText"/>
              <w:rPr>
                <w:lang w:val="en-NZ"/>
              </w:rPr>
            </w:pPr>
            <w:r w:rsidRPr="00C22E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E29">
            <w:pPr>
              <w:pStyle w:val="BodyText"/>
              <w:rPr>
                <w:lang w:val="en-NZ"/>
              </w:rPr>
            </w:pPr>
            <w:r w:rsidRPr="00C22E2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E29" w:rsidP="00C22E29">
            <w:pPr>
              <w:pStyle w:val="BodyText"/>
            </w:pPr>
            <w:r w:rsidRPr="00C22E29">
              <w:t>Initial release</w:t>
            </w:r>
          </w:p>
        </w:tc>
      </w:tr>
    </w:tbl>
    <w:p w:rsidR="00000000" w:rsidRPr="00C22E29" w:rsidP="00C22E29">
      <w:pPr>
        <w:pStyle w:val="BodyText"/>
      </w:pPr>
    </w:p>
    <w:p w:rsidR="00000000" w:rsidRPr="00C22E29" w:rsidP="00C22E29">
      <w:pPr>
        <w:pStyle w:val="AllowPageBreak"/>
      </w:pPr>
    </w:p>
    <w:p w:rsidR="00000000" w:rsidRPr="00C22E29" w:rsidP="00C22E29">
      <w:pPr>
        <w:pStyle w:val="Heading1"/>
      </w:pPr>
      <w:bookmarkStart w:id="2" w:name="O_855689"/>
      <w:bookmarkEnd w:id="2"/>
      <w:r w:rsidRPr="00C22E29">
        <w:t>Performance Evidence</w:t>
      </w:r>
    </w:p>
    <w:p w:rsidR="00000000" w:rsidRPr="00C22E29" w:rsidP="00994201">
      <w:pPr>
        <w:pStyle w:val="BodyText"/>
      </w:pPr>
      <w:r w:rsidRPr="00C22E29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C22E29" w:rsidP="00994201">
      <w:pPr>
        <w:pStyle w:val="BodyText"/>
      </w:pPr>
      <w:r w:rsidRPr="00C22E29">
        <w:t>The candidate must provid</w:t>
      </w:r>
      <w:r w:rsidRPr="00C22E29">
        <w:t>e evidence that they can:</w:t>
      </w:r>
    </w:p>
    <w:p w:rsidR="00000000" w:rsidRPr="00C22E29" w:rsidP="00C22E29">
      <w:pPr>
        <w:pStyle w:val="ListBullet"/>
      </w:pPr>
      <w:r w:rsidRPr="00C22E29">
        <w:t>prepare and propagate biological agents according to laboratory policies and procedures</w:t>
      </w:r>
    </w:p>
    <w:p w:rsidR="00000000" w:rsidRPr="00C22E29" w:rsidP="00C22E29">
      <w:pPr>
        <w:pStyle w:val="ListBullet"/>
      </w:pPr>
      <w:r w:rsidRPr="00C22E29">
        <w:t>transfer cultures to growing environment according to laboratory policies and procedures</w:t>
      </w:r>
    </w:p>
    <w:p w:rsidR="00000000" w:rsidRPr="00C22E29" w:rsidP="00C22E29">
      <w:pPr>
        <w:pStyle w:val="ListBullet"/>
      </w:pPr>
      <w:r w:rsidRPr="00C22E29">
        <w:t>harvest and store biological agents according to lab</w:t>
      </w:r>
      <w:r w:rsidRPr="00C22E29">
        <w:t>oratory policies and procedures</w:t>
      </w:r>
    </w:p>
    <w:p w:rsidR="00000000" w:rsidRPr="00C22E29" w:rsidP="00C22E29">
      <w:pPr>
        <w:pStyle w:val="ListBullet"/>
      </w:pPr>
      <w:r w:rsidRPr="00C22E29">
        <w:t>monitor and keep records of observations and details of any abnormalities according to laboratory policies and procedures</w:t>
      </w:r>
    </w:p>
    <w:p w:rsidR="00000000" w:rsidRPr="00C22E29" w:rsidP="00C22E29">
      <w:pPr>
        <w:pStyle w:val="ListBullet"/>
      </w:pPr>
      <w:r w:rsidRPr="00C22E29">
        <w:t>apply work health and safety policies and procedures in the context of own work</w:t>
      </w:r>
    </w:p>
    <w:p w:rsidR="00000000" w:rsidRPr="00C22E29" w:rsidP="00C22E29">
      <w:pPr>
        <w:pStyle w:val="ListBullet"/>
      </w:pPr>
      <w:r w:rsidRPr="00C22E29">
        <w:t>apply appropriate sust</w:t>
      </w:r>
      <w:r w:rsidRPr="00C22E29">
        <w:t>ainability and biosecurity practices in the context of own work</w:t>
      </w:r>
    </w:p>
    <w:p w:rsidR="00000000" w:rsidRPr="00C22E29" w:rsidP="00C22E29">
      <w:pPr>
        <w:pStyle w:val="AllowPageBreak"/>
      </w:pPr>
    </w:p>
    <w:p w:rsidR="00000000" w:rsidRPr="00C22E29" w:rsidP="00C22E29">
      <w:pPr>
        <w:pStyle w:val="Heading1"/>
      </w:pPr>
      <w:bookmarkStart w:id="3" w:name="O_855690"/>
      <w:bookmarkEnd w:id="3"/>
      <w:r w:rsidRPr="00C22E29">
        <w:t>Knowledge Evidence</w:t>
      </w:r>
    </w:p>
    <w:p w:rsidR="00000000" w:rsidRPr="00C22E29" w:rsidP="00994201">
      <w:pPr>
        <w:pStyle w:val="BodyText"/>
      </w:pPr>
      <w:r w:rsidRPr="00C22E29">
        <w:t>The candidate must demonstrate knowledge of:</w:t>
      </w:r>
    </w:p>
    <w:p w:rsidR="00000000" w:rsidRPr="00C22E29" w:rsidP="00C22E29">
      <w:pPr>
        <w:pStyle w:val="ListBullet"/>
      </w:pPr>
      <w:r w:rsidRPr="00C22E29">
        <w:t xml:space="preserve">laboratory procedures </w:t>
      </w:r>
    </w:p>
    <w:p w:rsidR="00000000" w:rsidRPr="00C22E29" w:rsidP="00C22E29">
      <w:pPr>
        <w:pStyle w:val="ListBullet"/>
      </w:pPr>
      <w:r w:rsidRPr="00C22E29">
        <w:t>the range of media available for culture maintenance</w:t>
      </w:r>
    </w:p>
    <w:p w:rsidR="00000000" w:rsidRPr="00C22E29" w:rsidP="00C22E29">
      <w:pPr>
        <w:pStyle w:val="ListBullet"/>
      </w:pPr>
      <w:r w:rsidRPr="00C22E29">
        <w:t>culture and media preparation tech</w:t>
      </w:r>
      <w:r w:rsidRPr="00C22E29">
        <w:t>niques</w:t>
      </w:r>
    </w:p>
    <w:p w:rsidR="00000000" w:rsidRPr="00C22E29" w:rsidP="00C22E29">
      <w:pPr>
        <w:pStyle w:val="ListBullet"/>
      </w:pPr>
      <w:r w:rsidRPr="00C22E29">
        <w:t>available biological control agents and their use</w:t>
      </w:r>
    </w:p>
    <w:p w:rsidR="00000000" w:rsidRPr="00C22E29" w:rsidP="00C22E29">
      <w:pPr>
        <w:pStyle w:val="ListBullet"/>
      </w:pPr>
      <w:r w:rsidRPr="00C22E29">
        <w:t>the range of pest species that are to be targeted with biological agents</w:t>
      </w:r>
    </w:p>
    <w:p w:rsidR="00000000" w:rsidRPr="00C22E29" w:rsidP="00C22E29">
      <w:pPr>
        <w:pStyle w:val="ListBullet"/>
      </w:pPr>
      <w:r w:rsidRPr="00C22E29">
        <w:t>biosecurity and quarantine requirements</w:t>
      </w:r>
    </w:p>
    <w:p w:rsidR="00000000" w:rsidRPr="00C22E29" w:rsidP="00C22E29">
      <w:pPr>
        <w:pStyle w:val="AllowPageBreak"/>
      </w:pPr>
    </w:p>
    <w:p w:rsidR="00000000" w:rsidRPr="00C22E29" w:rsidP="00C22E29">
      <w:pPr>
        <w:pStyle w:val="Heading1"/>
      </w:pPr>
      <w:bookmarkStart w:id="4" w:name="O_855691"/>
      <w:bookmarkEnd w:id="4"/>
      <w:r w:rsidRPr="00C22E29">
        <w:t>Assessment Conditions</w:t>
      </w:r>
    </w:p>
    <w:p w:rsidR="00000000" w:rsidRPr="00C22E29" w:rsidP="00994201">
      <w:pPr>
        <w:pStyle w:val="BodyText"/>
      </w:pPr>
      <w:r w:rsidRPr="00C22E29">
        <w:t>Candidates must have access to bioagent media and cultures, appropriate equipment and resources for the purpose of assessment.</w:t>
      </w:r>
    </w:p>
    <w:p w:rsidR="00000000" w:rsidRPr="00C22E29" w:rsidP="00994201">
      <w:pPr>
        <w:pStyle w:val="BodyText"/>
      </w:pPr>
      <w:r w:rsidRPr="00C22E29">
        <w:t>Assessors must satisfy current standards for RTOs.</w:t>
      </w:r>
    </w:p>
    <w:p w:rsidR="00000000" w:rsidRPr="00C22E29" w:rsidP="00C22E29">
      <w:pPr>
        <w:pStyle w:val="Heading1"/>
      </w:pPr>
      <w:bookmarkStart w:id="5" w:name="O_855694"/>
      <w:bookmarkEnd w:id="5"/>
      <w:r w:rsidRPr="00C22E29">
        <w:t>Links</w:t>
      </w:r>
    </w:p>
    <w:p w:rsidR="00000000" w:rsidRPr="00C22E29" w:rsidP="00994201">
      <w:pPr>
        <w:pStyle w:val="BodyText"/>
      </w:pPr>
      <w:r w:rsidRPr="00C22E29">
        <w:t>Companion Volume implementation guides are found in VE</w:t>
      </w:r>
      <w:r w:rsidRPr="00C22E29">
        <w:t xml:space="preserve">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E18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2E29" w:rsidP="00C22E29"/>
    <w:sectPr w:rsidSect="00C22E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29" w:rsidRPr="00994201" w:rsidP="009942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01" w:rsidP="00C22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4201" w:rsidP="00C22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4201" w:rsidP="00C22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E29" w:rsidRPr="00994201" w:rsidP="009942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01" w:rsidRPr="002D2AF8" w:rsidP="00C22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AHCPMG310 Prepare, monitor and maintain biological agents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994201" w:rsidP="00C22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B89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E256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E29"/>
  </w:style>
  <w:style w:type="character" w:customStyle="1" w:styleId="Heading1Char">
    <w:name w:val="Heading 1 Char"/>
    <w:basedOn w:val="DefaultParagraphFont"/>
    <w:link w:val="Heading1"/>
    <w:rsid w:val="00C22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E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E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22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2E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2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E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E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2E29"/>
    <w:rPr>
      <w:b/>
      <w:spacing w:val="0"/>
    </w:rPr>
  </w:style>
  <w:style w:type="paragraph" w:customStyle="1" w:styleId="SuperTitle">
    <w:name w:val="SuperTitle"/>
    <w:basedOn w:val="Title"/>
    <w:rsid w:val="00C22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2E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2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E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E29"/>
    <w:rPr>
      <w:i/>
    </w:rPr>
  </w:style>
  <w:style w:type="paragraph" w:styleId="Caption">
    <w:name w:val="caption"/>
    <w:basedOn w:val="BodyText"/>
    <w:next w:val="Normal"/>
    <w:qFormat/>
    <w:rsid w:val="00C22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E29"/>
  </w:style>
  <w:style w:type="paragraph" w:styleId="TableofFigures">
    <w:name w:val="table of figures"/>
    <w:basedOn w:val="Normal"/>
    <w:next w:val="Normal"/>
    <w:semiHidden/>
    <w:rsid w:val="00C22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E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2E29"/>
    <w:rPr>
      <w:rFonts w:ascii="Wingdings" w:hAnsi="Wingdings"/>
    </w:rPr>
  </w:style>
  <w:style w:type="character" w:customStyle="1" w:styleId="HotSpot">
    <w:name w:val="HotSpot"/>
    <w:rsid w:val="00C22E29"/>
    <w:rPr>
      <w:color w:val="0033CC"/>
      <w:u w:val="none"/>
    </w:rPr>
  </w:style>
  <w:style w:type="paragraph" w:customStyle="1" w:styleId="BodyTextRight">
    <w:name w:val="Body Text Right"/>
    <w:basedOn w:val="BodyText"/>
    <w:rsid w:val="00C22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E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E29"/>
    <w:rPr>
      <w:sz w:val="32"/>
    </w:rPr>
  </w:style>
  <w:style w:type="paragraph" w:customStyle="1" w:styleId="HeadingProcedure">
    <w:name w:val="Heading Procedure"/>
    <w:basedOn w:val="HeadingBase"/>
    <w:next w:val="Normal"/>
    <w:rsid w:val="00C22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E29"/>
    <w:pPr>
      <w:spacing w:before="60" w:after="60"/>
    </w:pPr>
  </w:style>
  <w:style w:type="paragraph" w:styleId="ListContinue">
    <w:name w:val="List Continue"/>
    <w:basedOn w:val="List"/>
    <w:rsid w:val="00C22E29"/>
    <w:pPr>
      <w:ind w:firstLine="0"/>
    </w:pPr>
  </w:style>
  <w:style w:type="paragraph" w:customStyle="1" w:styleId="ListNote">
    <w:name w:val="List Note"/>
    <w:basedOn w:val="List"/>
    <w:rsid w:val="00C22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E29"/>
    <w:rPr>
      <w:rFonts w:ascii="Courier New" w:hAnsi="Courier New"/>
    </w:rPr>
  </w:style>
  <w:style w:type="paragraph" w:customStyle="1" w:styleId="NoteBullet">
    <w:name w:val="Note Bullet"/>
    <w:basedOn w:val="Note"/>
    <w:rsid w:val="00C22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E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2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E29"/>
    <w:rPr>
      <w:b/>
      <w:smallCaps/>
    </w:rPr>
  </w:style>
  <w:style w:type="paragraph" w:customStyle="1" w:styleId="TableListNumber">
    <w:name w:val="Table List Number"/>
    <w:basedOn w:val="ListNumber"/>
    <w:rsid w:val="00C22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E29"/>
    <w:pPr>
      <w:numPr>
        <w:numId w:val="8"/>
      </w:numPr>
    </w:pPr>
  </w:style>
  <w:style w:type="paragraph" w:customStyle="1" w:styleId="ListAlpha2">
    <w:name w:val="List Alpha 2"/>
    <w:basedOn w:val="List2"/>
    <w:rsid w:val="00C22E29"/>
    <w:pPr>
      <w:numPr>
        <w:numId w:val="7"/>
      </w:numPr>
    </w:pPr>
  </w:style>
  <w:style w:type="paragraph" w:styleId="List2">
    <w:name w:val="List 2"/>
    <w:basedOn w:val="BodyText"/>
    <w:rsid w:val="00C22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E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E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2E29"/>
    <w:pPr>
      <w:numPr>
        <w:numId w:val="3"/>
      </w:numPr>
    </w:pPr>
  </w:style>
  <w:style w:type="paragraph" w:styleId="ListContinue2">
    <w:name w:val="List Continue 2"/>
    <w:basedOn w:val="List2"/>
    <w:rsid w:val="00C22E29"/>
    <w:pPr>
      <w:ind w:firstLine="0"/>
    </w:pPr>
  </w:style>
  <w:style w:type="paragraph" w:styleId="ListContinue3">
    <w:name w:val="List Continue 3"/>
    <w:basedOn w:val="List3"/>
    <w:rsid w:val="00C22E29"/>
    <w:pPr>
      <w:ind w:left="1021" w:firstLine="0"/>
    </w:pPr>
  </w:style>
  <w:style w:type="paragraph" w:styleId="ListContinue4">
    <w:name w:val="List Continue 4"/>
    <w:basedOn w:val="List4"/>
    <w:rsid w:val="00C22E29"/>
    <w:pPr>
      <w:ind w:firstLine="0"/>
    </w:pPr>
  </w:style>
  <w:style w:type="paragraph" w:styleId="ListContinue5">
    <w:name w:val="List Continue 5"/>
    <w:basedOn w:val="List5"/>
    <w:rsid w:val="00C22E29"/>
    <w:pPr>
      <w:ind w:firstLine="0"/>
    </w:pPr>
  </w:style>
  <w:style w:type="paragraph" w:styleId="ListNumber3">
    <w:name w:val="List Number 3"/>
    <w:basedOn w:val="List3"/>
    <w:rsid w:val="00C22E29"/>
    <w:pPr>
      <w:numPr>
        <w:numId w:val="4"/>
      </w:numPr>
    </w:pPr>
  </w:style>
  <w:style w:type="paragraph" w:styleId="ListNumber4">
    <w:name w:val="List Number 4"/>
    <w:basedOn w:val="List4"/>
    <w:rsid w:val="00C22E29"/>
    <w:pPr>
      <w:numPr>
        <w:numId w:val="5"/>
      </w:numPr>
    </w:pPr>
  </w:style>
  <w:style w:type="paragraph" w:styleId="ListNumber5">
    <w:name w:val="List Number 5"/>
    <w:basedOn w:val="List5"/>
    <w:rsid w:val="00C22E29"/>
    <w:pPr>
      <w:numPr>
        <w:numId w:val="6"/>
      </w:numPr>
    </w:pPr>
  </w:style>
  <w:style w:type="paragraph" w:styleId="BlockText">
    <w:name w:val="Block Text"/>
    <w:basedOn w:val="Normal"/>
    <w:rsid w:val="00C22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E29"/>
    <w:rPr>
      <w:sz w:val="16"/>
      <w:vertAlign w:val="superscript"/>
    </w:rPr>
  </w:style>
  <w:style w:type="character" w:customStyle="1" w:styleId="Symbols">
    <w:name w:val="Symbols"/>
    <w:basedOn w:val="DefaultParagraphFont"/>
    <w:rsid w:val="00C22E29"/>
    <w:rPr>
      <w:rFonts w:ascii="Symbol" w:hAnsi="Symbol"/>
    </w:rPr>
  </w:style>
  <w:style w:type="character" w:customStyle="1" w:styleId="MenuOptions">
    <w:name w:val="Menu Options"/>
    <w:basedOn w:val="DefaultParagraphFont"/>
    <w:rsid w:val="00C22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E29"/>
    <w:rPr>
      <w:b/>
    </w:rPr>
  </w:style>
  <w:style w:type="character" w:customStyle="1" w:styleId="Underlined">
    <w:name w:val="Underlined"/>
    <w:basedOn w:val="DefaultParagraphFont"/>
    <w:rsid w:val="00C22E29"/>
    <w:rPr>
      <w:u w:val="single"/>
    </w:rPr>
  </w:style>
  <w:style w:type="paragraph" w:customStyle="1" w:styleId="TableBodyTextRight">
    <w:name w:val="Table Body Text Right"/>
    <w:basedOn w:val="TableBodyText"/>
    <w:rsid w:val="00C22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E29"/>
    <w:rPr>
      <w:sz w:val="18"/>
    </w:rPr>
  </w:style>
  <w:style w:type="paragraph" w:customStyle="1" w:styleId="BodySmallRight">
    <w:name w:val="Body Small Right"/>
    <w:basedOn w:val="BodyTextRight"/>
    <w:rsid w:val="00C22E29"/>
    <w:rPr>
      <w:sz w:val="18"/>
      <w:szCs w:val="18"/>
    </w:rPr>
  </w:style>
  <w:style w:type="paragraph" w:customStyle="1" w:styleId="MarginEdition">
    <w:name w:val="Margin Edition"/>
    <w:basedOn w:val="MarginNote"/>
    <w:rsid w:val="00C22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E29"/>
    <w:rPr>
      <w:sz w:val="2"/>
      <w:szCs w:val="2"/>
    </w:rPr>
  </w:style>
  <w:style w:type="character" w:customStyle="1" w:styleId="Small">
    <w:name w:val="Small"/>
    <w:basedOn w:val="DefaultParagraphFont"/>
    <w:rsid w:val="00C22E29"/>
    <w:rPr>
      <w:sz w:val="16"/>
    </w:rPr>
  </w:style>
  <w:style w:type="paragraph" w:customStyle="1" w:styleId="WideTable">
    <w:name w:val="Wide Table"/>
    <w:basedOn w:val="Normal"/>
    <w:rsid w:val="00C22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E29"/>
  </w:style>
  <w:style w:type="paragraph" w:styleId="Quote">
    <w:name w:val="Quote"/>
    <w:basedOn w:val="Heading1"/>
    <w:link w:val="QuoteChar"/>
    <w:qFormat/>
    <w:rsid w:val="00C22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E29"/>
    <w:pPr>
      <w:pageBreakBefore/>
    </w:pPr>
  </w:style>
  <w:style w:type="paragraph" w:customStyle="1" w:styleId="Border">
    <w:name w:val="Border"/>
    <w:basedOn w:val="Normal"/>
    <w:qFormat/>
    <w:rsid w:val="00C22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E29"/>
    <w:rPr>
      <w:u w:val="single"/>
    </w:rPr>
  </w:style>
  <w:style w:type="character" w:customStyle="1" w:styleId="BoldandItalics">
    <w:name w:val="Bold and Italics"/>
    <w:qFormat/>
    <w:rsid w:val="00C22E29"/>
    <w:rPr>
      <w:b/>
      <w:i/>
      <w:u w:val="none"/>
    </w:rPr>
  </w:style>
  <w:style w:type="paragraph" w:styleId="BalloonText">
    <w:name w:val="Balloon Text"/>
    <w:basedOn w:val="Normal"/>
    <w:link w:val="BalloonTextChar"/>
    <w:rsid w:val="00C22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E29"/>
    <w:pPr>
      <w:spacing w:before="0" w:after="0"/>
    </w:pPr>
  </w:style>
  <w:style w:type="paragraph" w:customStyle="1" w:styleId="BodyTextBold">
    <w:name w:val="Body Text Bold"/>
    <w:basedOn w:val="BodyText"/>
    <w:qFormat/>
    <w:rsid w:val="00C22E29"/>
    <w:rPr>
      <w:b/>
    </w:rPr>
  </w:style>
  <w:style w:type="character" w:styleId="Hyperlink">
    <w:name w:val="Hyperlink"/>
    <w:basedOn w:val="DefaultParagraphFont"/>
    <w:uiPriority w:val="99"/>
    <w:unhideWhenUsed/>
    <w:rsid w:val="009942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1721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AHCPMG310 Prepare, monitor and maintain biological agents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2020-08-26T08:25:00Z</dcterms:created>
  <dcterms:modified xsi:type="dcterms:W3CDTF">2020-08-26T08:25:00Z</dcterms:modified>
</cp:coreProperties>
</file>