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733" w:rsidP="00E56733">
      <w:pPr>
        <w:pStyle w:val="Title"/>
      </w:pPr>
      <w:r>
        <w:fldChar w:fldCharType="begin"/>
      </w:r>
      <w:r>
        <w:instrText xml:space="preserve"> TITLE   \* MERGEFORMAT </w:instrText>
      </w:r>
      <w:r>
        <w:fldChar w:fldCharType="separate"/>
      </w:r>
      <w:r>
        <w:t>AHCPMG306 Determine pest control techniques</w:t>
      </w:r>
      <w:r>
        <w:fldChar w:fldCharType="end"/>
      </w:r>
    </w:p>
    <w:p w:rsidR="00E56733" w:rsidP="00E56733">
      <w:pPr>
        <w:pStyle w:val="Version"/>
        <w:sectPr w:rsidSect="00D278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78B6" w:rsidP="00D278B6">
      <w:pPr>
        <w:pStyle w:val="SuperHeading"/>
      </w:pPr>
      <w:r w:rsidRPr="00D278B6">
        <w:t>AHCPMG306 Determine pest control techniques</w:t>
      </w:r>
    </w:p>
    <w:p w:rsidR="00000000" w:rsidRPr="00D278B6" w:rsidP="00D278B6">
      <w:pPr>
        <w:pStyle w:val="Heading1"/>
      </w:pPr>
      <w:bookmarkStart w:id="1" w:name="O_987563"/>
      <w:bookmarkEnd w:id="1"/>
      <w:r w:rsidRPr="00D278B6">
        <w:t>Modification History</w:t>
      </w:r>
    </w:p>
    <w:tbl>
      <w:tblPr>
        <w:tblW w:w="9520" w:type="dxa"/>
        <w:tblLayout w:type="fixed"/>
        <w:tblCellMar>
          <w:left w:w="62" w:type="dxa"/>
          <w:right w:w="62" w:type="dxa"/>
        </w:tblCellMar>
        <w:tblLook w:val="0000"/>
      </w:tblPr>
      <w:tblGrid>
        <w:gridCol w:w="2581"/>
        <w:gridCol w:w="6939"/>
      </w:tblGrid>
      <w:tr w:rsidTr="00D278B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8B6" w:rsidP="00D278B6">
            <w:pPr>
              <w:pStyle w:val="BodyText"/>
            </w:pPr>
            <w:r w:rsidRPr="00D278B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BodyText"/>
              <w:rPr>
                <w:lang w:val="en-NZ"/>
              </w:rPr>
            </w:pPr>
            <w:r w:rsidRPr="00D278B6">
              <w:rPr>
                <w:rStyle w:val="SpecialBold"/>
              </w:rPr>
              <w:t>Comments</w:t>
            </w:r>
          </w:p>
        </w:tc>
      </w:tr>
      <w:tr w:rsidTr="00D278B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BodyText"/>
              <w:rPr>
                <w:lang w:val="en-NZ"/>
              </w:rPr>
            </w:pPr>
            <w:r w:rsidRPr="00D278B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BodyText"/>
              <w:rPr>
                <w:lang w:val="en-NZ"/>
              </w:rPr>
            </w:pPr>
            <w:r w:rsidRPr="00D278B6">
              <w:t>This version released with AHC Agriculture, Horticulture and Conservation and Land Management Training Package Version 3.0.</w:t>
            </w:r>
          </w:p>
        </w:tc>
      </w:tr>
      <w:tr w:rsidTr="00D278B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BodyText"/>
              <w:rPr>
                <w:lang w:val="en-NZ"/>
              </w:rPr>
            </w:pPr>
            <w:r w:rsidRPr="00D278B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8B6" w:rsidP="00D278B6">
            <w:pPr>
              <w:pStyle w:val="BodyText"/>
            </w:pPr>
            <w:r w:rsidRPr="00D278B6">
              <w:t>This version released with AHC Agriculture, Horticulture and Conservatio</w:t>
            </w:r>
            <w:r w:rsidRPr="00D278B6">
              <w:t>n and Land Management Training Package Version 1.0.</w:t>
            </w:r>
          </w:p>
        </w:tc>
      </w:tr>
    </w:tbl>
    <w:p w:rsidR="00000000" w:rsidRPr="00D278B6" w:rsidP="00D278B6">
      <w:pPr>
        <w:pStyle w:val="BodyText"/>
      </w:pPr>
    </w:p>
    <w:p w:rsidR="00000000" w:rsidRPr="00D278B6" w:rsidP="00D278B6">
      <w:pPr>
        <w:pStyle w:val="AllowPageBreak"/>
      </w:pPr>
    </w:p>
    <w:p w:rsidR="00000000" w:rsidRPr="00D278B6" w:rsidP="00D278B6">
      <w:pPr>
        <w:pStyle w:val="Heading1"/>
      </w:pPr>
      <w:bookmarkStart w:id="2" w:name="O_987562"/>
      <w:bookmarkEnd w:id="2"/>
      <w:r w:rsidRPr="00D278B6">
        <w:t>Application</w:t>
      </w:r>
    </w:p>
    <w:p w:rsidR="00000000" w:rsidRPr="00D278B6" w:rsidP="00E56733">
      <w:pPr>
        <w:pStyle w:val="BodyText"/>
      </w:pPr>
      <w:r w:rsidRPr="00D278B6">
        <w:t>This unit of competency describes the skills and knowledge required to select a pest control technique for a strategic approach to pest management.</w:t>
      </w:r>
    </w:p>
    <w:p w:rsidR="00000000" w:rsidRPr="00D278B6" w:rsidP="00E56733">
      <w:pPr>
        <w:pStyle w:val="BodyText"/>
      </w:pPr>
      <w:r w:rsidRPr="00D278B6">
        <w:t>The unit applies to indiv</w:t>
      </w:r>
      <w:r w:rsidRPr="00D278B6">
        <w:t>iduals who work under broad direction and take responsibility for their own work. They use discretion and judgement in the selection, allocation and use of available resources and for solving problems.</w:t>
      </w:r>
    </w:p>
    <w:p w:rsidR="00000000" w:rsidRPr="00D278B6" w:rsidP="00E56733">
      <w:pPr>
        <w:pStyle w:val="BodyText"/>
      </w:pPr>
      <w:r w:rsidRPr="00D278B6">
        <w:t>No occupational licensing, legislative or certificatio</w:t>
      </w:r>
      <w:r w:rsidRPr="00D278B6">
        <w:t>n requirements are known to apply to this unit at the time of publication.</w:t>
      </w:r>
    </w:p>
    <w:p w:rsidR="00000000" w:rsidRPr="00D278B6" w:rsidP="00D278B6">
      <w:pPr>
        <w:pStyle w:val="Heading1"/>
      </w:pPr>
      <w:bookmarkStart w:id="3" w:name="O_987561"/>
      <w:bookmarkEnd w:id="3"/>
      <w:r w:rsidRPr="00D278B6">
        <w:t>Pre-requisite Unit</w:t>
      </w:r>
    </w:p>
    <w:p w:rsidR="00000000" w:rsidRPr="00D278B6" w:rsidP="00E56733">
      <w:pPr>
        <w:pStyle w:val="BodyText"/>
      </w:pPr>
      <w:r w:rsidRPr="00D278B6">
        <w:t>Nil</w:t>
      </w:r>
    </w:p>
    <w:p w:rsidR="00000000" w:rsidRPr="00D278B6" w:rsidP="00D278B6">
      <w:pPr>
        <w:pStyle w:val="Heading1"/>
      </w:pPr>
      <w:bookmarkStart w:id="4" w:name="O_987560"/>
      <w:bookmarkEnd w:id="4"/>
      <w:r w:rsidRPr="00D278B6">
        <w:t>Unit Sector</w:t>
      </w:r>
    </w:p>
    <w:p w:rsidR="00000000" w:rsidRPr="00D278B6" w:rsidP="00E56733">
      <w:pPr>
        <w:pStyle w:val="BodyText"/>
      </w:pPr>
      <w:r w:rsidRPr="00D278B6">
        <w:t>Pest Management (PMG)</w:t>
      </w:r>
    </w:p>
    <w:p w:rsidR="00000000" w:rsidRPr="00D278B6" w:rsidP="00D278B6">
      <w:pPr>
        <w:pStyle w:val="Heading1"/>
      </w:pPr>
      <w:bookmarkStart w:id="5" w:name="O_987559"/>
      <w:bookmarkEnd w:id="5"/>
      <w:r w:rsidRPr="00D278B6">
        <w:t>Elements and Performance Criteria</w:t>
      </w:r>
    </w:p>
    <w:tbl>
      <w:tblPr>
        <w:tblW w:w="9520" w:type="dxa"/>
        <w:tblLayout w:type="fixed"/>
        <w:tblCellMar>
          <w:left w:w="62" w:type="dxa"/>
          <w:right w:w="62" w:type="dxa"/>
        </w:tblCellMar>
        <w:tblLook w:val="0000"/>
      </w:tblPr>
      <w:tblGrid>
        <w:gridCol w:w="2580"/>
        <w:gridCol w:w="6940"/>
      </w:tblGrid>
      <w:tr w:rsidTr="00E5673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278B6" w:rsidP="00D278B6">
            <w:pPr>
              <w:pStyle w:val="BodyText"/>
            </w:pPr>
            <w:r w:rsidRPr="00D278B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78B6">
            <w:pPr>
              <w:pStyle w:val="BodyText"/>
              <w:rPr>
                <w:lang w:val="en-NZ"/>
              </w:rPr>
            </w:pPr>
            <w:r w:rsidRPr="00D278B6">
              <w:rPr>
                <w:rStyle w:val="SpecialBold"/>
              </w:rPr>
              <w:t>Performance Criteria</w:t>
            </w:r>
          </w:p>
        </w:tc>
      </w:tr>
      <w:tr w:rsidTr="00E5673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78B6" w:rsidP="00D278B6">
            <w:pPr>
              <w:pStyle w:val="BodyText"/>
            </w:pPr>
            <w:r w:rsidRPr="00D278B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BodyText"/>
              <w:rPr>
                <w:lang w:val="en-NZ"/>
              </w:rPr>
            </w:pPr>
            <w:r w:rsidRPr="00D278B6">
              <w:rPr>
                <w:rStyle w:val="Emphasis"/>
              </w:rPr>
              <w:t>Performance criteria describe the performance needed to demonstrate achievement of the element.</w:t>
            </w:r>
          </w:p>
        </w:tc>
      </w:tr>
      <w:tr w:rsidTr="00E56733">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BodyText"/>
              <w:rPr>
                <w:lang w:val="en-NZ"/>
              </w:rPr>
            </w:pPr>
            <w:r w:rsidRPr="00D278B6">
              <w:t>1. Assess targeted pest</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78B6" w:rsidP="00D278B6">
            <w:pPr>
              <w:pStyle w:val="BodyText"/>
            </w:pPr>
            <w:r w:rsidRPr="00D278B6">
              <w:t>1.1 Identify the biology and characteristics of the target pest</w:t>
            </w:r>
          </w:p>
          <w:p w:rsidR="00000000" w:rsidRPr="00D278B6" w:rsidP="00D278B6">
            <w:pPr>
              <w:pStyle w:val="BodyText"/>
            </w:pPr>
            <w:r w:rsidRPr="00D278B6">
              <w:t>1.2 Observe and confirm the l</w:t>
            </w:r>
            <w:r w:rsidRPr="00D278B6">
              <w:t>ocation and extent of the pest problem</w:t>
            </w:r>
          </w:p>
          <w:p w:rsidR="00000000" w:rsidRPr="00D278B6" w:rsidP="00D278B6">
            <w:pPr>
              <w:pStyle w:val="BodyText"/>
            </w:pPr>
            <w:r w:rsidRPr="00D278B6">
              <w:t xml:space="preserve">1.3 Observe and confirm target pest behaviour and movement patterns </w:t>
            </w:r>
          </w:p>
          <w:p w:rsidR="00000000" w:rsidP="00D278B6">
            <w:pPr>
              <w:pStyle w:val="BodyText"/>
              <w:rPr>
                <w:lang w:val="en-NZ"/>
              </w:rPr>
            </w:pPr>
            <w:r w:rsidRPr="00D278B6">
              <w:t>1.4 Assess the impact of the pest on assets</w:t>
            </w:r>
          </w:p>
        </w:tc>
      </w:tr>
      <w:tr w:rsidTr="00E56733">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BodyText"/>
              <w:rPr>
                <w:lang w:val="en-NZ"/>
              </w:rPr>
            </w:pPr>
            <w:r w:rsidRPr="00D278B6">
              <w:t>2. Assess pest control techniques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78B6" w:rsidP="00D278B6">
            <w:pPr>
              <w:pStyle w:val="BodyText"/>
            </w:pPr>
            <w:r w:rsidRPr="00D278B6">
              <w:t>2.1 Identify purpose of control program and determine desired outcomes</w:t>
            </w:r>
          </w:p>
          <w:p w:rsidR="00000000" w:rsidRPr="00D278B6" w:rsidP="00D278B6">
            <w:pPr>
              <w:pStyle w:val="BodyText"/>
            </w:pPr>
            <w:r w:rsidRPr="00D278B6">
              <w:t>2.2 Discuss suitable pest control strategy with supervisor according to planned outcomes</w:t>
            </w:r>
          </w:p>
          <w:p w:rsidR="00000000" w:rsidRPr="00D278B6" w:rsidP="00D278B6">
            <w:pPr>
              <w:pStyle w:val="BodyText"/>
            </w:pPr>
            <w:r w:rsidRPr="00D278B6">
              <w:t>2.3 Identify biosecurity risks associated with control methods</w:t>
            </w:r>
          </w:p>
          <w:p w:rsidR="00000000" w:rsidRPr="00D278B6" w:rsidP="00D278B6">
            <w:pPr>
              <w:pStyle w:val="BodyText"/>
            </w:pPr>
            <w:r w:rsidRPr="00D278B6">
              <w:t>2.4 Determine legislative, econom</w:t>
            </w:r>
            <w:r w:rsidRPr="00D278B6">
              <w:t xml:space="preserve">ic or social constraints on pest control techniques </w:t>
            </w:r>
          </w:p>
          <w:p w:rsidR="00000000" w:rsidRPr="00D278B6" w:rsidP="00D278B6">
            <w:pPr>
              <w:pStyle w:val="BodyText"/>
            </w:pPr>
            <w:r w:rsidRPr="00D278B6">
              <w:t>2.5 Identify non-target species and constraints that they may impose</w:t>
            </w:r>
          </w:p>
          <w:p w:rsidR="00000000" w:rsidP="00D278B6">
            <w:pPr>
              <w:pStyle w:val="BodyText"/>
              <w:rPr>
                <w:lang w:val="en-NZ"/>
              </w:rPr>
            </w:pPr>
            <w:r w:rsidRPr="00D278B6">
              <w:t>2.6 Assess the impact that urban areas will have on the planning of pest control techniques</w:t>
            </w:r>
          </w:p>
        </w:tc>
      </w:tr>
      <w:tr w:rsidTr="00E56733">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BodyText"/>
              <w:rPr>
                <w:lang w:val="en-NZ"/>
              </w:rPr>
            </w:pPr>
            <w:r w:rsidRPr="00D278B6">
              <w:t>3. Plan the pest control</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78B6" w:rsidP="00D278B6">
            <w:pPr>
              <w:pStyle w:val="BodyText"/>
            </w:pPr>
            <w:r w:rsidRPr="00D278B6">
              <w:t>3.1 Source infor</w:t>
            </w:r>
            <w:r w:rsidRPr="00D278B6">
              <w:t xml:space="preserve">mation on techniques applicable to the type of pest </w:t>
            </w:r>
          </w:p>
          <w:p w:rsidR="00000000" w:rsidRPr="00D278B6" w:rsidP="00D278B6">
            <w:pPr>
              <w:pStyle w:val="BodyText"/>
            </w:pPr>
            <w:r w:rsidRPr="00D278B6">
              <w:t>3.2 Identify permits, licenses or clearances required to carry out pest control activities</w:t>
            </w:r>
          </w:p>
          <w:p w:rsidR="00000000" w:rsidRPr="00D278B6" w:rsidP="00D278B6">
            <w:pPr>
              <w:pStyle w:val="BodyText"/>
            </w:pPr>
            <w:r w:rsidRPr="00D278B6">
              <w:t>3.3 Assess the relative humaneness of pest control techniques, where target pests include animals</w:t>
            </w:r>
          </w:p>
          <w:p w:rsidR="00000000" w:rsidRPr="00D278B6" w:rsidP="00D278B6">
            <w:pPr>
              <w:pStyle w:val="BodyText"/>
            </w:pPr>
            <w:r w:rsidRPr="00D278B6">
              <w:t xml:space="preserve">3.4 Determine </w:t>
            </w:r>
            <w:r w:rsidRPr="00D278B6">
              <w:t xml:space="preserve">control measures to address identified constraints </w:t>
            </w:r>
          </w:p>
          <w:p w:rsidR="00000000" w:rsidRPr="00D278B6" w:rsidP="00D278B6">
            <w:pPr>
              <w:pStyle w:val="BodyText"/>
            </w:pPr>
            <w:r w:rsidRPr="00D278B6">
              <w:t>3.5 Identify safety hazards associated with control measures and apply relevant health and safety in the workplace policies and procedures to manage risks</w:t>
            </w:r>
          </w:p>
          <w:p w:rsidR="00000000" w:rsidRPr="00D278B6" w:rsidP="00D278B6">
            <w:pPr>
              <w:pStyle w:val="BodyText"/>
            </w:pPr>
            <w:r w:rsidRPr="00D278B6">
              <w:t>3.6 Discuss and confirm the most appropriate tech</w:t>
            </w:r>
            <w:r w:rsidRPr="00D278B6">
              <w:t>nique for the situation with the stakeholder, and the desired outcome</w:t>
            </w:r>
          </w:p>
          <w:p w:rsidR="00000000" w:rsidRPr="00D278B6" w:rsidP="00D278B6">
            <w:pPr>
              <w:pStyle w:val="BodyText"/>
            </w:pPr>
            <w:r w:rsidRPr="00D278B6">
              <w:t>3.7 Determine monitoring techniques according to workplace practices</w:t>
            </w:r>
          </w:p>
        </w:tc>
      </w:tr>
    </w:tbl>
    <w:p w:rsidR="00000000" w:rsidRPr="00D278B6" w:rsidP="00D278B6">
      <w:pPr>
        <w:pStyle w:val="BodyText"/>
      </w:pPr>
    </w:p>
    <w:p w:rsidR="00000000" w:rsidRPr="00D278B6" w:rsidP="00D278B6">
      <w:pPr>
        <w:pStyle w:val="AllowPageBreak"/>
      </w:pPr>
    </w:p>
    <w:p w:rsidR="00000000" w:rsidRPr="00D278B6" w:rsidP="00D278B6">
      <w:pPr>
        <w:pStyle w:val="Heading1"/>
      </w:pPr>
      <w:bookmarkStart w:id="6" w:name="O_987558"/>
      <w:bookmarkEnd w:id="6"/>
      <w:r w:rsidRPr="00D278B6">
        <w:t>Foundation Skills</w:t>
      </w:r>
    </w:p>
    <w:p w:rsidR="00000000" w:rsidRPr="00E56733" w:rsidP="00E56733">
      <w:pPr>
        <w:pStyle w:val="BodyText"/>
        <w:rPr>
          <w:i/>
        </w:rPr>
      </w:pPr>
      <w:r w:rsidRPr="00E5673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278B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8B6" w:rsidP="00D278B6">
            <w:pPr>
              <w:pStyle w:val="BodyText"/>
            </w:pPr>
            <w:r w:rsidRPr="00D278B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BodyText"/>
              <w:rPr>
                <w:lang w:val="en-NZ"/>
              </w:rPr>
            </w:pPr>
            <w:r w:rsidRPr="00D278B6">
              <w:rPr>
                <w:rStyle w:val="SpecialBold"/>
              </w:rPr>
              <w:t>Description</w:t>
            </w:r>
          </w:p>
        </w:tc>
      </w:tr>
      <w:tr w:rsidTr="00D278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BodyText"/>
              <w:rPr>
                <w:lang w:val="en-NZ"/>
              </w:rPr>
            </w:pPr>
            <w:r w:rsidRPr="00D278B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ListBullet"/>
              <w:rPr>
                <w:lang w:val="en-NZ"/>
              </w:rPr>
            </w:pPr>
            <w:r w:rsidRPr="00D278B6">
              <w:t>Analyse and consolidate technical in</w:t>
            </w:r>
            <w:r w:rsidRPr="00D278B6">
              <w:t>formation and data against defined criteria to determine planned outcomes</w:t>
            </w:r>
          </w:p>
        </w:tc>
      </w:tr>
      <w:tr w:rsidTr="00D278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BodyText"/>
              <w:rPr>
                <w:lang w:val="en-NZ"/>
              </w:rPr>
            </w:pPr>
            <w:r w:rsidRPr="00D278B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ListBullet"/>
              <w:rPr>
                <w:lang w:val="en-NZ"/>
              </w:rPr>
            </w:pPr>
            <w:r w:rsidRPr="00D278B6">
              <w:t xml:space="preserve">Effectively participate in verbal exchanges including active listening and questioning and reading </w:t>
            </w:r>
            <w:r w:rsidRPr="00D278B6">
              <w:t>of verbal and non-verbal signals to convey and clarify information</w:t>
            </w:r>
          </w:p>
        </w:tc>
      </w:tr>
      <w:tr w:rsidTr="00D278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BodyText"/>
              <w:rPr>
                <w:lang w:val="en-NZ"/>
              </w:rPr>
            </w:pPr>
            <w:r w:rsidRPr="00D278B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ListBullet"/>
              <w:rPr>
                <w:lang w:val="en-NZ"/>
              </w:rPr>
            </w:pPr>
            <w:r w:rsidRPr="00D278B6">
              <w:t>Take responsibility for following explicit and implicit policies, procedures and for licencing and permit requirements</w:t>
            </w:r>
          </w:p>
        </w:tc>
      </w:tr>
      <w:tr w:rsidTr="00D278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BodyText"/>
              <w:rPr>
                <w:lang w:val="en-NZ"/>
              </w:rPr>
            </w:pPr>
            <w:r w:rsidRPr="00D278B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8B6" w:rsidP="00D278B6">
            <w:pPr>
              <w:pStyle w:val="ListBullet"/>
            </w:pPr>
            <w:r w:rsidRPr="00D278B6">
              <w:t>Take responsibility f</w:t>
            </w:r>
            <w:r w:rsidRPr="00D278B6">
              <w:t>or planning, sequencing and prioritising tasks and workload for efficiency and effective outcomes</w:t>
            </w:r>
          </w:p>
          <w:p w:rsidR="00000000" w:rsidRPr="00D278B6" w:rsidP="00D278B6">
            <w:pPr>
              <w:pStyle w:val="ListBullet"/>
            </w:pPr>
            <w:r w:rsidRPr="00D278B6">
              <w:t>Make routine decisions and implements procedures for routine tasks, using formal decision-making processes for more complex situations</w:t>
            </w:r>
          </w:p>
        </w:tc>
      </w:tr>
    </w:tbl>
    <w:p w:rsidR="00E56733" w:rsidP="00D278B6">
      <w:pPr>
        <w:pStyle w:val="BodyText"/>
      </w:pPr>
    </w:p>
    <w:p w:rsidR="00E56733" w:rsidP="00D278B6">
      <w:pPr>
        <w:pStyle w:val="BodyText"/>
      </w:pPr>
    </w:p>
    <w:p w:rsidR="00000000" w:rsidRPr="00D278B6" w:rsidP="00D278B6">
      <w:pPr>
        <w:pStyle w:val="Heading1"/>
      </w:pPr>
      <w:bookmarkStart w:id="7" w:name="O_987556"/>
      <w:bookmarkEnd w:id="7"/>
      <w:r w:rsidRPr="00D278B6">
        <w:t>Unit Mapping Information</w:t>
      </w:r>
    </w:p>
    <w:tbl>
      <w:tblPr>
        <w:tblW w:w="9520" w:type="dxa"/>
        <w:tblLayout w:type="fixed"/>
        <w:tblCellMar>
          <w:left w:w="62" w:type="dxa"/>
          <w:right w:w="62" w:type="dxa"/>
        </w:tblCellMar>
        <w:tblLook w:val="0000"/>
      </w:tblPr>
      <w:tblGrid>
        <w:gridCol w:w="1871"/>
        <w:gridCol w:w="2128"/>
        <w:gridCol w:w="2409"/>
        <w:gridCol w:w="3112"/>
      </w:tblGrid>
      <w:tr w:rsidTr="00D278B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8B6" w:rsidP="00D278B6">
            <w:pPr>
              <w:pStyle w:val="BodyText"/>
            </w:pPr>
            <w:r w:rsidRPr="00D278B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8B6" w:rsidP="00D278B6">
            <w:pPr>
              <w:pStyle w:val="BodyText"/>
            </w:pPr>
            <w:r w:rsidRPr="00D278B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8B6" w:rsidP="00D278B6">
            <w:pPr>
              <w:pStyle w:val="BodyText"/>
            </w:pPr>
            <w:r w:rsidRPr="00D278B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BodyText"/>
              <w:rPr>
                <w:lang w:val="en-NZ"/>
              </w:rPr>
            </w:pPr>
            <w:r w:rsidRPr="00D278B6">
              <w:rPr>
                <w:rStyle w:val="SpecialBold"/>
              </w:rPr>
              <w:t>Equivalence status</w:t>
            </w:r>
          </w:p>
        </w:tc>
      </w:tr>
      <w:tr w:rsidTr="00D278B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BodyText"/>
              <w:rPr>
                <w:lang w:val="en-NZ"/>
              </w:rPr>
            </w:pPr>
            <w:r w:rsidRPr="00D278B6">
              <w:t>AHCPMG306 Determine pest control techniques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BodyText"/>
              <w:rPr>
                <w:lang w:val="en-NZ"/>
              </w:rPr>
            </w:pPr>
            <w:r w:rsidRPr="00D278B6">
              <w:t>AHCPMG306 Determine pest control techniques 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8B6" w:rsidP="00D278B6">
            <w:pPr>
              <w:pStyle w:val="BodyText"/>
            </w:pPr>
            <w:r w:rsidRPr="00D278B6">
              <w:t>Minor changes to Performance Cr</w:t>
            </w:r>
            <w:r w:rsidRPr="00D278B6">
              <w:t>iteria for clarity</w:t>
            </w:r>
          </w:p>
          <w:p w:rsidR="00000000" w:rsidP="00D278B6">
            <w:pPr>
              <w:pStyle w:val="BodyText"/>
              <w:rPr>
                <w:lang w:val="en-NZ"/>
              </w:rPr>
            </w:pPr>
            <w:r w:rsidRPr="00D278B6">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8B6" w:rsidP="00D278B6">
            <w:pPr>
              <w:pStyle w:val="BodyText"/>
            </w:pPr>
            <w:r w:rsidRPr="00D278B6">
              <w:t>Equivalent unit</w:t>
            </w:r>
          </w:p>
        </w:tc>
      </w:tr>
    </w:tbl>
    <w:p w:rsidR="00000000" w:rsidRPr="00D278B6" w:rsidP="00D278B6">
      <w:pPr>
        <w:pStyle w:val="BodyText"/>
      </w:pPr>
    </w:p>
    <w:p w:rsidR="00000000" w:rsidRPr="00D278B6" w:rsidP="00D278B6">
      <w:pPr>
        <w:pStyle w:val="AllowPageBreak"/>
      </w:pPr>
    </w:p>
    <w:p w:rsidR="00000000" w:rsidRPr="00D278B6" w:rsidP="00D278B6">
      <w:pPr>
        <w:pStyle w:val="Heading1"/>
      </w:pPr>
      <w:bookmarkStart w:id="8" w:name="O_987564"/>
      <w:bookmarkEnd w:id="8"/>
      <w:r w:rsidRPr="00D278B6">
        <w:t>Links</w:t>
      </w:r>
    </w:p>
    <w:p w:rsidR="00000000" w:rsidRPr="00D278B6" w:rsidP="00E56733">
      <w:pPr>
        <w:pStyle w:val="BodyText"/>
      </w:pPr>
      <w:r w:rsidRPr="00D278B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A18F5">
        <w:rPr>
          <w:rStyle w:val="Hyperlink"/>
        </w:rPr>
        <w:t>https://vetnet.gov.au/Pages/TrainingDocs.aspx?q=c6399549-9c62-4a5e-bf1a-524b2322cf72</w:t>
      </w:r>
      <w:r>
        <w:fldChar w:fldCharType="end"/>
      </w:r>
    </w:p>
    <w:p w:rsidR="00000000" w:rsidRPr="00D278B6" w:rsidP="00E56733">
      <w:pPr>
        <w:pStyle w:val="BodyText"/>
        <w:sectPr w:rsidSect="00D278B6">
          <w:headerReference w:type="default" r:id="rId10"/>
          <w:footerReference w:type="default" r:id="rId11"/>
          <w:pgSz w:w="11908" w:h="16833"/>
          <w:pgMar w:top="1702" w:right="1418" w:bottom="1702" w:left="1418" w:header="992" w:footer="992" w:gutter="0"/>
          <w:cols w:space="720"/>
          <w:noEndnote/>
          <w:docGrid w:linePitch="299"/>
        </w:sectPr>
      </w:pPr>
    </w:p>
    <w:p w:rsidR="00000000" w:rsidRPr="00D278B6" w:rsidP="00D278B6">
      <w:pPr>
        <w:pStyle w:val="SuperHeading"/>
      </w:pPr>
      <w:r w:rsidRPr="00D278B6">
        <w:t>Assessment Requirements for AHCPMG306 Determine pest control techniques</w:t>
      </w:r>
    </w:p>
    <w:p w:rsidR="00000000" w:rsidRPr="00D278B6" w:rsidP="00D278B6">
      <w:pPr>
        <w:pStyle w:val="Heading1"/>
      </w:pPr>
      <w:bookmarkStart w:id="9" w:name="O_987554"/>
      <w:bookmarkEnd w:id="9"/>
      <w:r w:rsidRPr="00D278B6">
        <w:t>Modification History</w:t>
      </w:r>
    </w:p>
    <w:tbl>
      <w:tblPr>
        <w:tblW w:w="9520" w:type="dxa"/>
        <w:tblLayout w:type="fixed"/>
        <w:tblCellMar>
          <w:left w:w="62" w:type="dxa"/>
          <w:right w:w="62" w:type="dxa"/>
        </w:tblCellMar>
        <w:tblLook w:val="0000"/>
      </w:tblPr>
      <w:tblGrid>
        <w:gridCol w:w="2581"/>
        <w:gridCol w:w="6939"/>
      </w:tblGrid>
      <w:tr w:rsidTr="00D278B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8B6" w:rsidP="00D278B6">
            <w:pPr>
              <w:pStyle w:val="BodyText"/>
            </w:pPr>
            <w:r w:rsidRPr="00D278B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BodyText"/>
              <w:rPr>
                <w:lang w:val="en-NZ"/>
              </w:rPr>
            </w:pPr>
            <w:r w:rsidRPr="00D278B6">
              <w:rPr>
                <w:rStyle w:val="SpecialBold"/>
              </w:rPr>
              <w:t>Comments</w:t>
            </w:r>
          </w:p>
        </w:tc>
      </w:tr>
      <w:tr w:rsidTr="00D278B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BodyText"/>
              <w:rPr>
                <w:lang w:val="en-NZ"/>
              </w:rPr>
            </w:pPr>
            <w:r w:rsidRPr="00D278B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BodyText"/>
              <w:rPr>
                <w:lang w:val="en-NZ"/>
              </w:rPr>
            </w:pPr>
            <w:r w:rsidRPr="00D278B6">
              <w:t>This version released with AHC Agriculture, Horti</w:t>
            </w:r>
            <w:r w:rsidRPr="00D278B6">
              <w:t>culture and Conservation and Land Management Training Package Version 3.0.</w:t>
            </w:r>
          </w:p>
        </w:tc>
      </w:tr>
      <w:tr w:rsidTr="00D278B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8B6">
            <w:pPr>
              <w:pStyle w:val="BodyText"/>
              <w:rPr>
                <w:lang w:val="en-NZ"/>
              </w:rPr>
            </w:pPr>
            <w:r w:rsidRPr="00D278B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8B6" w:rsidP="00D278B6">
            <w:pPr>
              <w:pStyle w:val="BodyText"/>
            </w:pPr>
            <w:r w:rsidRPr="00D278B6">
              <w:t>This version released with AHC Agriculture, Horticulture and Conservation and Land Management Training Package Version 1.0.</w:t>
            </w:r>
          </w:p>
        </w:tc>
      </w:tr>
    </w:tbl>
    <w:p w:rsidR="00000000" w:rsidRPr="00D278B6" w:rsidP="00D278B6">
      <w:pPr>
        <w:pStyle w:val="BodyText"/>
      </w:pPr>
    </w:p>
    <w:p w:rsidR="00000000" w:rsidRPr="00D278B6" w:rsidP="00D278B6">
      <w:pPr>
        <w:pStyle w:val="AllowPageBreak"/>
      </w:pPr>
    </w:p>
    <w:p w:rsidR="00000000" w:rsidRPr="00D278B6" w:rsidP="00D278B6">
      <w:pPr>
        <w:pStyle w:val="Heading1"/>
      </w:pPr>
      <w:bookmarkStart w:id="10" w:name="O_987553"/>
      <w:bookmarkEnd w:id="10"/>
      <w:r w:rsidRPr="00D278B6">
        <w:t>Performance Evidence</w:t>
      </w:r>
    </w:p>
    <w:p w:rsidR="00000000" w:rsidRPr="00D278B6" w:rsidP="00E56733">
      <w:pPr>
        <w:pStyle w:val="BodyText"/>
      </w:pPr>
      <w:r w:rsidRPr="00D278B6">
        <w:t>An ind</w:t>
      </w:r>
      <w:r w:rsidRPr="00D278B6">
        <w:t>ividual demonstrating competency must satisfy all of the elements and performance criteria in this unit. There must be evidence that on at least one occasion the individual has demonstrated that they have determined pest control techniques, including:</w:t>
      </w:r>
    </w:p>
    <w:p w:rsidR="00000000" w:rsidRPr="00D278B6" w:rsidP="00D278B6">
      <w:pPr>
        <w:pStyle w:val="ListBullet"/>
      </w:pPr>
      <w:r w:rsidRPr="00D278B6">
        <w:t>ass</w:t>
      </w:r>
      <w:r w:rsidRPr="00D278B6">
        <w:t>essed the impact of pests on assets</w:t>
      </w:r>
    </w:p>
    <w:p w:rsidR="00000000" w:rsidRPr="00D278B6" w:rsidP="00D278B6">
      <w:pPr>
        <w:pStyle w:val="ListBullet"/>
      </w:pPr>
      <w:r w:rsidRPr="00D278B6">
        <w:t>identified the target pest and its characteristics</w:t>
      </w:r>
    </w:p>
    <w:p w:rsidR="00000000" w:rsidRPr="00D278B6" w:rsidP="00D278B6">
      <w:pPr>
        <w:pStyle w:val="ListBullet"/>
      </w:pPr>
      <w:r w:rsidRPr="00D278B6">
        <w:t>determined the desired outcomes, constraints and measures for pest control techniques</w:t>
      </w:r>
    </w:p>
    <w:p w:rsidR="00000000" w:rsidRPr="00D278B6" w:rsidP="00D278B6">
      <w:pPr>
        <w:pStyle w:val="ListBullet"/>
      </w:pPr>
      <w:r w:rsidRPr="00D278B6">
        <w:t>planned and discussed appropriate humane pest control techniques with supervisor and stakeholder</w:t>
      </w:r>
    </w:p>
    <w:p w:rsidR="00000000" w:rsidRPr="00D278B6" w:rsidP="00D278B6">
      <w:pPr>
        <w:pStyle w:val="ListBullet"/>
      </w:pPr>
      <w:r w:rsidRPr="00D278B6">
        <w:t>used a variety of monitoring techniques to determine pest numbers</w:t>
      </w:r>
    </w:p>
    <w:p w:rsidR="00000000" w:rsidRPr="00D278B6" w:rsidP="00D278B6">
      <w:pPr>
        <w:pStyle w:val="ListBullet"/>
      </w:pPr>
      <w:r w:rsidRPr="00D278B6">
        <w:t>identified non-target species and biosecurity risks affected during a control program</w:t>
      </w:r>
    </w:p>
    <w:p w:rsidR="00000000" w:rsidRPr="00D278B6" w:rsidP="00D278B6">
      <w:pPr>
        <w:pStyle w:val="ListBullet"/>
      </w:pPr>
      <w:r w:rsidRPr="00D278B6">
        <w:t>identif</w:t>
      </w:r>
      <w:r w:rsidRPr="00D278B6">
        <w:t>ied pest control permissions and licences required for pest control techniques</w:t>
      </w:r>
    </w:p>
    <w:p w:rsidR="00000000" w:rsidRPr="00D278B6" w:rsidP="00D278B6">
      <w:pPr>
        <w:pStyle w:val="ListBullet"/>
      </w:pPr>
      <w:r w:rsidRPr="00D278B6">
        <w:t>determined the legal, economic and social constraints affecting pest control techniques</w:t>
      </w:r>
    </w:p>
    <w:p w:rsidR="00000000" w:rsidRPr="00D278B6" w:rsidP="00D278B6">
      <w:pPr>
        <w:pStyle w:val="ListBullet"/>
      </w:pPr>
      <w:r w:rsidRPr="00D278B6">
        <w:t>included health and safety in the workplace policies and procedures when planning pest co</w:t>
      </w:r>
      <w:r w:rsidRPr="00D278B6">
        <w:t>ntrol techniques.</w:t>
      </w:r>
    </w:p>
    <w:p w:rsidR="00000000" w:rsidRPr="00D278B6" w:rsidP="00D278B6">
      <w:pPr>
        <w:pStyle w:val="AllowPageBreak"/>
      </w:pPr>
    </w:p>
    <w:p w:rsidR="00000000" w:rsidRPr="00D278B6" w:rsidP="00D278B6">
      <w:pPr>
        <w:pStyle w:val="Heading1"/>
      </w:pPr>
      <w:bookmarkStart w:id="11" w:name="O_987552"/>
      <w:bookmarkEnd w:id="11"/>
      <w:r w:rsidRPr="00D278B6">
        <w:t>Knowledge Evidence</w:t>
      </w:r>
    </w:p>
    <w:p w:rsidR="00000000" w:rsidRPr="00D278B6" w:rsidP="00E56733">
      <w:pPr>
        <w:pStyle w:val="BodyText"/>
      </w:pPr>
      <w:r w:rsidRPr="00D278B6">
        <w:t>An individual must be able to demonstrate the knowledge required to perform the tasks outlined in the elements and performance criteria of this unit. This includes knowledge of:</w:t>
      </w:r>
    </w:p>
    <w:p w:rsidR="00000000" w:rsidRPr="00D278B6" w:rsidP="00D278B6">
      <w:pPr>
        <w:pStyle w:val="ListBullet"/>
      </w:pPr>
      <w:r w:rsidRPr="00D278B6">
        <w:t>pest lifecycles and beh</w:t>
      </w:r>
      <w:r w:rsidRPr="00D278B6">
        <w:t>aviours, including modes of dispersal, biology and reproduction</w:t>
      </w:r>
    </w:p>
    <w:p w:rsidR="00000000" w:rsidRPr="00D278B6" w:rsidP="00D278B6">
      <w:pPr>
        <w:pStyle w:val="ListBullet"/>
      </w:pPr>
      <w:r w:rsidRPr="00D278B6">
        <w:t>features of target and non-target species</w:t>
      </w:r>
    </w:p>
    <w:p w:rsidR="00000000" w:rsidRPr="00D278B6" w:rsidP="00D278B6">
      <w:pPr>
        <w:pStyle w:val="ListBullet"/>
      </w:pPr>
      <w:r w:rsidRPr="00D278B6">
        <w:t>habitats of target and non-target pest animals</w:t>
      </w:r>
    </w:p>
    <w:p w:rsidR="00000000" w:rsidRPr="00D278B6" w:rsidP="00D278B6">
      <w:pPr>
        <w:pStyle w:val="ListBullet"/>
      </w:pPr>
      <w:r w:rsidRPr="00D278B6">
        <w:t>impacts pest control activities can have on native species</w:t>
      </w:r>
    </w:p>
    <w:p w:rsidR="00000000" w:rsidRPr="00D278B6" w:rsidP="00D278B6">
      <w:pPr>
        <w:pStyle w:val="ListBullet"/>
      </w:pPr>
      <w:r w:rsidRPr="00D278B6">
        <w:t>licenses, permits and clearances that may ne</w:t>
      </w:r>
      <w:r w:rsidRPr="00D278B6">
        <w:t>ed to be obtained</w:t>
      </w:r>
    </w:p>
    <w:p w:rsidR="00000000" w:rsidRPr="00D278B6" w:rsidP="00D278B6">
      <w:pPr>
        <w:pStyle w:val="ListBullet"/>
      </w:pPr>
      <w:r w:rsidRPr="00D278B6">
        <w:t>the impact pest control can have on nearby urban areas and off target species</w:t>
      </w:r>
    </w:p>
    <w:p w:rsidR="00000000" w:rsidRPr="00D278B6" w:rsidP="00D278B6">
      <w:pPr>
        <w:pStyle w:val="ListBullet"/>
      </w:pPr>
      <w:r w:rsidRPr="00D278B6">
        <w:t>pest control techniques appropriate for different contexts</w:t>
      </w:r>
    </w:p>
    <w:p w:rsidR="00000000" w:rsidRPr="00D278B6" w:rsidP="00D278B6">
      <w:pPr>
        <w:pStyle w:val="ListBullet"/>
      </w:pPr>
      <w:r w:rsidRPr="00D278B6">
        <w:t>key conditions for the survival of pests and methods for eliminating or controlling those conditions</w:t>
      </w:r>
    </w:p>
    <w:p w:rsidR="00000000" w:rsidRPr="00D278B6" w:rsidP="00D278B6">
      <w:pPr>
        <w:pStyle w:val="ListBullet"/>
      </w:pPr>
      <w:r w:rsidRPr="00D278B6">
        <w:t>basic requirements for ensuring the welfare of animals described in the relevant Codes of Practice, where target pests are vertebrate animals</w:t>
      </w:r>
    </w:p>
    <w:p w:rsidR="00000000" w:rsidRPr="00D278B6" w:rsidP="00D278B6">
      <w:pPr>
        <w:pStyle w:val="ListBullet"/>
      </w:pPr>
      <w:r w:rsidRPr="00D278B6">
        <w:t>pests and their impact on assets, including the environment and their acceptable population densities</w:t>
      </w:r>
    </w:p>
    <w:p w:rsidR="00000000" w:rsidRPr="00D278B6" w:rsidP="00D278B6">
      <w:pPr>
        <w:pStyle w:val="ListBullet"/>
      </w:pPr>
      <w:r w:rsidRPr="00D278B6">
        <w:t>types of constraints that apply to pest control techniques</w:t>
      </w:r>
    </w:p>
    <w:p w:rsidR="00000000" w:rsidRPr="00D278B6" w:rsidP="00D278B6">
      <w:pPr>
        <w:pStyle w:val="ListBullet"/>
      </w:pPr>
      <w:r w:rsidRPr="00D278B6">
        <w:t>legislation applicable to pest control including declared species.</w:t>
      </w:r>
    </w:p>
    <w:p w:rsidR="00000000" w:rsidRPr="00D278B6" w:rsidP="00D278B6">
      <w:pPr>
        <w:pStyle w:val="AllowPageBreak"/>
      </w:pPr>
    </w:p>
    <w:p w:rsidR="00000000" w:rsidRPr="00D278B6" w:rsidP="00D278B6">
      <w:pPr>
        <w:pStyle w:val="Heading1"/>
      </w:pPr>
      <w:bookmarkStart w:id="12" w:name="O_987551"/>
      <w:bookmarkEnd w:id="12"/>
      <w:r w:rsidRPr="00D278B6">
        <w:t>Assessment Conditions</w:t>
      </w:r>
    </w:p>
    <w:p w:rsidR="00000000" w:rsidRPr="00D278B6" w:rsidP="00E56733">
      <w:pPr>
        <w:pStyle w:val="BodyText"/>
      </w:pPr>
      <w:r w:rsidRPr="00D278B6">
        <w:t xml:space="preserve">Assessment of skills must take place under the following conditions: </w:t>
      </w:r>
    </w:p>
    <w:p w:rsidR="00000000" w:rsidRPr="00D278B6" w:rsidP="00D278B6">
      <w:pPr>
        <w:pStyle w:val="ListBullet"/>
      </w:pPr>
      <w:r w:rsidRPr="00D278B6">
        <w:t>physical conditions:</w:t>
      </w:r>
    </w:p>
    <w:p w:rsidR="00000000" w:rsidRPr="00D278B6" w:rsidP="00D278B6">
      <w:pPr>
        <w:pStyle w:val="ListBullet2"/>
      </w:pPr>
      <w:r w:rsidRPr="00D278B6">
        <w:t>skills must be demonstrated in the field or an environment that accurately represents workplace conditions</w:t>
      </w:r>
    </w:p>
    <w:p w:rsidR="00000000" w:rsidRPr="00D278B6" w:rsidP="00D278B6">
      <w:pPr>
        <w:pStyle w:val="ListBullet"/>
      </w:pPr>
      <w:r w:rsidRPr="00D278B6">
        <w:t>resources, equipment and materials:</w:t>
      </w:r>
    </w:p>
    <w:p w:rsidR="00000000" w:rsidRPr="00D278B6" w:rsidP="00D278B6">
      <w:pPr>
        <w:pStyle w:val="ListBullet2"/>
      </w:pPr>
      <w:r w:rsidRPr="00D278B6">
        <w:t>live pests</w:t>
      </w:r>
    </w:p>
    <w:p w:rsidR="00000000" w:rsidRPr="00D278B6" w:rsidP="00D278B6">
      <w:pPr>
        <w:pStyle w:val="ListBullet"/>
      </w:pPr>
      <w:r w:rsidRPr="00D278B6">
        <w:t>specifications:</w:t>
      </w:r>
    </w:p>
    <w:p w:rsidR="00000000" w:rsidRPr="00D278B6" w:rsidP="00D278B6">
      <w:pPr>
        <w:pStyle w:val="ListBullet2"/>
      </w:pPr>
      <w:r w:rsidRPr="00D278B6">
        <w:t>workplace documents including survey plans, procedures, records and forms</w:t>
      </w:r>
    </w:p>
    <w:p w:rsidR="00000000" w:rsidRPr="00D278B6" w:rsidP="00D278B6">
      <w:pPr>
        <w:pStyle w:val="ListBullet2"/>
      </w:pPr>
      <w:r w:rsidRPr="00D278B6">
        <w:t>workplace instructions or briefs</w:t>
      </w:r>
    </w:p>
    <w:p w:rsidR="00000000" w:rsidRPr="00D278B6" w:rsidP="00D278B6">
      <w:pPr>
        <w:pStyle w:val="ListBullet2"/>
      </w:pPr>
      <w:r w:rsidRPr="00D278B6">
        <w:t>specific animal welfare codes of practice</w:t>
      </w:r>
    </w:p>
    <w:p w:rsidR="00000000" w:rsidRPr="00D278B6" w:rsidP="00D278B6">
      <w:pPr>
        <w:pStyle w:val="ListBullet2"/>
      </w:pPr>
      <w:r w:rsidRPr="00D278B6">
        <w:t>technical information and resources applicable to pest.</w:t>
      </w:r>
    </w:p>
    <w:p w:rsidR="00000000" w:rsidRPr="00D278B6" w:rsidP="00D278B6">
      <w:pPr>
        <w:pStyle w:val="BodyText"/>
      </w:pPr>
    </w:p>
    <w:p w:rsidR="00000000" w:rsidRPr="00D278B6" w:rsidP="00E56733">
      <w:pPr>
        <w:pStyle w:val="BodyText"/>
      </w:pPr>
      <w:r w:rsidRPr="00D278B6">
        <w:t>Assessors of this unit must satisfy the requirements for assessors in applicable vocational education and training legislati</w:t>
      </w:r>
      <w:r w:rsidRPr="00D278B6">
        <w:t>on, frameworks and/or standards.</w:t>
      </w:r>
    </w:p>
    <w:p w:rsidR="00000000" w:rsidRPr="00D278B6" w:rsidP="00D278B6">
      <w:pPr>
        <w:pStyle w:val="Heading1"/>
      </w:pPr>
      <w:bookmarkStart w:id="13" w:name="O_987565"/>
      <w:bookmarkEnd w:id="13"/>
      <w:r w:rsidRPr="00D278B6">
        <w:t>Links</w:t>
      </w:r>
    </w:p>
    <w:p w:rsidR="00000000" w:rsidRPr="00D278B6" w:rsidP="00E56733">
      <w:pPr>
        <w:pStyle w:val="BodyText"/>
      </w:pPr>
      <w:r w:rsidRPr="00D278B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A18F5">
        <w:rPr>
          <w:rStyle w:val="Hyperlink"/>
        </w:rPr>
        <w:t>https://vetnet.gov.au/Pages/TrainingDocs.aspx?q=c6399549-9c62-4a5e-bf1a-524b2322cf72</w:t>
      </w:r>
      <w:r>
        <w:fldChar w:fldCharType="end"/>
      </w:r>
    </w:p>
    <w:p w:rsidR="00000000" w:rsidRPr="00D278B6" w:rsidP="00D278B6"/>
    <w:sectPr w:rsidSect="00D278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B6" w:rsidRPr="00E56733" w:rsidP="00E567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33" w:rsidP="00D278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6733" w:rsidP="00D278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56733" w:rsidP="00D278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B6" w:rsidP="00D278B6">
    <w:pPr>
      <w:pStyle w:val="Footer"/>
      <w:framePr w:wrap="around"/>
    </w:pPr>
    <w:r>
      <w:fldChar w:fldCharType="begin"/>
    </w:r>
    <w:r>
      <w:instrText xml:space="preserve"> DOCPROPERTY  Subject  \* MERGEFORMAT </w:instrText>
    </w:r>
    <w:r>
      <w:fldChar w:fldCharType="separate"/>
    </w:r>
    <w:r w:rsidR="00E56733">
      <w:t>Approved</w:t>
    </w:r>
    <w:r w:rsidR="00E56733">
      <w:fldChar w:fldCharType="end"/>
    </w:r>
    <w:r>
      <w:tab/>
      <w:t xml:space="preserve">Page </w:t>
    </w:r>
    <w:r>
      <w:fldChar w:fldCharType="begin"/>
    </w:r>
    <w:r>
      <w:instrText xml:space="preserve"> PAGE  \* Arabic  \* MERGEFORMAT </w:instrText>
    </w:r>
    <w:r>
      <w:fldChar w:fldCharType="separate"/>
    </w:r>
    <w:r w:rsidR="00E567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6733">
      <w:rPr>
        <w:noProof/>
      </w:rPr>
      <w:t>4</w:t>
    </w:r>
    <w:r>
      <w:rPr>
        <w:noProof/>
      </w:rPr>
      <w:fldChar w:fldCharType="end"/>
    </w:r>
  </w:p>
  <w:p w:rsidR="00D278B6" w:rsidP="00D278B6">
    <w:pPr>
      <w:pStyle w:val="Footer"/>
      <w:framePr w:wrap="around"/>
    </w:pPr>
    <w:r>
      <w:t xml:space="preserve">© Commonwealth of Australia, </w:t>
    </w:r>
    <w:r>
      <w:fldChar w:fldCharType="begin"/>
    </w:r>
    <w:r>
      <w:instrText xml:space="preserve"> DATE  \@ "yyyy"  \* MERGEFORMAT </w:instrText>
    </w:r>
    <w:r>
      <w:fldChar w:fldCharType="separate"/>
    </w:r>
    <w:r w:rsidR="00E56733">
      <w:rPr>
        <w:noProof/>
      </w:rPr>
      <w:t>2025</w:t>
    </w:r>
    <w:r>
      <w:fldChar w:fldCharType="end"/>
    </w:r>
    <w:r>
      <w:tab/>
    </w:r>
    <w:r>
      <w:fldChar w:fldCharType="begin"/>
    </w:r>
    <w:r>
      <w:instrText xml:space="preserve"> DOCPROPERTY  Author  \* MERGEFORMAT </w:instrText>
    </w:r>
    <w:r>
      <w:fldChar w:fldCharType="separate"/>
    </w:r>
    <w:r w:rsidR="00E56733">
      <w:t>Skills Insight</w:t>
    </w:r>
    <w:r w:rsidR="00E56733">
      <w:fldChar w:fldCharType="end"/>
    </w:r>
  </w:p>
  <w:p w:rsidR="00D278B6" w:rsidP="00D278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78B6" w:rsidRPr="00E56733" w:rsidP="00E567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33" w:rsidRPr="002D2AF8" w:rsidP="00D278B6">
    <w:pPr>
      <w:pStyle w:val="Header"/>
      <w:framePr w:wrap="around"/>
    </w:pPr>
    <w:r>
      <w:fldChar w:fldCharType="begin"/>
    </w:r>
    <w:r>
      <w:instrText xml:space="preserve"> TITLE   \* MERGEFORMAT </w:instrText>
    </w:r>
    <w:r>
      <w:fldChar w:fldCharType="separate"/>
    </w:r>
    <w:r>
      <w:t>AHCPMG306 Determine pest control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6733" w:rsidP="00D278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B6" w:rsidRPr="002D2AF8" w:rsidP="00D278B6">
    <w:pPr>
      <w:pStyle w:val="Header"/>
      <w:framePr w:wrap="around"/>
    </w:pPr>
    <w:r>
      <w:fldChar w:fldCharType="begin"/>
    </w:r>
    <w:r>
      <w:instrText xml:space="preserve"> TITLE   \* MERGEFORMAT </w:instrText>
    </w:r>
    <w:r>
      <w:fldChar w:fldCharType="separate"/>
    </w:r>
    <w:r w:rsidR="00E56733">
      <w:t>AHCPMG306 Determine pest control techniques</w:t>
    </w:r>
    <w:r w:rsidR="00E56733">
      <w:fldChar w:fldCharType="end"/>
    </w:r>
    <w:r>
      <w:tab/>
      <w:t xml:space="preserve">Date this document was generated: </w:t>
    </w:r>
    <w:r>
      <w:fldChar w:fldCharType="begin"/>
    </w:r>
    <w:r>
      <w:instrText xml:space="preserve"> CREATEDATE  \@ "d MMMM yyyy"  \* MERGEFORMAT </w:instrText>
    </w:r>
    <w:r>
      <w:fldChar w:fldCharType="separate"/>
    </w:r>
    <w:r w:rsidR="00E56733">
      <w:rPr>
        <w:noProof/>
      </w:rPr>
      <w:t>2 March 2025</w:t>
    </w:r>
    <w:r>
      <w:fldChar w:fldCharType="end"/>
    </w:r>
  </w:p>
  <w:p w:rsidR="00D278B6" w:rsidP="00D278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38A2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1C2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6CC1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8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8B6"/>
    <w:pPr>
      <w:spacing w:before="360" w:after="60"/>
      <w:outlineLvl w:val="0"/>
    </w:pPr>
    <w:rPr>
      <w:sz w:val="32"/>
    </w:rPr>
  </w:style>
  <w:style w:type="paragraph" w:styleId="Heading2">
    <w:name w:val="heading 2"/>
    <w:basedOn w:val="HeadingBase"/>
    <w:next w:val="BodyText"/>
    <w:link w:val="Heading2Char"/>
    <w:qFormat/>
    <w:rsid w:val="00D278B6"/>
    <w:pPr>
      <w:keepLines/>
      <w:spacing w:before="240" w:after="120"/>
      <w:outlineLvl w:val="1"/>
    </w:pPr>
    <w:rPr>
      <w:sz w:val="28"/>
      <w:szCs w:val="40"/>
    </w:rPr>
  </w:style>
  <w:style w:type="paragraph" w:styleId="Heading3">
    <w:name w:val="heading 3"/>
    <w:basedOn w:val="HeadingBase"/>
    <w:next w:val="BodyText"/>
    <w:link w:val="Heading3Char"/>
    <w:qFormat/>
    <w:rsid w:val="00D278B6"/>
    <w:pPr>
      <w:spacing w:before="180" w:after="120"/>
      <w:outlineLvl w:val="2"/>
    </w:pPr>
    <w:rPr>
      <w:spacing w:val="-10"/>
      <w:kern w:val="32"/>
    </w:rPr>
  </w:style>
  <w:style w:type="paragraph" w:styleId="Heading4">
    <w:name w:val="heading 4"/>
    <w:basedOn w:val="HeadingBase"/>
    <w:next w:val="BodyText"/>
    <w:link w:val="Heading4Char"/>
    <w:qFormat/>
    <w:rsid w:val="00D278B6"/>
    <w:pPr>
      <w:spacing w:before="160" w:after="120"/>
      <w:outlineLvl w:val="3"/>
    </w:pPr>
    <w:rPr>
      <w:sz w:val="22"/>
    </w:rPr>
  </w:style>
  <w:style w:type="paragraph" w:styleId="Heading5">
    <w:name w:val="heading 5"/>
    <w:basedOn w:val="HeadingBase"/>
    <w:next w:val="Normal"/>
    <w:link w:val="Heading5Char"/>
    <w:qFormat/>
    <w:rsid w:val="00D278B6"/>
    <w:pPr>
      <w:spacing w:before="80"/>
      <w:outlineLvl w:val="4"/>
    </w:pPr>
    <w:rPr>
      <w:color w:val="918585"/>
      <w:sz w:val="20"/>
    </w:rPr>
  </w:style>
  <w:style w:type="paragraph" w:styleId="Heading6">
    <w:name w:val="heading 6"/>
    <w:basedOn w:val="HeadingBase"/>
    <w:next w:val="Normal"/>
    <w:link w:val="Heading6Char"/>
    <w:qFormat/>
    <w:rsid w:val="00D278B6"/>
    <w:pPr>
      <w:spacing w:before="60"/>
      <w:outlineLvl w:val="5"/>
    </w:pPr>
    <w:rPr>
      <w:color w:val="918585"/>
      <w:sz w:val="20"/>
    </w:rPr>
  </w:style>
  <w:style w:type="paragraph" w:styleId="Heading7">
    <w:name w:val="heading 7"/>
    <w:basedOn w:val="Normal"/>
    <w:next w:val="Normal"/>
    <w:link w:val="Heading7Char"/>
    <w:qFormat/>
    <w:rsid w:val="00D278B6"/>
    <w:pPr>
      <w:ind w:left="720"/>
      <w:outlineLvl w:val="6"/>
    </w:pPr>
    <w:rPr>
      <w:i/>
    </w:rPr>
  </w:style>
  <w:style w:type="paragraph" w:styleId="Heading8">
    <w:name w:val="heading 8"/>
    <w:basedOn w:val="Normal"/>
    <w:next w:val="Normal"/>
    <w:link w:val="Heading8Char"/>
    <w:qFormat/>
    <w:rsid w:val="00D278B6"/>
    <w:pPr>
      <w:ind w:left="720"/>
      <w:outlineLvl w:val="7"/>
    </w:pPr>
    <w:rPr>
      <w:i/>
    </w:rPr>
  </w:style>
  <w:style w:type="paragraph" w:styleId="Heading9">
    <w:name w:val="heading 9"/>
    <w:basedOn w:val="Normal"/>
    <w:next w:val="Normal"/>
    <w:link w:val="Heading9Char"/>
    <w:qFormat/>
    <w:rsid w:val="00D278B6"/>
    <w:pPr>
      <w:ind w:left="720"/>
      <w:outlineLvl w:val="8"/>
    </w:pPr>
    <w:rPr>
      <w:i/>
    </w:rPr>
  </w:style>
  <w:style w:type="character" w:default="1" w:styleId="DefaultParagraphFont">
    <w:name w:val="Default Paragraph Font"/>
    <w:uiPriority w:val="1"/>
    <w:unhideWhenUsed/>
    <w:rsid w:val="00D278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8B6"/>
  </w:style>
  <w:style w:type="character" w:customStyle="1" w:styleId="Heading1Char">
    <w:name w:val="Heading 1 Char"/>
    <w:basedOn w:val="DefaultParagraphFont"/>
    <w:link w:val="Heading1"/>
    <w:rsid w:val="00D278B6"/>
    <w:rPr>
      <w:rFonts w:ascii="Times New Roman" w:eastAsia="Times New Roman" w:hAnsi="Times New Roman" w:cs="Times New Roman"/>
      <w:b/>
      <w:sz w:val="32"/>
      <w:szCs w:val="20"/>
      <w:lang w:eastAsia="en-US"/>
    </w:rPr>
  </w:style>
  <w:style w:type="paragraph" w:styleId="BodyText">
    <w:name w:val="Body Text"/>
    <w:basedOn w:val="Normal"/>
    <w:link w:val="BodyTextChar"/>
    <w:rsid w:val="00D278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78B6"/>
    <w:rPr>
      <w:rFonts w:ascii="Times New Roman" w:eastAsia="Times New Roman" w:hAnsi="Times New Roman" w:cs="Times New Roman"/>
      <w:sz w:val="24"/>
      <w:lang w:eastAsia="en-US"/>
    </w:rPr>
  </w:style>
  <w:style w:type="paragraph" w:styleId="ListBullet">
    <w:name w:val="List Bullet"/>
    <w:basedOn w:val="List"/>
    <w:rsid w:val="00D278B6"/>
    <w:pPr>
      <w:numPr>
        <w:numId w:val="12"/>
      </w:numPr>
      <w:tabs>
        <w:tab w:val="clear" w:pos="340"/>
      </w:tabs>
      <w:spacing w:before="40" w:after="40"/>
    </w:pPr>
  </w:style>
  <w:style w:type="character" w:customStyle="1" w:styleId="SpecialBold">
    <w:name w:val="Special Bold"/>
    <w:basedOn w:val="DefaultParagraphFont"/>
    <w:rsid w:val="00D278B6"/>
    <w:rPr>
      <w:b/>
      <w:spacing w:val="0"/>
    </w:rPr>
  </w:style>
  <w:style w:type="paragraph" w:styleId="ListBullet2">
    <w:name w:val="List Bullet 2"/>
    <w:basedOn w:val="List2"/>
    <w:rsid w:val="00D278B6"/>
    <w:pPr>
      <w:numPr>
        <w:numId w:val="13"/>
      </w:numPr>
      <w:tabs>
        <w:tab w:val="clear" w:pos="680"/>
      </w:tabs>
    </w:pPr>
  </w:style>
  <w:style w:type="character" w:styleId="Emphasis">
    <w:name w:val="Emphasis"/>
    <w:basedOn w:val="DefaultParagraphFont"/>
    <w:qFormat/>
    <w:rsid w:val="00D278B6"/>
    <w:rPr>
      <w:i/>
    </w:rPr>
  </w:style>
  <w:style w:type="paragraph" w:customStyle="1" w:styleId="SuperHeading">
    <w:name w:val="SuperHeading"/>
    <w:basedOn w:val="Normal"/>
    <w:rsid w:val="00D278B6"/>
    <w:pPr>
      <w:spacing w:before="240" w:after="120"/>
      <w:outlineLvl w:val="0"/>
    </w:pPr>
    <w:rPr>
      <w:rFonts w:ascii="Times New Roman" w:hAnsi="Times New Roman"/>
      <w:b/>
      <w:sz w:val="32"/>
    </w:rPr>
  </w:style>
  <w:style w:type="paragraph" w:customStyle="1" w:styleId="AllowPageBreak">
    <w:name w:val="AllowPageBreak"/>
    <w:rsid w:val="00D278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78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8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8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8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8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8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8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8B6"/>
    <w:rPr>
      <w:rFonts w:ascii="Courier New" w:eastAsia="Times New Roman" w:hAnsi="Courier New" w:cs="Times New Roman"/>
      <w:i/>
      <w:szCs w:val="20"/>
      <w:lang w:eastAsia="en-US"/>
    </w:rPr>
  </w:style>
  <w:style w:type="paragraph" w:customStyle="1" w:styleId="HeadingBase">
    <w:name w:val="Heading Base"/>
    <w:rsid w:val="00D278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8B6"/>
    <w:pPr>
      <w:tabs>
        <w:tab w:val="right" w:leader="dot" w:pos="9072"/>
      </w:tabs>
      <w:ind w:left="567"/>
    </w:pPr>
    <w:rPr>
      <w:szCs w:val="22"/>
    </w:rPr>
  </w:style>
  <w:style w:type="paragraph" w:customStyle="1" w:styleId="TOCBase">
    <w:name w:val="TOC Base"/>
    <w:rsid w:val="00D278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8B6"/>
    <w:pPr>
      <w:tabs>
        <w:tab w:val="right" w:leader="dot" w:pos="9072"/>
      </w:tabs>
      <w:spacing w:before="40" w:after="40"/>
      <w:ind w:left="284"/>
    </w:pPr>
    <w:rPr>
      <w:rFonts w:ascii="Times New Roman" w:hAnsi="Times New Roman"/>
    </w:rPr>
  </w:style>
  <w:style w:type="paragraph" w:styleId="TOC1">
    <w:name w:val="toc 1"/>
    <w:basedOn w:val="TOCBase"/>
    <w:next w:val="Normal"/>
    <w:rsid w:val="00D278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78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8B6"/>
    <w:rPr>
      <w:rFonts w:ascii="Times New Roman" w:eastAsia="Times New Roman" w:hAnsi="Times New Roman" w:cs="Times New Roman"/>
      <w:sz w:val="16"/>
      <w:lang w:eastAsia="en-US"/>
    </w:rPr>
  </w:style>
  <w:style w:type="paragraph" w:styleId="Title">
    <w:name w:val="Title"/>
    <w:basedOn w:val="HeadingBase"/>
    <w:link w:val="TitleChar"/>
    <w:qFormat/>
    <w:rsid w:val="00D278B6"/>
    <w:pPr>
      <w:spacing w:before="5040"/>
      <w:jc w:val="center"/>
    </w:pPr>
    <w:rPr>
      <w:sz w:val="48"/>
      <w:szCs w:val="72"/>
      <w:lang w:val="en-US"/>
    </w:rPr>
  </w:style>
  <w:style w:type="character" w:customStyle="1" w:styleId="TitleChar">
    <w:name w:val="Title Char"/>
    <w:basedOn w:val="DefaultParagraphFont"/>
    <w:link w:val="Title"/>
    <w:rsid w:val="00D278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8B6"/>
    <w:pPr>
      <w:tabs>
        <w:tab w:val="left" w:pos="3600"/>
        <w:tab w:val="left" w:pos="3958"/>
      </w:tabs>
    </w:pPr>
  </w:style>
  <w:style w:type="paragraph" w:styleId="List">
    <w:name w:val="List"/>
    <w:basedOn w:val="BodyText"/>
    <w:next w:val="BodyText"/>
    <w:rsid w:val="00D278B6"/>
    <w:pPr>
      <w:tabs>
        <w:tab w:val="left" w:pos="340"/>
      </w:tabs>
      <w:spacing w:before="60" w:after="60"/>
      <w:ind w:left="340" w:hanging="340"/>
    </w:pPr>
  </w:style>
  <w:style w:type="paragraph" w:customStyle="1" w:styleId="Note">
    <w:name w:val="Note"/>
    <w:basedOn w:val="BodyText"/>
    <w:rsid w:val="00D278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8B6"/>
    <w:pPr>
      <w:framePr w:wrap="auto" w:hAnchor="text" w:y="6049"/>
    </w:pPr>
    <w:rPr>
      <w:color w:val="000000"/>
      <w:sz w:val="40"/>
    </w:rPr>
  </w:style>
  <w:style w:type="paragraph" w:customStyle="1" w:styleId="TOCTitle">
    <w:name w:val="TOCTitle"/>
    <w:basedOn w:val="Heading1"/>
    <w:rsid w:val="00D278B6"/>
    <w:pPr>
      <w:spacing w:after="240"/>
      <w:jc w:val="center"/>
      <w:outlineLvl w:val="9"/>
    </w:pPr>
    <w:rPr>
      <w:caps/>
    </w:rPr>
  </w:style>
  <w:style w:type="paragraph" w:customStyle="1" w:styleId="Version">
    <w:name w:val="Version"/>
    <w:rsid w:val="00D278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78B6"/>
    <w:pPr>
      <w:keepNext w:val="0"/>
      <w:tabs>
        <w:tab w:val="right" w:pos="4176"/>
      </w:tabs>
      <w:ind w:left="198" w:hanging="198"/>
    </w:pPr>
    <w:rPr>
      <w:rFonts w:ascii="Garamond" w:hAnsi="Garamond"/>
    </w:rPr>
  </w:style>
  <w:style w:type="paragraph" w:styleId="IndexHeading">
    <w:name w:val="index heading"/>
    <w:basedOn w:val="Normal"/>
    <w:next w:val="Index1"/>
    <w:semiHidden/>
    <w:rsid w:val="00D278B6"/>
    <w:pPr>
      <w:spacing w:before="120" w:after="120"/>
    </w:pPr>
    <w:rPr>
      <w:rFonts w:ascii="Arial" w:hAnsi="Arial"/>
      <w:b/>
      <w:color w:val="918585"/>
      <w:sz w:val="24"/>
    </w:rPr>
  </w:style>
  <w:style w:type="paragraph" w:styleId="Header">
    <w:name w:val="header"/>
    <w:basedOn w:val="Normal"/>
    <w:link w:val="HeaderChar"/>
    <w:rsid w:val="00D278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8B6"/>
    <w:rPr>
      <w:rFonts w:ascii="Times New Roman" w:eastAsia="Times New Roman" w:hAnsi="Times New Roman" w:cs="Times New Roman"/>
      <w:sz w:val="16"/>
      <w:szCs w:val="20"/>
      <w:lang w:val="en-GB" w:eastAsia="en-US"/>
    </w:rPr>
  </w:style>
  <w:style w:type="paragraph" w:customStyle="1" w:styleId="Chapter">
    <w:name w:val="Chapter"/>
    <w:basedOn w:val="Normal"/>
    <w:rsid w:val="00D278B6"/>
    <w:pPr>
      <w:spacing w:before="240"/>
    </w:pPr>
    <w:rPr>
      <w:rFonts w:ascii="Times New Roman" w:hAnsi="Times New Roman"/>
      <w:smallCaps/>
      <w:spacing w:val="80"/>
      <w:sz w:val="28"/>
    </w:rPr>
  </w:style>
  <w:style w:type="paragraph" w:customStyle="1" w:styleId="InChapter">
    <w:name w:val="InChapter"/>
    <w:basedOn w:val="Heading3"/>
    <w:rsid w:val="00D278B6"/>
    <w:pPr>
      <w:spacing w:after="240"/>
      <w:outlineLvl w:val="9"/>
    </w:pPr>
    <w:rPr>
      <w:noProof/>
    </w:rPr>
  </w:style>
  <w:style w:type="paragraph" w:styleId="Index2">
    <w:name w:val="index 2"/>
    <w:basedOn w:val="Normal"/>
    <w:next w:val="Normal"/>
    <w:semiHidden/>
    <w:rsid w:val="00D278B6"/>
    <w:pPr>
      <w:tabs>
        <w:tab w:val="right" w:pos="4176"/>
      </w:tabs>
      <w:ind w:left="568" w:hanging="284"/>
    </w:pPr>
    <w:rPr>
      <w:rFonts w:ascii="Garamond" w:hAnsi="Garamond"/>
    </w:rPr>
  </w:style>
  <w:style w:type="paragraph" w:customStyle="1" w:styleId="Byline">
    <w:name w:val="Byline"/>
    <w:rsid w:val="00D278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8B6"/>
    <w:pPr>
      <w:tabs>
        <w:tab w:val="clear" w:pos="3600"/>
        <w:tab w:val="clear" w:pos="3958"/>
      </w:tabs>
      <w:jc w:val="right"/>
    </w:pPr>
  </w:style>
  <w:style w:type="paragraph" w:styleId="Caption">
    <w:name w:val="caption"/>
    <w:basedOn w:val="BodyText"/>
    <w:next w:val="Normal"/>
    <w:qFormat/>
    <w:rsid w:val="00D278B6"/>
    <w:pPr>
      <w:framePr w:w="2268" w:hSpace="181" w:vSpace="181" w:wrap="around" w:vAnchor="text" w:hAnchor="page" w:x="1135" w:y="285" w:anchorLock="1"/>
    </w:pPr>
    <w:rPr>
      <w:i/>
    </w:rPr>
  </w:style>
  <w:style w:type="paragraph" w:customStyle="1" w:styleId="MiniTOCTitle">
    <w:name w:val="MiniTOCTitle"/>
    <w:basedOn w:val="Heading4"/>
    <w:rsid w:val="00D278B6"/>
    <w:pPr>
      <w:spacing w:before="240"/>
      <w:outlineLvl w:val="9"/>
    </w:pPr>
    <w:rPr>
      <w:noProof/>
      <w:sz w:val="24"/>
    </w:rPr>
  </w:style>
  <w:style w:type="paragraph" w:customStyle="1" w:styleId="MiniTOCItem">
    <w:name w:val="MiniTOCItem"/>
    <w:basedOn w:val="ListBullet"/>
    <w:rsid w:val="00D278B6"/>
    <w:pPr>
      <w:numPr>
        <w:numId w:val="0"/>
      </w:numPr>
      <w:tabs>
        <w:tab w:val="right" w:leader="dot" w:pos="6521"/>
      </w:tabs>
      <w:spacing w:before="0" w:after="0"/>
    </w:pPr>
  </w:style>
  <w:style w:type="paragraph" w:customStyle="1" w:styleId="TOFTitle">
    <w:name w:val="TOFTitle"/>
    <w:basedOn w:val="TOCTitle"/>
    <w:rsid w:val="00D278B6"/>
  </w:style>
  <w:style w:type="paragraph" w:styleId="TableofFigures">
    <w:name w:val="table of figures"/>
    <w:basedOn w:val="Normal"/>
    <w:next w:val="Normal"/>
    <w:semiHidden/>
    <w:rsid w:val="00D278B6"/>
    <w:pPr>
      <w:tabs>
        <w:tab w:val="right" w:leader="dot" w:pos="9072"/>
      </w:tabs>
      <w:ind w:left="970" w:hanging="403"/>
    </w:pPr>
    <w:rPr>
      <w:rFonts w:ascii="Times New Roman" w:hAnsi="Times New Roman"/>
      <w:b/>
    </w:rPr>
  </w:style>
  <w:style w:type="paragraph" w:styleId="ListNumber">
    <w:name w:val="List Number"/>
    <w:basedOn w:val="List"/>
    <w:rsid w:val="00D278B6"/>
    <w:pPr>
      <w:numPr>
        <w:numId w:val="15"/>
      </w:numPr>
      <w:tabs>
        <w:tab w:val="clear" w:pos="340"/>
      </w:tabs>
    </w:pPr>
  </w:style>
  <w:style w:type="character" w:customStyle="1" w:styleId="WingdingSymbols">
    <w:name w:val="Wingding Symbols"/>
    <w:rsid w:val="00D278B6"/>
    <w:rPr>
      <w:rFonts w:ascii="Wingdings" w:hAnsi="Wingdings"/>
    </w:rPr>
  </w:style>
  <w:style w:type="paragraph" w:customStyle="1" w:styleId="TableHeading">
    <w:name w:val="Table Heading"/>
    <w:basedOn w:val="HeadingBase"/>
    <w:rsid w:val="00D278B6"/>
    <w:pPr>
      <w:keepLines/>
      <w:pBdr>
        <w:bottom w:val="single" w:sz="6" w:space="1" w:color="918585"/>
      </w:pBdr>
      <w:spacing w:before="240"/>
    </w:pPr>
  </w:style>
  <w:style w:type="character" w:customStyle="1" w:styleId="HotSpot">
    <w:name w:val="HotSpot"/>
    <w:rsid w:val="00D278B6"/>
    <w:rPr>
      <w:color w:val="0033CC"/>
      <w:u w:val="none"/>
    </w:rPr>
  </w:style>
  <w:style w:type="paragraph" w:customStyle="1" w:styleId="BodyTextRight">
    <w:name w:val="Body Text Right"/>
    <w:basedOn w:val="BodyText"/>
    <w:rsid w:val="00D278B6"/>
    <w:pPr>
      <w:spacing w:before="0" w:after="0"/>
      <w:jc w:val="right"/>
    </w:pPr>
  </w:style>
  <w:style w:type="paragraph" w:styleId="Index3">
    <w:name w:val="index 3"/>
    <w:basedOn w:val="ListNumber2"/>
    <w:next w:val="Normal"/>
    <w:semiHidden/>
    <w:rsid w:val="00D278B6"/>
    <w:pPr>
      <w:numPr>
        <w:numId w:val="0"/>
      </w:numPr>
      <w:tabs>
        <w:tab w:val="right" w:leader="dot" w:pos="4176"/>
      </w:tabs>
    </w:pPr>
  </w:style>
  <w:style w:type="paragraph" w:styleId="ListNumber2">
    <w:name w:val="List Number 2"/>
    <w:basedOn w:val="List2"/>
    <w:rsid w:val="00D278B6"/>
    <w:pPr>
      <w:numPr>
        <w:numId w:val="10"/>
      </w:numPr>
      <w:tabs>
        <w:tab w:val="clear" w:pos="1060"/>
      </w:tabs>
    </w:pPr>
  </w:style>
  <w:style w:type="paragraph" w:customStyle="1" w:styleId="MarginNote">
    <w:name w:val="Margin Note"/>
    <w:basedOn w:val="BodyText"/>
    <w:rsid w:val="00D278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8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8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8B6"/>
    <w:rPr>
      <w:sz w:val="32"/>
    </w:rPr>
  </w:style>
  <w:style w:type="paragraph" w:customStyle="1" w:styleId="HeadingProcedure">
    <w:name w:val="Heading Procedure"/>
    <w:basedOn w:val="HeadingBase"/>
    <w:next w:val="Normal"/>
    <w:rsid w:val="00D278B6"/>
    <w:pPr>
      <w:tabs>
        <w:tab w:val="left" w:pos="0"/>
      </w:tabs>
      <w:spacing w:before="120" w:after="60"/>
    </w:pPr>
    <w:rPr>
      <w:i/>
      <w:color w:val="918585"/>
      <w:sz w:val="22"/>
    </w:rPr>
  </w:style>
  <w:style w:type="paragraph" w:customStyle="1" w:styleId="TableBodyText">
    <w:name w:val="Table Body Text"/>
    <w:basedOn w:val="BodyText"/>
    <w:rsid w:val="00D278B6"/>
    <w:pPr>
      <w:spacing w:before="60" w:after="60"/>
    </w:pPr>
  </w:style>
  <w:style w:type="paragraph" w:styleId="ListContinue">
    <w:name w:val="List Continue"/>
    <w:basedOn w:val="List"/>
    <w:rsid w:val="00D278B6"/>
    <w:pPr>
      <w:ind w:firstLine="0"/>
    </w:pPr>
  </w:style>
  <w:style w:type="paragraph" w:customStyle="1" w:styleId="ListNote">
    <w:name w:val="List Note"/>
    <w:basedOn w:val="List"/>
    <w:rsid w:val="00D278B6"/>
    <w:pPr>
      <w:pBdr>
        <w:top w:val="single" w:sz="6" w:space="2" w:color="918585"/>
        <w:bottom w:val="single" w:sz="6" w:space="2" w:color="918585"/>
      </w:pBdr>
      <w:tabs>
        <w:tab w:val="left" w:pos="1021"/>
      </w:tabs>
      <w:ind w:firstLine="0"/>
    </w:pPr>
  </w:style>
  <w:style w:type="paragraph" w:customStyle="1" w:styleId="Warning">
    <w:name w:val="Warning"/>
    <w:basedOn w:val="BodyText"/>
    <w:rsid w:val="00D278B6"/>
    <w:pPr>
      <w:shd w:val="clear" w:color="auto" w:fill="D9D9D9"/>
      <w:tabs>
        <w:tab w:val="left" w:pos="992"/>
      </w:tabs>
      <w:ind w:left="119" w:right="119"/>
    </w:pPr>
    <w:rPr>
      <w:sz w:val="20"/>
    </w:rPr>
  </w:style>
  <w:style w:type="paragraph" w:customStyle="1" w:styleId="MarginIcons">
    <w:name w:val="Margin Icons"/>
    <w:basedOn w:val="BodyText"/>
    <w:rsid w:val="00D278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8B6"/>
    <w:rPr>
      <w:rFonts w:ascii="Courier New" w:hAnsi="Courier New"/>
    </w:rPr>
  </w:style>
  <w:style w:type="paragraph" w:customStyle="1" w:styleId="NoteBullet">
    <w:name w:val="Note Bullet"/>
    <w:basedOn w:val="Note"/>
    <w:rsid w:val="00D278B6"/>
    <w:pPr>
      <w:tabs>
        <w:tab w:val="clear" w:pos="680"/>
      </w:tabs>
      <w:spacing w:before="60" w:after="60"/>
    </w:pPr>
  </w:style>
  <w:style w:type="paragraph" w:customStyle="1" w:styleId="SubHeading2">
    <w:name w:val="SubHeading2"/>
    <w:basedOn w:val="HeadingBase"/>
    <w:rsid w:val="00D278B6"/>
    <w:pPr>
      <w:spacing w:before="240" w:after="60"/>
    </w:pPr>
    <w:rPr>
      <w:sz w:val="20"/>
    </w:rPr>
  </w:style>
  <w:style w:type="paragraph" w:customStyle="1" w:styleId="SubHeading1">
    <w:name w:val="SubHeading1"/>
    <w:basedOn w:val="HeadingBase"/>
    <w:rsid w:val="00D278B6"/>
    <w:pPr>
      <w:spacing w:before="240" w:after="60"/>
    </w:pPr>
    <w:rPr>
      <w:color w:val="918585"/>
      <w:sz w:val="22"/>
    </w:rPr>
  </w:style>
  <w:style w:type="paragraph" w:customStyle="1" w:styleId="SideHeading">
    <w:name w:val="Side Heading"/>
    <w:basedOn w:val="HeadingBase"/>
    <w:rsid w:val="00D278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8B6"/>
    <w:pPr>
      <w:tabs>
        <w:tab w:val="num" w:pos="360"/>
      </w:tabs>
    </w:pPr>
  </w:style>
  <w:style w:type="paragraph" w:styleId="PlainText">
    <w:name w:val="Plain Text"/>
    <w:basedOn w:val="Normal"/>
    <w:link w:val="PlainTextChar"/>
    <w:rsid w:val="00D278B6"/>
    <w:rPr>
      <w:sz w:val="20"/>
    </w:rPr>
  </w:style>
  <w:style w:type="character" w:customStyle="1" w:styleId="PlainTextChar">
    <w:name w:val="Plain Text Char"/>
    <w:basedOn w:val="DefaultParagraphFont"/>
    <w:link w:val="PlainText"/>
    <w:rsid w:val="00D278B6"/>
    <w:rPr>
      <w:rFonts w:ascii="Courier New" w:eastAsia="Times New Roman" w:hAnsi="Courier New" w:cs="Times New Roman"/>
      <w:sz w:val="20"/>
      <w:szCs w:val="20"/>
      <w:lang w:eastAsia="en-US"/>
    </w:rPr>
  </w:style>
  <w:style w:type="character" w:customStyle="1" w:styleId="MenuOption">
    <w:name w:val="Menu Option"/>
    <w:basedOn w:val="DefaultParagraphFont"/>
    <w:rsid w:val="00D278B6"/>
    <w:rPr>
      <w:b/>
      <w:smallCaps/>
    </w:rPr>
  </w:style>
  <w:style w:type="paragraph" w:customStyle="1" w:styleId="TableListNumber">
    <w:name w:val="Table List Number"/>
    <w:basedOn w:val="ListNumber"/>
    <w:rsid w:val="00D278B6"/>
    <w:pPr>
      <w:numPr>
        <w:numId w:val="0"/>
      </w:numPr>
    </w:pPr>
  </w:style>
  <w:style w:type="paragraph" w:styleId="TOC4">
    <w:name w:val="toc 4"/>
    <w:basedOn w:val="TOCBase"/>
    <w:next w:val="Normal"/>
    <w:semiHidden/>
    <w:rsid w:val="00D278B6"/>
    <w:pPr>
      <w:tabs>
        <w:tab w:val="right" w:leader="dot" w:pos="9071"/>
      </w:tabs>
      <w:ind w:left="1701"/>
    </w:pPr>
  </w:style>
  <w:style w:type="paragraph" w:customStyle="1" w:styleId="ListAlpha">
    <w:name w:val="List Alpha"/>
    <w:basedOn w:val="List"/>
    <w:rsid w:val="00D278B6"/>
    <w:pPr>
      <w:numPr>
        <w:numId w:val="9"/>
      </w:numPr>
    </w:pPr>
  </w:style>
  <w:style w:type="paragraph" w:customStyle="1" w:styleId="ListAlpha2">
    <w:name w:val="List Alpha 2"/>
    <w:basedOn w:val="List2"/>
    <w:rsid w:val="00D278B6"/>
    <w:pPr>
      <w:numPr>
        <w:numId w:val="8"/>
      </w:numPr>
    </w:pPr>
  </w:style>
  <w:style w:type="paragraph" w:styleId="List2">
    <w:name w:val="List 2"/>
    <w:basedOn w:val="BodyText"/>
    <w:rsid w:val="00D278B6"/>
    <w:pPr>
      <w:tabs>
        <w:tab w:val="left" w:pos="680"/>
      </w:tabs>
      <w:spacing w:before="60" w:after="60"/>
      <w:ind w:left="680" w:hanging="340"/>
    </w:pPr>
  </w:style>
  <w:style w:type="paragraph" w:styleId="List3">
    <w:name w:val="List 3"/>
    <w:basedOn w:val="BodyText"/>
    <w:rsid w:val="00D278B6"/>
    <w:pPr>
      <w:tabs>
        <w:tab w:val="left" w:pos="1021"/>
      </w:tabs>
      <w:spacing w:before="60" w:after="60"/>
      <w:ind w:left="1020" w:hanging="340"/>
    </w:pPr>
  </w:style>
  <w:style w:type="paragraph" w:styleId="List4">
    <w:name w:val="List 4"/>
    <w:basedOn w:val="BodyText"/>
    <w:rsid w:val="00D278B6"/>
    <w:pPr>
      <w:tabs>
        <w:tab w:val="left" w:pos="1361"/>
      </w:tabs>
      <w:spacing w:before="60" w:after="60"/>
      <w:ind w:left="1361" w:hanging="340"/>
    </w:pPr>
  </w:style>
  <w:style w:type="paragraph" w:styleId="List5">
    <w:name w:val="List 5"/>
    <w:basedOn w:val="BodyText"/>
    <w:rsid w:val="00D278B6"/>
    <w:pPr>
      <w:tabs>
        <w:tab w:val="left" w:pos="1701"/>
      </w:tabs>
      <w:spacing w:before="60" w:after="60"/>
      <w:ind w:left="1701" w:hanging="340"/>
    </w:pPr>
  </w:style>
  <w:style w:type="paragraph" w:styleId="ListBullet3">
    <w:name w:val="List Bullet 3"/>
    <w:basedOn w:val="List3"/>
    <w:rsid w:val="00D278B6"/>
    <w:pPr>
      <w:numPr>
        <w:numId w:val="14"/>
      </w:numPr>
      <w:tabs>
        <w:tab w:val="clear" w:pos="1021"/>
      </w:tabs>
      <w:ind w:left="1037" w:hanging="357"/>
    </w:pPr>
  </w:style>
  <w:style w:type="paragraph" w:styleId="ListBullet4">
    <w:name w:val="List Bullet 4"/>
    <w:basedOn w:val="List4"/>
    <w:rsid w:val="00D278B6"/>
    <w:pPr>
      <w:numPr>
        <w:numId w:val="3"/>
      </w:numPr>
      <w:tabs>
        <w:tab w:val="clear" w:pos="1361"/>
      </w:tabs>
    </w:pPr>
  </w:style>
  <w:style w:type="paragraph" w:styleId="ListBullet5">
    <w:name w:val="List Bullet 5"/>
    <w:basedOn w:val="List5"/>
    <w:rsid w:val="00D278B6"/>
    <w:pPr>
      <w:numPr>
        <w:numId w:val="4"/>
      </w:numPr>
    </w:pPr>
  </w:style>
  <w:style w:type="paragraph" w:styleId="ListContinue2">
    <w:name w:val="List Continue 2"/>
    <w:basedOn w:val="List2"/>
    <w:rsid w:val="00D278B6"/>
    <w:pPr>
      <w:ind w:firstLine="0"/>
    </w:pPr>
  </w:style>
  <w:style w:type="paragraph" w:styleId="ListContinue3">
    <w:name w:val="List Continue 3"/>
    <w:basedOn w:val="List3"/>
    <w:rsid w:val="00D278B6"/>
    <w:pPr>
      <w:ind w:left="1021" w:firstLine="0"/>
    </w:pPr>
  </w:style>
  <w:style w:type="paragraph" w:styleId="ListContinue4">
    <w:name w:val="List Continue 4"/>
    <w:basedOn w:val="List4"/>
    <w:rsid w:val="00D278B6"/>
    <w:pPr>
      <w:ind w:firstLine="0"/>
    </w:pPr>
  </w:style>
  <w:style w:type="paragraph" w:styleId="ListContinue5">
    <w:name w:val="List Continue 5"/>
    <w:basedOn w:val="List5"/>
    <w:rsid w:val="00D278B6"/>
    <w:pPr>
      <w:ind w:firstLine="0"/>
    </w:pPr>
  </w:style>
  <w:style w:type="paragraph" w:styleId="ListNumber3">
    <w:name w:val="List Number 3"/>
    <w:basedOn w:val="List3"/>
    <w:rsid w:val="00D278B6"/>
    <w:pPr>
      <w:numPr>
        <w:numId w:val="5"/>
      </w:numPr>
    </w:pPr>
  </w:style>
  <w:style w:type="paragraph" w:styleId="ListNumber4">
    <w:name w:val="List Number 4"/>
    <w:basedOn w:val="List4"/>
    <w:rsid w:val="00D278B6"/>
    <w:pPr>
      <w:numPr>
        <w:numId w:val="6"/>
      </w:numPr>
    </w:pPr>
  </w:style>
  <w:style w:type="paragraph" w:styleId="ListNumber5">
    <w:name w:val="List Number 5"/>
    <w:basedOn w:val="List5"/>
    <w:rsid w:val="00D278B6"/>
    <w:pPr>
      <w:numPr>
        <w:numId w:val="7"/>
      </w:numPr>
    </w:pPr>
  </w:style>
  <w:style w:type="paragraph" w:styleId="BlockText">
    <w:name w:val="Block Text"/>
    <w:basedOn w:val="Normal"/>
    <w:rsid w:val="00D278B6"/>
    <w:pPr>
      <w:spacing w:after="120"/>
      <w:ind w:left="1440" w:right="1440"/>
    </w:pPr>
  </w:style>
  <w:style w:type="character" w:customStyle="1" w:styleId="Subscript">
    <w:name w:val="Subscript"/>
    <w:basedOn w:val="DefaultParagraphFont"/>
    <w:rsid w:val="00D278B6"/>
    <w:rPr>
      <w:sz w:val="16"/>
      <w:vertAlign w:val="subscript"/>
    </w:rPr>
  </w:style>
  <w:style w:type="character" w:customStyle="1" w:styleId="Superscript">
    <w:name w:val="Superscript"/>
    <w:basedOn w:val="DefaultParagraphFont"/>
    <w:rsid w:val="00D278B6"/>
    <w:rPr>
      <w:sz w:val="16"/>
      <w:vertAlign w:val="superscript"/>
    </w:rPr>
  </w:style>
  <w:style w:type="character" w:customStyle="1" w:styleId="Symbols">
    <w:name w:val="Symbols"/>
    <w:basedOn w:val="DefaultParagraphFont"/>
    <w:rsid w:val="00D278B6"/>
    <w:rPr>
      <w:rFonts w:ascii="Symbol" w:hAnsi="Symbol"/>
    </w:rPr>
  </w:style>
  <w:style w:type="character" w:customStyle="1" w:styleId="MenuOptions">
    <w:name w:val="Menu Options"/>
    <w:basedOn w:val="DefaultParagraphFont"/>
    <w:rsid w:val="00D278B6"/>
    <w:rPr>
      <w:rFonts w:ascii="Arial Narrow" w:hAnsi="Arial Narrow"/>
      <w:smallCaps/>
    </w:rPr>
  </w:style>
  <w:style w:type="character" w:customStyle="1" w:styleId="Buttons">
    <w:name w:val="Buttons"/>
    <w:basedOn w:val="DefaultParagraphFont"/>
    <w:rsid w:val="00D278B6"/>
    <w:rPr>
      <w:b/>
    </w:rPr>
  </w:style>
  <w:style w:type="character" w:customStyle="1" w:styleId="Underlined">
    <w:name w:val="Underlined"/>
    <w:basedOn w:val="DefaultParagraphFont"/>
    <w:rsid w:val="00D278B6"/>
    <w:rPr>
      <w:u w:val="single"/>
    </w:rPr>
  </w:style>
  <w:style w:type="paragraph" w:customStyle="1" w:styleId="TableBodyTextRight">
    <w:name w:val="Table Body Text Right"/>
    <w:basedOn w:val="TableBodyText"/>
    <w:rsid w:val="00D278B6"/>
    <w:pPr>
      <w:widowControl w:val="0"/>
      <w:autoSpaceDE w:val="0"/>
      <w:autoSpaceDN w:val="0"/>
      <w:adjustRightInd w:val="0"/>
      <w:jc w:val="right"/>
    </w:pPr>
    <w:rPr>
      <w:rFonts w:cs="Arial"/>
      <w:szCs w:val="18"/>
    </w:rPr>
  </w:style>
  <w:style w:type="paragraph" w:customStyle="1" w:styleId="CopyrightText">
    <w:name w:val="Copyright Text"/>
    <w:basedOn w:val="BodyText"/>
    <w:rsid w:val="00D278B6"/>
    <w:rPr>
      <w:sz w:val="18"/>
    </w:rPr>
  </w:style>
  <w:style w:type="paragraph" w:customStyle="1" w:styleId="BodySmallRight">
    <w:name w:val="Body Small Right"/>
    <w:basedOn w:val="BodyTextRight"/>
    <w:rsid w:val="00D278B6"/>
    <w:rPr>
      <w:sz w:val="18"/>
      <w:szCs w:val="18"/>
    </w:rPr>
  </w:style>
  <w:style w:type="paragraph" w:customStyle="1" w:styleId="MarginEdition">
    <w:name w:val="Margin Edition"/>
    <w:basedOn w:val="MarginNote"/>
    <w:rsid w:val="00D278B6"/>
    <w:pPr>
      <w:spacing w:before="0" w:after="0"/>
    </w:pPr>
    <w:rPr>
      <w:rFonts w:ascii="Times New Roman" w:hAnsi="Times New Roman"/>
      <w:color w:val="999999"/>
    </w:rPr>
  </w:style>
  <w:style w:type="paragraph" w:customStyle="1" w:styleId="Spacer">
    <w:name w:val="Spacer"/>
    <w:basedOn w:val="Normal"/>
    <w:rsid w:val="00D278B6"/>
    <w:rPr>
      <w:sz w:val="2"/>
      <w:szCs w:val="2"/>
    </w:rPr>
  </w:style>
  <w:style w:type="character" w:customStyle="1" w:styleId="Small">
    <w:name w:val="Small"/>
    <w:basedOn w:val="DefaultParagraphFont"/>
    <w:rsid w:val="00D278B6"/>
    <w:rPr>
      <w:sz w:val="16"/>
    </w:rPr>
  </w:style>
  <w:style w:type="paragraph" w:customStyle="1" w:styleId="WideTable">
    <w:name w:val="Wide Table"/>
    <w:basedOn w:val="Normal"/>
    <w:rsid w:val="00D278B6"/>
    <w:pPr>
      <w:ind w:left="-1418"/>
    </w:pPr>
    <w:rPr>
      <w:sz w:val="2"/>
      <w:szCs w:val="2"/>
    </w:rPr>
  </w:style>
  <w:style w:type="character" w:styleId="PageNumber">
    <w:name w:val="page number"/>
    <w:basedOn w:val="DefaultParagraphFont"/>
    <w:rsid w:val="00D278B6"/>
  </w:style>
  <w:style w:type="paragraph" w:styleId="Quote">
    <w:name w:val="Quote"/>
    <w:basedOn w:val="Heading1"/>
    <w:link w:val="QuoteChar"/>
    <w:qFormat/>
    <w:rsid w:val="00D278B6"/>
    <w:rPr>
      <w:b w:val="0"/>
      <w:sz w:val="72"/>
      <w:szCs w:val="72"/>
      <w:lang w:val="en-NZ"/>
    </w:rPr>
  </w:style>
  <w:style w:type="character" w:customStyle="1" w:styleId="QuoteChar">
    <w:name w:val="Quote Char"/>
    <w:basedOn w:val="DefaultParagraphFont"/>
    <w:link w:val="Quote"/>
    <w:rsid w:val="00D278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8B6"/>
    <w:pPr>
      <w:pageBreakBefore/>
    </w:pPr>
  </w:style>
  <w:style w:type="paragraph" w:customStyle="1" w:styleId="Border">
    <w:name w:val="Border"/>
    <w:basedOn w:val="Normal"/>
    <w:qFormat/>
    <w:rsid w:val="00D278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8B6"/>
    <w:rPr>
      <w:b/>
      <w:bCs/>
      <w:i/>
      <w:iCs/>
      <w:color w:val="auto"/>
    </w:rPr>
  </w:style>
  <w:style w:type="paragraph" w:styleId="IntenseQuote">
    <w:name w:val="Intense Quote"/>
    <w:basedOn w:val="Normal"/>
    <w:next w:val="Normal"/>
    <w:link w:val="IntenseQuoteChar"/>
    <w:uiPriority w:val="30"/>
    <w:qFormat/>
    <w:rsid w:val="00D278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8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8B6"/>
    <w:rPr>
      <w:smallCaps/>
      <w:color w:val="auto"/>
      <w:u w:val="single"/>
    </w:rPr>
  </w:style>
  <w:style w:type="character" w:styleId="IntenseReference">
    <w:name w:val="Intense Reference"/>
    <w:basedOn w:val="DefaultParagraphFont"/>
    <w:uiPriority w:val="32"/>
    <w:qFormat/>
    <w:rsid w:val="00D278B6"/>
    <w:rPr>
      <w:b/>
      <w:bCs/>
      <w:smallCaps/>
      <w:color w:val="auto"/>
      <w:spacing w:val="5"/>
      <w:u w:val="single"/>
    </w:rPr>
  </w:style>
  <w:style w:type="paragraph" w:customStyle="1" w:styleId="2ColumnHeading">
    <w:name w:val="2Column Heading"/>
    <w:basedOn w:val="BodyText"/>
    <w:qFormat/>
    <w:rsid w:val="00D278B6"/>
    <w:pPr>
      <w:spacing w:after="60"/>
      <w:ind w:left="-2268"/>
    </w:pPr>
    <w:rPr>
      <w:b/>
    </w:rPr>
  </w:style>
  <w:style w:type="paragraph" w:customStyle="1" w:styleId="Heading1TOC">
    <w:name w:val="Heading1 TOC"/>
    <w:basedOn w:val="Normal"/>
    <w:qFormat/>
    <w:rsid w:val="00D278B6"/>
    <w:pPr>
      <w:spacing w:before="240" w:after="120"/>
    </w:pPr>
    <w:rPr>
      <w:rFonts w:ascii="Times New Roman" w:hAnsi="Times New Roman"/>
      <w:b/>
      <w:sz w:val="32"/>
    </w:rPr>
  </w:style>
  <w:style w:type="paragraph" w:customStyle="1" w:styleId="Heading2TOC">
    <w:name w:val="Heading2 TOC"/>
    <w:basedOn w:val="Normal"/>
    <w:qFormat/>
    <w:rsid w:val="00D278B6"/>
    <w:pPr>
      <w:spacing w:before="240" w:after="60"/>
    </w:pPr>
    <w:rPr>
      <w:rFonts w:ascii="Times New Roman" w:hAnsi="Times New Roman"/>
      <w:b/>
      <w:sz w:val="28"/>
    </w:rPr>
  </w:style>
  <w:style w:type="character" w:customStyle="1" w:styleId="Underline">
    <w:name w:val="Underline"/>
    <w:basedOn w:val="DefaultParagraphFont"/>
    <w:qFormat/>
    <w:rsid w:val="00D278B6"/>
    <w:rPr>
      <w:u w:val="single"/>
    </w:rPr>
  </w:style>
  <w:style w:type="character" w:customStyle="1" w:styleId="BoldandItalics">
    <w:name w:val="Bold and Italics"/>
    <w:qFormat/>
    <w:rsid w:val="00D278B6"/>
    <w:rPr>
      <w:b/>
      <w:i/>
      <w:u w:val="none"/>
    </w:rPr>
  </w:style>
  <w:style w:type="paragraph" w:styleId="BalloonText">
    <w:name w:val="Balloon Text"/>
    <w:basedOn w:val="Normal"/>
    <w:link w:val="BalloonTextChar"/>
    <w:rsid w:val="00D278B6"/>
    <w:rPr>
      <w:rFonts w:ascii="Tahoma" w:hAnsi="Tahoma" w:cs="Tahoma"/>
      <w:sz w:val="16"/>
      <w:szCs w:val="16"/>
    </w:rPr>
  </w:style>
  <w:style w:type="character" w:customStyle="1" w:styleId="BalloonTextChar">
    <w:name w:val="Balloon Text Char"/>
    <w:basedOn w:val="DefaultParagraphFont"/>
    <w:link w:val="BalloonText"/>
    <w:rsid w:val="00D278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8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78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8B6"/>
    <w:rPr>
      <w:b/>
      <w:color w:val="660033"/>
      <w:spacing w:val="0"/>
    </w:rPr>
  </w:style>
  <w:style w:type="paragraph" w:customStyle="1" w:styleId="Nameditemlist">
    <w:name w:val="Named item list"/>
    <w:basedOn w:val="BodyText"/>
    <w:qFormat/>
    <w:rsid w:val="00D278B6"/>
    <w:pPr>
      <w:tabs>
        <w:tab w:val="left" w:pos="2835"/>
      </w:tabs>
      <w:ind w:left="2835" w:hanging="2835"/>
    </w:pPr>
  </w:style>
  <w:style w:type="paragraph" w:customStyle="1" w:styleId="BodyTextnopadding">
    <w:name w:val="Body Text no padding"/>
    <w:basedOn w:val="BodyText"/>
    <w:qFormat/>
    <w:rsid w:val="00D278B6"/>
    <w:pPr>
      <w:spacing w:before="0" w:after="0"/>
    </w:pPr>
  </w:style>
  <w:style w:type="paragraph" w:customStyle="1" w:styleId="BodyTextBold">
    <w:name w:val="Body Text Bold"/>
    <w:basedOn w:val="BodyText"/>
    <w:qFormat/>
    <w:rsid w:val="00D278B6"/>
    <w:rPr>
      <w:b/>
    </w:rPr>
  </w:style>
  <w:style w:type="character" w:styleId="Hyperlink">
    <w:name w:val="Hyperlink"/>
    <w:basedOn w:val="DefaultParagraphFont"/>
    <w:uiPriority w:val="99"/>
    <w:unhideWhenUsed/>
    <w:rsid w:val="00E567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1038</Words>
  <Characters>6650</Characters>
  <Application>Microsoft Office Word</Application>
  <DocSecurity>0</DocSecurity>
  <Lines>201</Lines>
  <Paragraphs>137</Paragraphs>
  <ScaleCrop>false</ScaleCrop>
  <Company>Author-it Software Corporation Ltd.</Company>
  <LinksUpToDate>false</LinksUpToDate>
  <CharactersWithSpaces>7551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AHCPMG306 Determine pest control techniques</dc:title>
  <dc:subject>Approved</dc:subject>
  <dc:creator>Skills Insight</dc:creator>
  <cp:keywords>Release: 2</cp:keywords>
  <dc:description>Review Date: 12 April 2008</dc:description>
  <cp:lastModifiedBy>HSD_TPCMSd.prod</cp:lastModifiedBy>
  <cp:revision>3</cp:revision>
  <dcterms:created xsi:type="dcterms:W3CDTF">2025-03-01T13:15:00Z</dcterms:created>
  <dcterms:modified xsi:type="dcterms:W3CDTF">2025-03-01T13:15:00Z</dcterms:modified>
</cp:coreProperties>
</file>