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514" w:rsidP="00BA1514">
      <w:pPr>
        <w:pStyle w:val="Title"/>
      </w:pPr>
      <w:r>
        <w:fldChar w:fldCharType="begin"/>
      </w:r>
      <w:r>
        <w:instrText xml:space="preserve"> TITLE   \* MERGEFORMAT </w:instrText>
      </w:r>
      <w:r>
        <w:fldChar w:fldCharType="separate"/>
      </w:r>
      <w:r>
        <w:t>AHCPMG304 Use firearms to humanely destroy animals</w:t>
      </w:r>
      <w:r>
        <w:fldChar w:fldCharType="end"/>
      </w:r>
    </w:p>
    <w:p w:rsidR="00BA1514" w:rsidP="00BA1514">
      <w:pPr>
        <w:pStyle w:val="Version"/>
        <w:sectPr w:rsidSect="000C1F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1F5E" w:rsidP="000C1F5E">
      <w:pPr>
        <w:pStyle w:val="SuperHeading"/>
      </w:pPr>
      <w:r w:rsidRPr="000C1F5E">
        <w:t>AHCPMG304 Use firearms to humanely destroy animals</w:t>
      </w:r>
    </w:p>
    <w:p w:rsidR="00000000" w:rsidRPr="000C1F5E" w:rsidP="000C1F5E">
      <w:pPr>
        <w:pStyle w:val="Heading1"/>
      </w:pPr>
      <w:bookmarkStart w:id="1" w:name="O_988451"/>
      <w:bookmarkEnd w:id="1"/>
      <w:r w:rsidRPr="000C1F5E">
        <w:t>Modification History</w:t>
      </w:r>
    </w:p>
    <w:tbl>
      <w:tblPr>
        <w:tblW w:w="9520" w:type="dxa"/>
        <w:tblLayout w:type="fixed"/>
        <w:tblCellMar>
          <w:left w:w="62" w:type="dxa"/>
          <w:right w:w="62" w:type="dxa"/>
        </w:tblCellMar>
        <w:tblLook w:val="0000"/>
      </w:tblPr>
      <w:tblGrid>
        <w:gridCol w:w="2581"/>
        <w:gridCol w:w="6939"/>
      </w:tblGrid>
      <w:tr w:rsidTr="000C1F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rPr>
                <w:rStyle w:val="SpecialBold"/>
              </w:rPr>
              <w:t>Comments</w:t>
            </w:r>
          </w:p>
        </w:tc>
      </w:tr>
      <w:tr w:rsidTr="000C1F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This version released with AHC Agriculture, Horticulture and Conservation and Land Management Training Package Version 3.0.</w:t>
            </w:r>
          </w:p>
        </w:tc>
      </w:tr>
      <w:tr w:rsidTr="000C1F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This version released with AHC Agriculture, Horticulture and Con</w:t>
            </w:r>
            <w:r w:rsidRPr="000C1F5E">
              <w:t>servation and Land Management Training Package Version 1.0.</w:t>
            </w:r>
          </w:p>
        </w:tc>
      </w:tr>
    </w:tbl>
    <w:p w:rsidR="00000000" w:rsidRPr="000C1F5E" w:rsidP="000C1F5E">
      <w:pPr>
        <w:pStyle w:val="BodyText"/>
      </w:pPr>
    </w:p>
    <w:p w:rsidR="00000000" w:rsidRPr="000C1F5E" w:rsidP="000C1F5E">
      <w:pPr>
        <w:pStyle w:val="AllowPageBreak"/>
      </w:pPr>
    </w:p>
    <w:p w:rsidR="00000000" w:rsidRPr="000C1F5E" w:rsidP="000C1F5E">
      <w:pPr>
        <w:pStyle w:val="Heading1"/>
      </w:pPr>
      <w:bookmarkStart w:id="2" w:name="O_988450"/>
      <w:bookmarkEnd w:id="2"/>
      <w:r w:rsidRPr="000C1F5E">
        <w:t>Application</w:t>
      </w:r>
    </w:p>
    <w:p w:rsidR="00000000" w:rsidRPr="000C1F5E" w:rsidP="00BA1514">
      <w:pPr>
        <w:pStyle w:val="BodyText"/>
      </w:pPr>
      <w:r w:rsidRPr="000C1F5E">
        <w:t>This unit of competency describes the skills and knowledge required to euthanise animals using firearms and techniques appropriate for the type and mobility of the a</w:t>
      </w:r>
      <w:r w:rsidRPr="000C1F5E">
        <w:t>nimal.</w:t>
      </w:r>
    </w:p>
    <w:p w:rsidR="00000000" w:rsidRPr="000C1F5E" w:rsidP="00BA1514">
      <w:pPr>
        <w:pStyle w:val="BodyText"/>
      </w:pPr>
      <w:r w:rsidRPr="000C1F5E">
        <w:t>The unit applies to individuals who hold a valid firearms license and work under broad direction and take responsibility for their own work. They use discretion and judgement in the selection, allocation and use of available resources and for solvin</w:t>
      </w:r>
      <w:r w:rsidRPr="000C1F5E">
        <w:t>g problems.</w:t>
      </w:r>
    </w:p>
    <w:p w:rsidR="00000000" w:rsidRPr="000C1F5E" w:rsidP="00BA1514">
      <w:pPr>
        <w:pStyle w:val="BodyText"/>
      </w:pPr>
      <w:r w:rsidRPr="000C1F5E">
        <w:t xml:space="preserve">State or territory licensing, legislative or certification requirements apply in some jurisdictions. Destruction of pest animals must comply with state animal cruelty legislation. </w:t>
      </w:r>
    </w:p>
    <w:p w:rsidR="00000000" w:rsidRPr="000C1F5E" w:rsidP="000C1F5E">
      <w:pPr>
        <w:pStyle w:val="Heading1"/>
      </w:pPr>
      <w:bookmarkStart w:id="3" w:name="O_988449"/>
      <w:bookmarkEnd w:id="3"/>
      <w:r w:rsidRPr="000C1F5E">
        <w:t>Pre-requisite Unit</w:t>
      </w:r>
    </w:p>
    <w:p w:rsidR="00000000" w:rsidRPr="000C1F5E" w:rsidP="00BA1514">
      <w:pPr>
        <w:pStyle w:val="BodyText"/>
      </w:pPr>
      <w:r w:rsidRPr="000C1F5E">
        <w:t>Nil</w:t>
      </w:r>
    </w:p>
    <w:p w:rsidR="00000000" w:rsidRPr="000C1F5E" w:rsidP="000C1F5E">
      <w:pPr>
        <w:pStyle w:val="Heading1"/>
      </w:pPr>
      <w:bookmarkStart w:id="4" w:name="O_988448"/>
      <w:bookmarkEnd w:id="4"/>
      <w:r w:rsidRPr="000C1F5E">
        <w:t>Unit Sector</w:t>
      </w:r>
    </w:p>
    <w:p w:rsidR="00000000" w:rsidRPr="000C1F5E" w:rsidP="00BA1514">
      <w:pPr>
        <w:pStyle w:val="BodyText"/>
      </w:pPr>
      <w:r w:rsidRPr="000C1F5E">
        <w:t>Pest Management (PMG)</w:t>
      </w:r>
    </w:p>
    <w:p w:rsidR="00000000" w:rsidRPr="000C1F5E" w:rsidP="000C1F5E">
      <w:pPr>
        <w:pStyle w:val="Heading1"/>
      </w:pPr>
      <w:bookmarkStart w:id="5" w:name="O_988447"/>
      <w:bookmarkEnd w:id="5"/>
      <w:r w:rsidRPr="000C1F5E">
        <w:t>Elements and Performance Criteria</w:t>
      </w:r>
    </w:p>
    <w:tbl>
      <w:tblPr>
        <w:tblW w:w="9520" w:type="dxa"/>
        <w:tblLayout w:type="fixed"/>
        <w:tblCellMar>
          <w:left w:w="62" w:type="dxa"/>
          <w:right w:w="62" w:type="dxa"/>
        </w:tblCellMar>
        <w:tblLook w:val="0000"/>
      </w:tblPr>
      <w:tblGrid>
        <w:gridCol w:w="2580"/>
        <w:gridCol w:w="6940"/>
      </w:tblGrid>
      <w:tr w:rsidTr="00BA15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1F5E">
            <w:pPr>
              <w:pStyle w:val="BodyText"/>
              <w:rPr>
                <w:lang w:val="en-NZ"/>
              </w:rPr>
            </w:pPr>
            <w:r w:rsidRPr="000C1F5E">
              <w:rPr>
                <w:rStyle w:val="SpecialBold"/>
              </w:rPr>
              <w:t>Performance Criteria</w:t>
            </w:r>
          </w:p>
        </w:tc>
      </w:tr>
      <w:tr w:rsidTr="00BA151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rPr>
                <w:rStyle w:val="Emphasis"/>
              </w:rPr>
              <w:t>Performance criteria describe the performance needed to demonstrate achievement of the element.</w:t>
            </w:r>
          </w:p>
        </w:tc>
      </w:tr>
      <w:tr w:rsidTr="00BA1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1</w:t>
            </w:r>
            <w:r w:rsidRPr="000C1F5E">
              <w:t>. Plan for the shooting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1.1 Map location and boundaries for the shoot in accordance with the pest management plan and monitoring program</w:t>
            </w:r>
          </w:p>
          <w:p w:rsidR="00000000" w:rsidRPr="000C1F5E" w:rsidP="000C1F5E">
            <w:pPr>
              <w:pStyle w:val="BodyText"/>
            </w:pPr>
            <w:r w:rsidRPr="000C1F5E">
              <w:t>1.2 Confirm location of habitats, habits and range of movement of target animal</w:t>
            </w:r>
          </w:p>
          <w:p w:rsidR="00000000" w:rsidRPr="000C1F5E" w:rsidP="000C1F5E">
            <w:pPr>
              <w:pStyle w:val="BodyText"/>
            </w:pPr>
            <w:r w:rsidRPr="000C1F5E">
              <w:t>1.3 Determine timing of the shoot based on the activity patterns of the target animal and estimate time required to complete the shoot</w:t>
            </w:r>
          </w:p>
          <w:p w:rsidR="00000000" w:rsidRPr="000C1F5E" w:rsidP="000C1F5E">
            <w:pPr>
              <w:pStyle w:val="BodyText"/>
            </w:pPr>
            <w:r w:rsidRPr="000C1F5E">
              <w:t>1.4 Identify hazards and risks and apply control measures associated with the shoot according to workplace safety procedu</w:t>
            </w:r>
            <w:r w:rsidRPr="000C1F5E">
              <w:t>res</w:t>
            </w:r>
          </w:p>
          <w:p w:rsidR="00000000" w:rsidRPr="000C1F5E" w:rsidP="000C1F5E">
            <w:pPr>
              <w:pStyle w:val="BodyText"/>
            </w:pPr>
            <w:r w:rsidRPr="000C1F5E">
              <w:t xml:space="preserve">1.5 Identify environmental and personal and public safety risks associated with the shoot </w:t>
            </w:r>
          </w:p>
          <w:p w:rsidR="00000000" w:rsidP="000C1F5E">
            <w:pPr>
              <w:pStyle w:val="BodyText"/>
              <w:rPr>
                <w:lang w:val="en-NZ"/>
              </w:rPr>
            </w:pPr>
            <w:r w:rsidRPr="000C1F5E">
              <w:t>1.6 Identify, fit and use suitable personal protective equipment and warning signs required for the activity</w:t>
            </w:r>
          </w:p>
        </w:tc>
      </w:tr>
      <w:tr w:rsidTr="00BA1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2. Prepare for the shooting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2.1 Confirm an</w:t>
            </w:r>
            <w:r w:rsidRPr="000C1F5E">
              <w:t>atomy and physical features identifying location of vulnerable organs of target animal</w:t>
            </w:r>
          </w:p>
          <w:p w:rsidR="00000000" w:rsidRPr="000C1F5E" w:rsidP="000C1F5E">
            <w:pPr>
              <w:pStyle w:val="BodyText"/>
            </w:pPr>
            <w:r w:rsidRPr="000C1F5E">
              <w:t xml:space="preserve">2.2 Take precautions to minimise hazards and environmental risks associated with the shoot </w:t>
            </w:r>
          </w:p>
          <w:p w:rsidR="00000000" w:rsidRPr="000C1F5E" w:rsidP="000C1F5E">
            <w:pPr>
              <w:pStyle w:val="BodyText"/>
            </w:pPr>
            <w:r w:rsidRPr="000C1F5E">
              <w:t>2.3 Select vehicles, equipment and materials intended for use and check for s</w:t>
            </w:r>
            <w:r w:rsidRPr="000C1F5E">
              <w:t xml:space="preserve">erviceability </w:t>
            </w:r>
          </w:p>
          <w:p w:rsidR="00000000" w:rsidRPr="000C1F5E" w:rsidP="000C1F5E">
            <w:pPr>
              <w:pStyle w:val="BodyText"/>
            </w:pPr>
            <w:r w:rsidRPr="000C1F5E">
              <w:t>2.4 Ensure firearm licences and permits are current and applicable to purpose</w:t>
            </w:r>
          </w:p>
          <w:p w:rsidR="00000000" w:rsidRPr="000C1F5E" w:rsidP="000C1F5E">
            <w:pPr>
              <w:pStyle w:val="BodyText"/>
            </w:pPr>
            <w:r w:rsidRPr="000C1F5E">
              <w:t>2.5 Select firearm and ammunition types to comply with recommendations and workplace procedures for target animal</w:t>
            </w:r>
          </w:p>
          <w:p w:rsidR="00000000" w:rsidRPr="000C1F5E" w:rsidP="000C1F5E">
            <w:pPr>
              <w:pStyle w:val="BodyText"/>
            </w:pPr>
            <w:r w:rsidRPr="000C1F5E">
              <w:t xml:space="preserve">2.6 Ensure firearms, ammunition, and stowage for </w:t>
            </w:r>
            <w:r w:rsidRPr="000C1F5E">
              <w:t xml:space="preserve">transportation meets licensing requirements </w:t>
            </w:r>
          </w:p>
          <w:p w:rsidR="00000000" w:rsidRPr="000C1F5E" w:rsidP="000C1F5E">
            <w:pPr>
              <w:pStyle w:val="BodyText"/>
            </w:pPr>
            <w:r w:rsidRPr="000C1F5E">
              <w:t xml:space="preserve">2.7 Check and prepare firearm and ammunition </w:t>
            </w:r>
          </w:p>
          <w:p w:rsidR="00000000" w:rsidRPr="000C1F5E" w:rsidP="000C1F5E">
            <w:pPr>
              <w:pStyle w:val="BodyText"/>
            </w:pPr>
            <w:r w:rsidRPr="000C1F5E">
              <w:t>2.8 Zero and test firearm according to workplace procedures</w:t>
            </w:r>
          </w:p>
          <w:p w:rsidR="00000000" w:rsidP="000C1F5E">
            <w:pPr>
              <w:pStyle w:val="BodyText"/>
              <w:rPr>
                <w:lang w:val="en-NZ"/>
              </w:rPr>
            </w:pPr>
            <w:r w:rsidRPr="000C1F5E">
              <w:t>2.9 Stow firearm for transport according to legislative and regulatory requirements and workplace procedu</w:t>
            </w:r>
            <w:r w:rsidRPr="000C1F5E">
              <w:t>res</w:t>
            </w:r>
          </w:p>
        </w:tc>
      </w:tr>
      <w:tr w:rsidTr="00BA1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3. Shoot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3.1 Carry firearm safely with muzzle pointing in safe direction at all times according to industry best practice and workplace procedures</w:t>
            </w:r>
          </w:p>
          <w:p w:rsidR="00000000" w:rsidRPr="000C1F5E" w:rsidP="000C1F5E">
            <w:pPr>
              <w:pStyle w:val="BodyText"/>
            </w:pPr>
            <w:r w:rsidRPr="000C1F5E">
              <w:t xml:space="preserve">3.2 Load, discharge and unload firearm according to safety procedures </w:t>
            </w:r>
          </w:p>
          <w:p w:rsidR="00000000" w:rsidRPr="000C1F5E" w:rsidP="000C1F5E">
            <w:pPr>
              <w:pStyle w:val="BodyText"/>
            </w:pPr>
            <w:r w:rsidRPr="000C1F5E">
              <w:t>3.3 Aim firearm at vulner</w:t>
            </w:r>
            <w:r w:rsidRPr="000C1F5E">
              <w:t>able organ on the target animal and discharge firearm to kill using a single shot</w:t>
            </w:r>
          </w:p>
          <w:p w:rsidR="00000000" w:rsidRPr="000C1F5E" w:rsidP="000C1F5E">
            <w:pPr>
              <w:pStyle w:val="BodyText"/>
            </w:pPr>
            <w:r w:rsidRPr="000C1F5E">
              <w:t>3.4 Check each target animal to ensure it is dead prior to selecting the next target animal</w:t>
            </w:r>
          </w:p>
          <w:p w:rsidR="00000000" w:rsidRPr="000C1F5E" w:rsidP="000C1F5E">
            <w:pPr>
              <w:pStyle w:val="BodyText"/>
            </w:pPr>
            <w:r w:rsidRPr="000C1F5E">
              <w:t xml:space="preserve">3.5 Euthanise target animals that have not been killed cleanly </w:t>
            </w:r>
          </w:p>
          <w:p w:rsidR="00000000" w:rsidRPr="000C1F5E" w:rsidP="000C1F5E">
            <w:pPr>
              <w:pStyle w:val="BodyText"/>
            </w:pPr>
            <w:r w:rsidRPr="000C1F5E">
              <w:t>3.6 Handle carcases required for research or commercial use to minimise personal health and safety and biosecurity risks</w:t>
            </w:r>
          </w:p>
          <w:p w:rsidR="00000000" w:rsidP="000C1F5E">
            <w:pPr>
              <w:pStyle w:val="BodyText"/>
              <w:rPr>
                <w:lang w:val="en-NZ"/>
              </w:rPr>
            </w:pPr>
            <w:r w:rsidRPr="000C1F5E">
              <w:t>3.7 Dispose of animal carcases not required for research or other purposes according to enterprise procedures to minimise biosecurity o</w:t>
            </w:r>
            <w:r w:rsidRPr="000C1F5E">
              <w:t>r public safety and health risks</w:t>
            </w:r>
          </w:p>
        </w:tc>
      </w:tr>
      <w:tr w:rsidTr="00BA15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4. Clean and store equipment and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 xml:space="preserve">4.1 Clean and store carcases for research or commercial use </w:t>
            </w:r>
          </w:p>
          <w:p w:rsidR="00000000" w:rsidRPr="000C1F5E" w:rsidP="000C1F5E">
            <w:pPr>
              <w:pStyle w:val="BodyText"/>
            </w:pPr>
            <w:r w:rsidRPr="000C1F5E">
              <w:t xml:space="preserve">4.2 Clean and store equipment and materials according to workplace practices  </w:t>
            </w:r>
          </w:p>
          <w:p w:rsidR="00000000" w:rsidRPr="000C1F5E" w:rsidP="000C1F5E">
            <w:pPr>
              <w:pStyle w:val="BodyText"/>
            </w:pPr>
            <w:r w:rsidRPr="000C1F5E">
              <w:t>4.3 Clean, maintain and store firearms i</w:t>
            </w:r>
            <w:r w:rsidRPr="000C1F5E">
              <w:t>n line with regulatory standards</w:t>
            </w:r>
          </w:p>
          <w:p w:rsidR="00000000" w:rsidRPr="000C1F5E" w:rsidP="000C1F5E">
            <w:pPr>
              <w:pStyle w:val="BodyText"/>
            </w:pPr>
            <w:r w:rsidRPr="000C1F5E">
              <w:t>4.4 Store ammunition safely</w:t>
            </w:r>
          </w:p>
          <w:p w:rsidR="00000000" w:rsidRPr="000C1F5E" w:rsidP="000C1F5E">
            <w:pPr>
              <w:pStyle w:val="BodyText"/>
            </w:pPr>
            <w:r w:rsidRPr="000C1F5E">
              <w:t>4.5 Report or record activity completion according to workplace practices</w:t>
            </w:r>
          </w:p>
        </w:tc>
      </w:tr>
    </w:tbl>
    <w:p w:rsidR="00000000" w:rsidRPr="000C1F5E" w:rsidP="000C1F5E">
      <w:pPr>
        <w:pStyle w:val="BodyText"/>
      </w:pPr>
    </w:p>
    <w:p w:rsidR="00000000" w:rsidRPr="000C1F5E" w:rsidP="000C1F5E">
      <w:pPr>
        <w:pStyle w:val="AllowPageBreak"/>
      </w:pPr>
    </w:p>
    <w:p w:rsidR="00000000" w:rsidRPr="000C1F5E" w:rsidP="000C1F5E">
      <w:pPr>
        <w:pStyle w:val="Heading1"/>
      </w:pPr>
      <w:bookmarkStart w:id="6" w:name="O_988446"/>
      <w:bookmarkEnd w:id="6"/>
      <w:r w:rsidRPr="000C1F5E">
        <w:t>Foundation Skills</w:t>
      </w:r>
    </w:p>
    <w:p w:rsidR="00000000" w:rsidRPr="00BA1514" w:rsidP="00BA1514">
      <w:pPr>
        <w:pStyle w:val="BodyText"/>
        <w:rPr>
          <w:i/>
        </w:rPr>
      </w:pPr>
      <w:r w:rsidRPr="00BA1514">
        <w:rPr>
          <w:rStyle w:val="Emphasis"/>
        </w:rPr>
        <w:t>This section describes those language, literacy, numeracy and employment skills that</w:t>
      </w:r>
      <w:r w:rsidRPr="00BA1514">
        <w:rPr>
          <w:rStyle w:val="Emphasis"/>
        </w:rPr>
        <w:t xml:space="preserve">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1F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rPr>
                <w:rStyle w:val="SpecialBold"/>
              </w:rPr>
              <w:t>Description</w:t>
            </w:r>
          </w:p>
        </w:tc>
      </w:tr>
      <w:tr w:rsidTr="000C1F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ListBullet"/>
              <w:rPr>
                <w:lang w:val="en-NZ"/>
              </w:rPr>
            </w:pPr>
            <w:r w:rsidRPr="000C1F5E">
              <w:t>Accurately completes organisational records and reports using clear language and industry terminology</w:t>
            </w:r>
          </w:p>
        </w:tc>
      </w:tr>
      <w:tr w:rsidTr="000C1F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Nav</w:t>
            </w:r>
            <w:r w:rsidRPr="000C1F5E">
              <w:t>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ListBullet"/>
            </w:pPr>
            <w:r w:rsidRPr="000C1F5E">
              <w:t>Takes responsibility for following explicit and implicit licencing requirements, policies, procedures, codes of practice and legislative requirements</w:t>
            </w:r>
          </w:p>
          <w:p w:rsidR="00000000" w:rsidP="000C1F5E">
            <w:pPr>
              <w:pStyle w:val="ListBullet"/>
              <w:rPr>
                <w:lang w:val="en-NZ"/>
              </w:rPr>
            </w:pPr>
            <w:r w:rsidRPr="000C1F5E">
              <w:t xml:space="preserve">Be up to date with state or territory and federal legislation related to the use </w:t>
            </w:r>
            <w:r w:rsidRPr="000C1F5E">
              <w:t>of firearms licensing</w:t>
            </w:r>
          </w:p>
        </w:tc>
      </w:tr>
      <w:tr w:rsidTr="000C1F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ListBullet"/>
            </w:pPr>
            <w:r w:rsidRPr="000C1F5E">
              <w:t>Takes responsibility for planning, sequencing and prioritising tasks and workload</w:t>
            </w:r>
          </w:p>
          <w:p w:rsidR="00000000" w:rsidRPr="000C1F5E" w:rsidP="000C1F5E">
            <w:pPr>
              <w:pStyle w:val="ListBullet"/>
            </w:pPr>
            <w:r w:rsidRPr="000C1F5E">
              <w:t>Makes routine decisions and implements standard procedures for routine tasks, using formal decision making processes</w:t>
            </w:r>
          </w:p>
        </w:tc>
      </w:tr>
    </w:tbl>
    <w:p w:rsidR="00BA1514" w:rsidP="000C1F5E">
      <w:pPr>
        <w:pStyle w:val="BodyText"/>
      </w:pPr>
    </w:p>
    <w:p w:rsidR="00BA1514" w:rsidP="000C1F5E">
      <w:pPr>
        <w:pStyle w:val="BodyText"/>
      </w:pPr>
    </w:p>
    <w:p w:rsidR="00000000" w:rsidRPr="000C1F5E" w:rsidP="000C1F5E">
      <w:pPr>
        <w:pStyle w:val="Heading1"/>
      </w:pPr>
      <w:bookmarkStart w:id="7" w:name="O_988444"/>
      <w:bookmarkEnd w:id="7"/>
      <w:r w:rsidRPr="000C1F5E">
        <w:t>Unit Mapping Information</w:t>
      </w:r>
    </w:p>
    <w:tbl>
      <w:tblPr>
        <w:tblW w:w="9520" w:type="dxa"/>
        <w:tblLayout w:type="fixed"/>
        <w:tblCellMar>
          <w:left w:w="62" w:type="dxa"/>
          <w:right w:w="62" w:type="dxa"/>
        </w:tblCellMar>
        <w:tblLook w:val="0000"/>
      </w:tblPr>
      <w:tblGrid>
        <w:gridCol w:w="1871"/>
        <w:gridCol w:w="2128"/>
        <w:gridCol w:w="2409"/>
        <w:gridCol w:w="3112"/>
      </w:tblGrid>
      <w:tr w:rsidTr="000C1F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rPr>
                <w:rStyle w:val="SpecialBold"/>
              </w:rPr>
              <w:t>Equivalence status</w:t>
            </w:r>
          </w:p>
        </w:tc>
      </w:tr>
      <w:tr w:rsidTr="000C1F5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 xml:space="preserve">AHCPMG304 Use firearms to humanely destroy animals </w:t>
            </w:r>
          </w:p>
          <w:p w:rsidR="00000000" w:rsidP="000C1F5E">
            <w:pPr>
              <w:pStyle w:val="BodyText"/>
              <w:rPr>
                <w:lang w:val="en-NZ"/>
              </w:rPr>
            </w:pPr>
            <w:r w:rsidRPr="000C1F5E">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AHCPMG304 Use firearms to humanely destroy animals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Minor changes to Performance Criteria for clarity</w:t>
            </w:r>
          </w:p>
          <w:p w:rsidR="00000000" w:rsidP="000C1F5E">
            <w:pPr>
              <w:pStyle w:val="BodyText"/>
              <w:rPr>
                <w:lang w:val="en-NZ"/>
              </w:rPr>
            </w:pPr>
            <w:r w:rsidRPr="000C1F5E">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 xml:space="preserve">Equivalent unit </w:t>
            </w:r>
          </w:p>
        </w:tc>
      </w:tr>
    </w:tbl>
    <w:p w:rsidR="00000000" w:rsidRPr="000C1F5E" w:rsidP="000C1F5E">
      <w:pPr>
        <w:pStyle w:val="BodyText"/>
      </w:pPr>
    </w:p>
    <w:p w:rsidR="00000000" w:rsidRPr="000C1F5E" w:rsidP="000C1F5E">
      <w:pPr>
        <w:pStyle w:val="AllowPageBreak"/>
      </w:pPr>
    </w:p>
    <w:p w:rsidR="00000000" w:rsidRPr="000C1F5E" w:rsidP="000C1F5E">
      <w:pPr>
        <w:pStyle w:val="Heading1"/>
      </w:pPr>
      <w:bookmarkStart w:id="8" w:name="O_988452"/>
      <w:bookmarkEnd w:id="8"/>
      <w:r w:rsidRPr="000C1F5E">
        <w:t>Links</w:t>
      </w:r>
    </w:p>
    <w:p w:rsidR="00000000" w:rsidRPr="000C1F5E" w:rsidP="00BA1514">
      <w:pPr>
        <w:pStyle w:val="BodyText"/>
      </w:pPr>
      <w:r w:rsidRPr="000C1F5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837BC">
        <w:rPr>
          <w:rStyle w:val="Hyperlink"/>
        </w:rPr>
        <w:t>https://vetnet.gov.au/Pages/TrainingDocs.aspx?q=c6399549-9c62-4a5e-bf1a-524b2322cf72</w:t>
      </w:r>
      <w:r>
        <w:fldChar w:fldCharType="end"/>
      </w:r>
    </w:p>
    <w:p w:rsidR="00000000" w:rsidRPr="000C1F5E" w:rsidP="00BA1514">
      <w:pPr>
        <w:pStyle w:val="BodyText"/>
        <w:sectPr w:rsidSect="000C1F5E">
          <w:headerReference w:type="default" r:id="rId10"/>
          <w:footerReference w:type="default" r:id="rId11"/>
          <w:pgSz w:w="11908" w:h="16833"/>
          <w:pgMar w:top="1702" w:right="1418" w:bottom="1702" w:left="1418" w:header="992" w:footer="992" w:gutter="0"/>
          <w:cols w:space="720"/>
          <w:noEndnote/>
          <w:docGrid w:linePitch="299"/>
        </w:sectPr>
      </w:pPr>
    </w:p>
    <w:p w:rsidR="00000000" w:rsidRPr="000C1F5E" w:rsidP="000C1F5E">
      <w:pPr>
        <w:pStyle w:val="SuperHeading"/>
      </w:pPr>
      <w:r w:rsidRPr="000C1F5E">
        <w:t>Assessment Requirements for AHCPMG304 Use firearms to humanely destroy animals</w:t>
      </w:r>
    </w:p>
    <w:p w:rsidR="00000000" w:rsidRPr="000C1F5E" w:rsidP="000C1F5E">
      <w:pPr>
        <w:pStyle w:val="Heading1"/>
      </w:pPr>
      <w:bookmarkStart w:id="9" w:name="O_988442"/>
      <w:bookmarkEnd w:id="9"/>
      <w:r w:rsidRPr="000C1F5E">
        <w:t>Modification History</w:t>
      </w:r>
    </w:p>
    <w:tbl>
      <w:tblPr>
        <w:tblW w:w="9520" w:type="dxa"/>
        <w:tblLayout w:type="fixed"/>
        <w:tblCellMar>
          <w:left w:w="62" w:type="dxa"/>
          <w:right w:w="62" w:type="dxa"/>
        </w:tblCellMar>
        <w:tblLook w:val="0000"/>
      </w:tblPr>
      <w:tblGrid>
        <w:gridCol w:w="2581"/>
        <w:gridCol w:w="6939"/>
      </w:tblGrid>
      <w:tr w:rsidTr="000C1F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rPr>
                <w:rStyle w:val="SpecialBold"/>
              </w:rPr>
              <w:t>Comments</w:t>
            </w:r>
          </w:p>
        </w:tc>
      </w:tr>
      <w:tr w:rsidTr="000C1F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This version released with AHC Agriculture, Horticulture and Conservation and Land Management Training Package Version 3.0.</w:t>
            </w:r>
          </w:p>
        </w:tc>
      </w:tr>
      <w:tr w:rsidTr="000C1F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1F5E">
            <w:pPr>
              <w:pStyle w:val="BodyText"/>
              <w:rPr>
                <w:lang w:val="en-NZ"/>
              </w:rPr>
            </w:pPr>
            <w:r w:rsidRPr="000C1F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1F5E" w:rsidP="000C1F5E">
            <w:pPr>
              <w:pStyle w:val="BodyText"/>
            </w:pPr>
            <w:r w:rsidRPr="000C1F5E">
              <w:t>This version released with AHC Agriculture, Horticulture and Conservation and Land Management Training Package Version 1.</w:t>
            </w:r>
            <w:r w:rsidRPr="000C1F5E">
              <w:t>0.</w:t>
            </w:r>
          </w:p>
        </w:tc>
      </w:tr>
    </w:tbl>
    <w:p w:rsidR="00000000" w:rsidRPr="000C1F5E" w:rsidP="000C1F5E">
      <w:pPr>
        <w:pStyle w:val="BodyText"/>
      </w:pPr>
    </w:p>
    <w:p w:rsidR="00000000" w:rsidRPr="000C1F5E" w:rsidP="000C1F5E">
      <w:pPr>
        <w:pStyle w:val="AllowPageBreak"/>
      </w:pPr>
    </w:p>
    <w:p w:rsidR="00000000" w:rsidRPr="000C1F5E" w:rsidP="000C1F5E">
      <w:pPr>
        <w:pStyle w:val="Heading1"/>
      </w:pPr>
      <w:bookmarkStart w:id="10" w:name="O_988441"/>
      <w:bookmarkEnd w:id="10"/>
      <w:r w:rsidRPr="000C1F5E">
        <w:t>Performance Evidence</w:t>
      </w:r>
    </w:p>
    <w:p w:rsidR="00000000" w:rsidRPr="000C1F5E" w:rsidP="00BA1514">
      <w:pPr>
        <w:pStyle w:val="BodyText"/>
      </w:pPr>
      <w:r w:rsidRPr="000C1F5E">
        <w:t>An individual demonstrating competency must satisfy all of the elements and performance criteria in this unit. There must be evidence that on at least one occasion the individual has demonstrated the skills to use</w:t>
      </w:r>
      <w:r w:rsidRPr="000C1F5E">
        <w:t xml:space="preserve"> a firearm to euthanise animals, including:</w:t>
      </w:r>
    </w:p>
    <w:p w:rsidR="00000000" w:rsidRPr="000C1F5E" w:rsidP="000C1F5E">
      <w:pPr>
        <w:pStyle w:val="ListBullet"/>
      </w:pPr>
      <w:r w:rsidRPr="000C1F5E">
        <w:t>planned the shoot within the boundaries and location of the target animal its range and habitat according to the timeframe, pest management plan and monitoring program</w:t>
      </w:r>
    </w:p>
    <w:p w:rsidR="00000000" w:rsidRPr="000C1F5E" w:rsidP="000C1F5E">
      <w:pPr>
        <w:pStyle w:val="ListBullet"/>
      </w:pPr>
      <w:r w:rsidRPr="000C1F5E">
        <w:t>ensured licences and permits were valid and</w:t>
      </w:r>
      <w:r w:rsidRPr="000C1F5E">
        <w:t xml:space="preserve"> applicable and environmental and public safety risks were mitigated</w:t>
      </w:r>
    </w:p>
    <w:p w:rsidR="00000000" w:rsidRPr="000C1F5E" w:rsidP="000C1F5E">
      <w:pPr>
        <w:pStyle w:val="ListBullet"/>
      </w:pPr>
      <w:r w:rsidRPr="000C1F5E">
        <w:t>identified target animal and its anatomical vulnerabilities for a clean kill</w:t>
      </w:r>
    </w:p>
    <w:p w:rsidR="00000000" w:rsidRPr="000C1F5E" w:rsidP="000C1F5E">
      <w:pPr>
        <w:pStyle w:val="ListBullet"/>
      </w:pPr>
      <w:r w:rsidRPr="000C1F5E">
        <w:t>operated a firearm safely in accordance with statutory requirements</w:t>
      </w:r>
    </w:p>
    <w:p w:rsidR="00000000" w:rsidRPr="000C1F5E" w:rsidP="000C1F5E">
      <w:pPr>
        <w:pStyle w:val="ListBullet"/>
      </w:pPr>
      <w:r w:rsidRPr="000C1F5E">
        <w:t>zeroed and test fired the firearm safely at a range under supervision at a distance that is commensurate with the target animals to be destroyed</w:t>
      </w:r>
    </w:p>
    <w:p w:rsidR="00000000" w:rsidRPr="000C1F5E" w:rsidP="000C1F5E">
      <w:pPr>
        <w:pStyle w:val="ListBullet"/>
      </w:pPr>
      <w:r w:rsidRPr="000C1F5E">
        <w:t>selected and checked serviceability of transport, equipment, firearms and ammunition, and stowed the firearm an</w:t>
      </w:r>
      <w:r w:rsidRPr="000C1F5E">
        <w:t>d ammunition safely for transport</w:t>
      </w:r>
    </w:p>
    <w:p w:rsidR="00000000" w:rsidRPr="000C1F5E" w:rsidP="000C1F5E">
      <w:pPr>
        <w:pStyle w:val="ListBullet"/>
      </w:pPr>
      <w:r w:rsidRPr="000C1F5E">
        <w:t>cleaned, maintained and stored equipment, firearms and ammunition safely and in accordance with statutory requirements</w:t>
      </w:r>
    </w:p>
    <w:p w:rsidR="00000000" w:rsidRPr="000C1F5E" w:rsidP="000C1F5E">
      <w:pPr>
        <w:pStyle w:val="ListBullet"/>
      </w:pPr>
      <w:r w:rsidRPr="000C1F5E">
        <w:t>checked target animal was dead, and euthanised immediately, if signs of life, according to relevant ani</w:t>
      </w:r>
      <w:r w:rsidRPr="000C1F5E">
        <w:t>mal welfare codes of practice</w:t>
      </w:r>
    </w:p>
    <w:p w:rsidR="00000000" w:rsidRPr="000C1F5E" w:rsidP="000C1F5E">
      <w:pPr>
        <w:pStyle w:val="ListBullet"/>
      </w:pPr>
      <w:r w:rsidRPr="000C1F5E">
        <w:t xml:space="preserve">used personal protective equipment (PPE) to handle carcases to ensure health and safety in the workplace </w:t>
      </w:r>
    </w:p>
    <w:p w:rsidR="00000000" w:rsidRPr="000C1F5E" w:rsidP="000C1F5E">
      <w:pPr>
        <w:pStyle w:val="ListBullet"/>
      </w:pPr>
      <w:r w:rsidRPr="000C1F5E">
        <w:t>identified health and safety in the workplace hazards and risks and applied control measures and used PPE according to h</w:t>
      </w:r>
      <w:r w:rsidRPr="000C1F5E">
        <w:t>ealth and safety in the workplace procedures</w:t>
      </w:r>
    </w:p>
    <w:p w:rsidR="00000000" w:rsidRPr="000C1F5E" w:rsidP="000C1F5E">
      <w:pPr>
        <w:pStyle w:val="ListBullet"/>
      </w:pPr>
      <w:r w:rsidRPr="000C1F5E">
        <w:t>applied biosecurity measures when handling, transporting or disposing of carcases</w:t>
      </w:r>
    </w:p>
    <w:p w:rsidR="00000000" w:rsidRPr="000C1F5E" w:rsidP="000C1F5E">
      <w:pPr>
        <w:pStyle w:val="ListBullet"/>
      </w:pPr>
      <w:r w:rsidRPr="000C1F5E">
        <w:t>maintained records and reporting procedures.</w:t>
      </w:r>
    </w:p>
    <w:p w:rsidR="00000000" w:rsidRPr="000C1F5E" w:rsidP="000C1F5E">
      <w:pPr>
        <w:pStyle w:val="AllowPageBreak"/>
      </w:pPr>
    </w:p>
    <w:p w:rsidR="00000000" w:rsidRPr="000C1F5E" w:rsidP="000C1F5E">
      <w:pPr>
        <w:pStyle w:val="Heading1"/>
      </w:pPr>
      <w:bookmarkStart w:id="11" w:name="O_988440"/>
      <w:bookmarkEnd w:id="11"/>
      <w:r w:rsidRPr="000C1F5E">
        <w:t>Knowledge Evidence</w:t>
      </w:r>
    </w:p>
    <w:p w:rsidR="00000000" w:rsidRPr="000C1F5E" w:rsidP="00BA1514">
      <w:pPr>
        <w:pStyle w:val="BodyText"/>
      </w:pPr>
      <w:r w:rsidRPr="000C1F5E">
        <w:t>An individual must be able to demonstrate the kn</w:t>
      </w:r>
      <w:r w:rsidRPr="000C1F5E">
        <w:t>owledge required to perform the tasks outlined in the elements and performance criteria of this unit. This includes knowledge of:</w:t>
      </w:r>
    </w:p>
    <w:p w:rsidR="00000000" w:rsidRPr="000C1F5E" w:rsidP="000C1F5E">
      <w:pPr>
        <w:pStyle w:val="ListBullet"/>
      </w:pPr>
      <w:r w:rsidRPr="000C1F5E">
        <w:t>pest management plan and their purpose</w:t>
      </w:r>
    </w:p>
    <w:p w:rsidR="00000000" w:rsidRPr="000C1F5E" w:rsidP="000C1F5E">
      <w:pPr>
        <w:pStyle w:val="ListBullet"/>
      </w:pPr>
      <w:r w:rsidRPr="000C1F5E">
        <w:t>environmental hazards and risks associated with the use of firearms</w:t>
      </w:r>
    </w:p>
    <w:p w:rsidR="00000000" w:rsidRPr="000C1F5E" w:rsidP="000C1F5E">
      <w:pPr>
        <w:pStyle w:val="ListBullet"/>
      </w:pPr>
      <w:r w:rsidRPr="000C1F5E">
        <w:t>safety hazards and</w:t>
      </w:r>
      <w:r w:rsidRPr="000C1F5E">
        <w:t xml:space="preserve"> risk management strategies associated with shooting</w:t>
      </w:r>
    </w:p>
    <w:p w:rsidR="00000000" w:rsidRPr="000C1F5E" w:rsidP="000C1F5E">
      <w:pPr>
        <w:pStyle w:val="ListBullet"/>
      </w:pPr>
      <w:r w:rsidRPr="000C1F5E">
        <w:t>checking and preparing a firearm and ammunition</w:t>
      </w:r>
    </w:p>
    <w:p w:rsidR="00000000" w:rsidRPr="000C1F5E" w:rsidP="000C1F5E">
      <w:pPr>
        <w:pStyle w:val="ListBullet"/>
      </w:pPr>
      <w:r w:rsidRPr="000C1F5E">
        <w:t>checking target animal for life after discharging the firearm</w:t>
      </w:r>
    </w:p>
    <w:p w:rsidR="00000000" w:rsidRPr="000C1F5E" w:rsidP="000C1F5E">
      <w:pPr>
        <w:pStyle w:val="ListBullet"/>
      </w:pPr>
      <w:r w:rsidRPr="000C1F5E">
        <w:t>anatomy and physical features and vulnerable organs, or humane points on target animals</w:t>
      </w:r>
    </w:p>
    <w:p w:rsidR="00000000" w:rsidRPr="000C1F5E" w:rsidP="000C1F5E">
      <w:pPr>
        <w:pStyle w:val="ListBullet"/>
      </w:pPr>
      <w:r w:rsidRPr="000C1F5E">
        <w:t>proce</w:t>
      </w:r>
      <w:r w:rsidRPr="000C1F5E">
        <w:t>dures for the safe handling of carcases required for research or commercial use</w:t>
      </w:r>
    </w:p>
    <w:p w:rsidR="00000000" w:rsidRPr="000C1F5E" w:rsidP="000C1F5E">
      <w:pPr>
        <w:pStyle w:val="ListBullet"/>
      </w:pPr>
      <w:r w:rsidRPr="000C1F5E">
        <w:t>procedures for the safe disposal of animal carcases not required for other purposes</w:t>
      </w:r>
    </w:p>
    <w:p w:rsidR="00000000" w:rsidRPr="000C1F5E" w:rsidP="000C1F5E">
      <w:pPr>
        <w:pStyle w:val="ListBullet"/>
      </w:pPr>
      <w:r w:rsidRPr="000C1F5E">
        <w:t>reporting and recording procedures required by the pest management plan</w:t>
      </w:r>
    </w:p>
    <w:p w:rsidR="00000000" w:rsidRPr="000C1F5E" w:rsidP="000C1F5E">
      <w:pPr>
        <w:pStyle w:val="ListBullet"/>
      </w:pPr>
      <w:r w:rsidRPr="000C1F5E">
        <w:t>location and boundaries for the shoot</w:t>
      </w:r>
    </w:p>
    <w:p w:rsidR="00000000" w:rsidRPr="000C1F5E" w:rsidP="000C1F5E">
      <w:pPr>
        <w:pStyle w:val="ListBullet"/>
      </w:pPr>
      <w:r w:rsidRPr="000C1F5E">
        <w:t>habitats, habits and range of movement of target animals</w:t>
      </w:r>
    </w:p>
    <w:p w:rsidR="00000000" w:rsidRPr="000C1F5E" w:rsidP="000C1F5E">
      <w:pPr>
        <w:pStyle w:val="ListBullet"/>
      </w:pPr>
      <w:r w:rsidRPr="000C1F5E">
        <w:t>PPE required for the shoot</w:t>
      </w:r>
    </w:p>
    <w:p w:rsidR="00000000" w:rsidRPr="000C1F5E" w:rsidP="000C1F5E">
      <w:pPr>
        <w:pStyle w:val="ListBullet"/>
      </w:pPr>
      <w:r w:rsidRPr="000C1F5E">
        <w:t>firearm</w:t>
      </w:r>
      <w:r>
        <w:t>’</w:t>
      </w:r>
      <w:r w:rsidRPr="000C1F5E">
        <w:t xml:space="preserve">s licensing requirements </w:t>
      </w:r>
    </w:p>
    <w:p w:rsidR="00000000" w:rsidRPr="000C1F5E" w:rsidP="000C1F5E">
      <w:pPr>
        <w:pStyle w:val="ListBullet"/>
      </w:pPr>
      <w:r w:rsidRPr="000C1F5E">
        <w:t>firearm and ammunition types recommended for the target animal</w:t>
      </w:r>
    </w:p>
    <w:p w:rsidR="00000000" w:rsidRPr="000C1F5E" w:rsidP="000C1F5E">
      <w:pPr>
        <w:pStyle w:val="ListBullet"/>
      </w:pPr>
      <w:r w:rsidRPr="000C1F5E">
        <w:t>State and territory gun control laws,</w:t>
      </w:r>
      <w:r w:rsidRPr="000C1F5E">
        <w:t xml:space="preserve"> acts and regulatory requirements including firearms agreements and codes of practice, relating to the use of firearms for euthanising  animals</w:t>
      </w:r>
    </w:p>
    <w:p w:rsidR="00000000" w:rsidRPr="000C1F5E" w:rsidP="000C1F5E">
      <w:pPr>
        <w:pStyle w:val="ListBullet"/>
      </w:pPr>
      <w:r w:rsidRPr="000C1F5E">
        <w:t>basic requirements for ensuring the welfare of animals described in the relevant Codes of Practice</w:t>
      </w:r>
    </w:p>
    <w:p w:rsidR="00000000" w:rsidRPr="000C1F5E" w:rsidP="000C1F5E">
      <w:pPr>
        <w:pStyle w:val="ListBullet"/>
      </w:pPr>
      <w:r w:rsidRPr="000C1F5E">
        <w:t>prevention of</w:t>
      </w:r>
      <w:r w:rsidRPr="000C1F5E">
        <w:t xml:space="preserve"> cruelty to animals legislation applicable to destruction of animals</w:t>
      </w:r>
    </w:p>
    <w:p w:rsidR="00000000" w:rsidRPr="000C1F5E" w:rsidP="000C1F5E">
      <w:pPr>
        <w:pStyle w:val="ListBullet"/>
      </w:pPr>
      <w:r w:rsidRPr="000C1F5E">
        <w:t>basic requirements for biosecurity in the context of destruction of animals.</w:t>
      </w:r>
    </w:p>
    <w:p w:rsidR="00000000" w:rsidRPr="000C1F5E" w:rsidP="000C1F5E">
      <w:pPr>
        <w:pStyle w:val="AllowPageBreak"/>
      </w:pPr>
    </w:p>
    <w:p w:rsidR="00000000" w:rsidRPr="000C1F5E" w:rsidP="000C1F5E">
      <w:pPr>
        <w:pStyle w:val="Heading1"/>
      </w:pPr>
      <w:bookmarkStart w:id="12" w:name="O_988439"/>
      <w:bookmarkEnd w:id="12"/>
      <w:r w:rsidRPr="000C1F5E">
        <w:t>Assessment Conditions</w:t>
      </w:r>
    </w:p>
    <w:p w:rsidR="00000000" w:rsidRPr="000C1F5E" w:rsidP="00BA1514">
      <w:pPr>
        <w:pStyle w:val="BodyText"/>
      </w:pPr>
      <w:r w:rsidRPr="000C1F5E">
        <w:t xml:space="preserve">Assessment of skills must take place under the following conditions: </w:t>
      </w:r>
    </w:p>
    <w:p w:rsidR="00000000" w:rsidRPr="000C1F5E" w:rsidP="000C1F5E">
      <w:pPr>
        <w:pStyle w:val="ListBullet"/>
      </w:pPr>
      <w:r w:rsidRPr="000C1F5E">
        <w:t>physical conditions:</w:t>
      </w:r>
    </w:p>
    <w:p w:rsidR="00000000" w:rsidRPr="000C1F5E" w:rsidP="000C1F5E">
      <w:pPr>
        <w:pStyle w:val="ListBullet2"/>
      </w:pPr>
      <w:r w:rsidRPr="000C1F5E">
        <w:t>skills must be demonstrated in an outdoor field environment with pest animals or an environment that accurately represents workplace conditions</w:t>
      </w:r>
    </w:p>
    <w:p w:rsidR="00000000" w:rsidRPr="000C1F5E" w:rsidP="000C1F5E">
      <w:pPr>
        <w:pStyle w:val="ListBullet"/>
      </w:pPr>
      <w:r w:rsidRPr="000C1F5E">
        <w:t>resources, equipment and materials:</w:t>
      </w:r>
    </w:p>
    <w:p w:rsidR="00000000" w:rsidRPr="000C1F5E" w:rsidP="000C1F5E">
      <w:pPr>
        <w:pStyle w:val="ListBullet2"/>
      </w:pPr>
      <w:r w:rsidRPr="000C1F5E">
        <w:t>pest animals, carcasses or targets</w:t>
      </w:r>
    </w:p>
    <w:p w:rsidR="00000000" w:rsidRPr="000C1F5E" w:rsidP="000C1F5E">
      <w:pPr>
        <w:pStyle w:val="ListBullet2"/>
      </w:pPr>
      <w:r w:rsidRPr="000C1F5E">
        <w:t>firearms</w:t>
      </w:r>
    </w:p>
    <w:p w:rsidR="00000000" w:rsidRPr="000C1F5E" w:rsidP="000C1F5E">
      <w:pPr>
        <w:pStyle w:val="ListBullet2"/>
      </w:pPr>
      <w:r w:rsidRPr="000C1F5E">
        <w:t>PPE</w:t>
      </w:r>
    </w:p>
    <w:p w:rsidR="00000000" w:rsidRPr="000C1F5E" w:rsidP="000C1F5E">
      <w:pPr>
        <w:pStyle w:val="ListBullet"/>
      </w:pPr>
      <w:r w:rsidRPr="000C1F5E">
        <w:t>specifications:</w:t>
      </w:r>
    </w:p>
    <w:p w:rsidR="00000000" w:rsidRPr="000C1F5E" w:rsidP="000C1F5E">
      <w:pPr>
        <w:pStyle w:val="ListBullet2"/>
      </w:pPr>
      <w:r w:rsidRPr="000C1F5E">
        <w:t>workplace documents including procedures for firearm use</w:t>
      </w:r>
    </w:p>
    <w:p w:rsidR="00000000" w:rsidRPr="000C1F5E" w:rsidP="000C1F5E">
      <w:pPr>
        <w:pStyle w:val="ListBullet2"/>
      </w:pPr>
      <w:r w:rsidRPr="000C1F5E">
        <w:t>operating instructions for firearms</w:t>
      </w:r>
    </w:p>
    <w:p w:rsidR="00000000" w:rsidRPr="000C1F5E" w:rsidP="000C1F5E">
      <w:pPr>
        <w:pStyle w:val="ListBullet2"/>
      </w:pPr>
      <w:r w:rsidRPr="000C1F5E">
        <w:t>licences and permissions to discharge firearms</w:t>
      </w:r>
    </w:p>
    <w:p w:rsidR="00000000" w:rsidRPr="000C1F5E" w:rsidP="000C1F5E">
      <w:pPr>
        <w:pStyle w:val="ListBullet2"/>
      </w:pPr>
      <w:r w:rsidRPr="000C1F5E">
        <w:t>specific legislation and codes of practice for firearm use and animal welfare</w:t>
      </w:r>
    </w:p>
    <w:p w:rsidR="00000000" w:rsidRPr="000C1F5E" w:rsidP="000C1F5E">
      <w:pPr>
        <w:pStyle w:val="ListBullet"/>
      </w:pPr>
      <w:r w:rsidRPr="000C1F5E">
        <w:t>timeframes:</w:t>
      </w:r>
    </w:p>
    <w:p w:rsidR="00000000" w:rsidRPr="000C1F5E" w:rsidP="000C1F5E">
      <w:pPr>
        <w:pStyle w:val="ListBullet2"/>
      </w:pPr>
      <w:r w:rsidRPr="000C1F5E">
        <w:t>checked</w:t>
      </w:r>
      <w:r w:rsidRPr="000C1F5E">
        <w:t xml:space="preserve"> animal for signs of life after discharge of firearm.</w:t>
      </w:r>
    </w:p>
    <w:p w:rsidR="00000000" w:rsidRPr="000C1F5E" w:rsidP="000C1F5E">
      <w:pPr>
        <w:pStyle w:val="BodyText"/>
      </w:pPr>
    </w:p>
    <w:p w:rsidR="00000000" w:rsidRPr="000C1F5E" w:rsidP="00BA1514">
      <w:pPr>
        <w:pStyle w:val="BodyText"/>
      </w:pPr>
      <w:r w:rsidRPr="000C1F5E">
        <w:t>Assessors of this unit must satisfy the requirements for assessors in applicable vocational education and training legislation, frameworks and/or standards.</w:t>
      </w:r>
    </w:p>
    <w:p w:rsidR="00000000" w:rsidRPr="000C1F5E" w:rsidP="00BA1514">
      <w:pPr>
        <w:pStyle w:val="BodyText"/>
      </w:pPr>
      <w:r w:rsidRPr="000C1F5E">
        <w:t>In addition, the following specific assessor requirements apply to this unit:</w:t>
      </w:r>
    </w:p>
    <w:p w:rsidR="00000000" w:rsidRPr="000C1F5E" w:rsidP="000C1F5E">
      <w:pPr>
        <w:pStyle w:val="ListBullet"/>
      </w:pPr>
      <w:r w:rsidRPr="000C1F5E">
        <w:t>must possess firearms licences</w:t>
      </w:r>
    </w:p>
    <w:p w:rsidR="00000000" w:rsidRPr="000C1F5E" w:rsidP="000C1F5E">
      <w:pPr>
        <w:pStyle w:val="ListBullet"/>
      </w:pPr>
      <w:r w:rsidRPr="000C1F5E">
        <w:t>appropriate experience in using firearms for pest control.</w:t>
      </w:r>
    </w:p>
    <w:p w:rsidR="00000000" w:rsidRPr="000C1F5E" w:rsidP="000C1F5E">
      <w:pPr>
        <w:pStyle w:val="AllowPageBreak"/>
      </w:pPr>
    </w:p>
    <w:p w:rsidR="00000000" w:rsidRPr="000C1F5E" w:rsidP="000C1F5E">
      <w:pPr>
        <w:pStyle w:val="Heading1"/>
      </w:pPr>
      <w:bookmarkStart w:id="13" w:name="O_988453"/>
      <w:bookmarkEnd w:id="13"/>
      <w:r w:rsidRPr="000C1F5E">
        <w:t>Links</w:t>
      </w:r>
    </w:p>
    <w:p w:rsidR="00000000" w:rsidRPr="000C1F5E" w:rsidP="00BA1514">
      <w:pPr>
        <w:pStyle w:val="BodyText"/>
      </w:pPr>
      <w:r w:rsidRPr="000C1F5E">
        <w:t>Companion Volumes, including Implementation Guides, are availabl</w:t>
      </w:r>
      <w:r w:rsidRPr="000C1F5E">
        <w:t xml:space="preserve">e at VETNet - </w:t>
      </w:r>
      <w:r>
        <w:fldChar w:fldCharType="begin"/>
      </w:r>
      <w:r>
        <w:instrText xml:space="preserve"> HYPERLINK "https://vetnet.gov.au/Pages/TrainingDocs.aspx?q=c6399549-9c62-4a5e-bf1a-524b2322cf72" </w:instrText>
      </w:r>
      <w:r>
        <w:fldChar w:fldCharType="separate"/>
      </w:r>
      <w:r w:rsidRPr="000837BC">
        <w:rPr>
          <w:rStyle w:val="Hyperlink"/>
        </w:rPr>
        <w:t>https://vetnet.gov.au/Pages/TrainingDocs.aspx?q=c6399549-9c62-4a5e-bf1a-524b2322cf72</w:t>
      </w:r>
      <w:r>
        <w:fldChar w:fldCharType="end"/>
      </w:r>
    </w:p>
    <w:p w:rsidR="00000000" w:rsidRPr="000C1F5E" w:rsidP="000C1F5E"/>
    <w:sectPr w:rsidSect="000C1F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rsidRPr="00BA1514" w:rsidP="00BA1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14" w:rsidP="000C1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1514" w:rsidP="000C1F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1514" w:rsidP="000C1F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rsidP="000C1F5E">
    <w:pPr>
      <w:pStyle w:val="Footer"/>
      <w:framePr w:wrap="around"/>
    </w:pPr>
    <w:r>
      <w:fldChar w:fldCharType="begin"/>
    </w:r>
    <w:r>
      <w:instrText xml:space="preserve"> DOCPROPERTY  Subject  \* MERGEFORMAT </w:instrText>
    </w:r>
    <w:r>
      <w:fldChar w:fldCharType="separate"/>
    </w:r>
    <w:r w:rsidR="00BA1514">
      <w:t>Approved</w:t>
    </w:r>
    <w:r w:rsidR="00BA1514">
      <w:fldChar w:fldCharType="end"/>
    </w:r>
    <w:r>
      <w:tab/>
      <w:t xml:space="preserve">Page </w:t>
    </w:r>
    <w:r>
      <w:fldChar w:fldCharType="begin"/>
    </w:r>
    <w:r>
      <w:instrText xml:space="preserve"> PAGE  \* Arabic  \* MERGEFORMAT </w:instrText>
    </w:r>
    <w:r>
      <w:fldChar w:fldCharType="separate"/>
    </w:r>
    <w:r w:rsidR="00BA15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1514">
      <w:rPr>
        <w:noProof/>
      </w:rPr>
      <w:t>5</w:t>
    </w:r>
    <w:r>
      <w:rPr>
        <w:noProof/>
      </w:rPr>
      <w:fldChar w:fldCharType="end"/>
    </w:r>
  </w:p>
  <w:p w:rsidR="000C1F5E" w:rsidP="000C1F5E">
    <w:pPr>
      <w:pStyle w:val="Footer"/>
      <w:framePr w:wrap="around"/>
    </w:pPr>
    <w:r>
      <w:t xml:space="preserve">© Commonwealth of Australia, </w:t>
    </w:r>
    <w:r>
      <w:fldChar w:fldCharType="begin"/>
    </w:r>
    <w:r>
      <w:instrText xml:space="preserve"> DATE  \@ "yyyy"  \* MERGEFORMAT </w:instrText>
    </w:r>
    <w:r>
      <w:fldChar w:fldCharType="separate"/>
    </w:r>
    <w:r w:rsidR="00BA1514">
      <w:rPr>
        <w:noProof/>
      </w:rPr>
      <w:t>2025</w:t>
    </w:r>
    <w:r>
      <w:fldChar w:fldCharType="end"/>
    </w:r>
    <w:r>
      <w:tab/>
    </w:r>
    <w:r>
      <w:fldChar w:fldCharType="begin"/>
    </w:r>
    <w:r>
      <w:instrText xml:space="preserve"> DOCPROPERTY  Author  \* MERGEFORMAT </w:instrText>
    </w:r>
    <w:r>
      <w:fldChar w:fldCharType="separate"/>
    </w:r>
    <w:r w:rsidR="00BA1514">
      <w:t>Skills Insight</w:t>
    </w:r>
    <w:r w:rsidR="00BA1514">
      <w:fldChar w:fldCharType="end"/>
    </w:r>
  </w:p>
  <w:p w:rsidR="000C1F5E" w:rsidP="000C1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F5E" w:rsidRPr="00BA1514" w:rsidP="00BA1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14" w:rsidRPr="002D2AF8" w:rsidP="000C1F5E">
    <w:pPr>
      <w:pStyle w:val="Header"/>
      <w:framePr w:wrap="around"/>
    </w:pPr>
    <w:r>
      <w:fldChar w:fldCharType="begin"/>
    </w:r>
    <w:r>
      <w:instrText xml:space="preserve"> TITLE   \* MERGEFORMAT </w:instrText>
    </w:r>
    <w:r>
      <w:fldChar w:fldCharType="separate"/>
    </w:r>
    <w:r>
      <w:t>AHCPMG304 Use firearms to humanely destroy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1514" w:rsidP="000C1F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5E" w:rsidRPr="002D2AF8" w:rsidP="000C1F5E">
    <w:pPr>
      <w:pStyle w:val="Header"/>
      <w:framePr w:wrap="around"/>
    </w:pPr>
    <w:r>
      <w:fldChar w:fldCharType="begin"/>
    </w:r>
    <w:r>
      <w:instrText xml:space="preserve"> TITLE   \* MERGEFORMAT </w:instrText>
    </w:r>
    <w:r>
      <w:fldChar w:fldCharType="separate"/>
    </w:r>
    <w:r w:rsidR="00BA1514">
      <w:t>AHCPMG304 Use firearms to humanely destroy animals</w:t>
    </w:r>
    <w:r w:rsidR="00BA1514">
      <w:fldChar w:fldCharType="end"/>
    </w:r>
    <w:r>
      <w:tab/>
      <w:t xml:space="preserve">Date this document was generated: </w:t>
    </w:r>
    <w:r>
      <w:fldChar w:fldCharType="begin"/>
    </w:r>
    <w:r>
      <w:instrText xml:space="preserve"> CREATEDATE  \@ "d MMMM yyyy"  \* MERGEFORMAT </w:instrText>
    </w:r>
    <w:r>
      <w:fldChar w:fldCharType="separate"/>
    </w:r>
    <w:r w:rsidR="00BA1514">
      <w:rPr>
        <w:noProof/>
      </w:rPr>
      <w:t>2 March 2025</w:t>
    </w:r>
    <w:r>
      <w:fldChar w:fldCharType="end"/>
    </w:r>
  </w:p>
  <w:p w:rsidR="000C1F5E" w:rsidP="000C1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046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23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784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F5E"/>
    <w:pPr>
      <w:spacing w:before="360" w:after="60"/>
      <w:outlineLvl w:val="0"/>
    </w:pPr>
    <w:rPr>
      <w:sz w:val="32"/>
    </w:rPr>
  </w:style>
  <w:style w:type="paragraph" w:styleId="Heading2">
    <w:name w:val="heading 2"/>
    <w:basedOn w:val="HeadingBase"/>
    <w:next w:val="BodyText"/>
    <w:link w:val="Heading2Char"/>
    <w:qFormat/>
    <w:rsid w:val="000C1F5E"/>
    <w:pPr>
      <w:keepLines/>
      <w:spacing w:before="240" w:after="120"/>
      <w:outlineLvl w:val="1"/>
    </w:pPr>
    <w:rPr>
      <w:sz w:val="28"/>
      <w:szCs w:val="40"/>
    </w:rPr>
  </w:style>
  <w:style w:type="paragraph" w:styleId="Heading3">
    <w:name w:val="heading 3"/>
    <w:basedOn w:val="HeadingBase"/>
    <w:next w:val="BodyText"/>
    <w:link w:val="Heading3Char"/>
    <w:qFormat/>
    <w:rsid w:val="000C1F5E"/>
    <w:pPr>
      <w:spacing w:before="180" w:after="120"/>
      <w:outlineLvl w:val="2"/>
    </w:pPr>
    <w:rPr>
      <w:spacing w:val="-10"/>
      <w:kern w:val="32"/>
    </w:rPr>
  </w:style>
  <w:style w:type="paragraph" w:styleId="Heading4">
    <w:name w:val="heading 4"/>
    <w:basedOn w:val="HeadingBase"/>
    <w:next w:val="BodyText"/>
    <w:link w:val="Heading4Char"/>
    <w:qFormat/>
    <w:rsid w:val="000C1F5E"/>
    <w:pPr>
      <w:spacing w:before="160" w:after="120"/>
      <w:outlineLvl w:val="3"/>
    </w:pPr>
    <w:rPr>
      <w:sz w:val="22"/>
    </w:rPr>
  </w:style>
  <w:style w:type="paragraph" w:styleId="Heading5">
    <w:name w:val="heading 5"/>
    <w:basedOn w:val="HeadingBase"/>
    <w:next w:val="Normal"/>
    <w:link w:val="Heading5Char"/>
    <w:qFormat/>
    <w:rsid w:val="000C1F5E"/>
    <w:pPr>
      <w:spacing w:before="80"/>
      <w:outlineLvl w:val="4"/>
    </w:pPr>
    <w:rPr>
      <w:color w:val="918585"/>
      <w:sz w:val="20"/>
    </w:rPr>
  </w:style>
  <w:style w:type="paragraph" w:styleId="Heading6">
    <w:name w:val="heading 6"/>
    <w:basedOn w:val="HeadingBase"/>
    <w:next w:val="Normal"/>
    <w:link w:val="Heading6Char"/>
    <w:qFormat/>
    <w:rsid w:val="000C1F5E"/>
    <w:pPr>
      <w:spacing w:before="60"/>
      <w:outlineLvl w:val="5"/>
    </w:pPr>
    <w:rPr>
      <w:color w:val="918585"/>
      <w:sz w:val="20"/>
    </w:rPr>
  </w:style>
  <w:style w:type="paragraph" w:styleId="Heading7">
    <w:name w:val="heading 7"/>
    <w:basedOn w:val="Normal"/>
    <w:next w:val="Normal"/>
    <w:link w:val="Heading7Char"/>
    <w:qFormat/>
    <w:rsid w:val="000C1F5E"/>
    <w:pPr>
      <w:ind w:left="720"/>
      <w:outlineLvl w:val="6"/>
    </w:pPr>
    <w:rPr>
      <w:i/>
    </w:rPr>
  </w:style>
  <w:style w:type="paragraph" w:styleId="Heading8">
    <w:name w:val="heading 8"/>
    <w:basedOn w:val="Normal"/>
    <w:next w:val="Normal"/>
    <w:link w:val="Heading8Char"/>
    <w:qFormat/>
    <w:rsid w:val="000C1F5E"/>
    <w:pPr>
      <w:ind w:left="720"/>
      <w:outlineLvl w:val="7"/>
    </w:pPr>
    <w:rPr>
      <w:i/>
    </w:rPr>
  </w:style>
  <w:style w:type="paragraph" w:styleId="Heading9">
    <w:name w:val="heading 9"/>
    <w:basedOn w:val="Normal"/>
    <w:next w:val="Normal"/>
    <w:link w:val="Heading9Char"/>
    <w:qFormat/>
    <w:rsid w:val="000C1F5E"/>
    <w:pPr>
      <w:ind w:left="720"/>
      <w:outlineLvl w:val="8"/>
    </w:pPr>
    <w:rPr>
      <w:i/>
    </w:rPr>
  </w:style>
  <w:style w:type="character" w:default="1" w:styleId="DefaultParagraphFont">
    <w:name w:val="Default Paragraph Font"/>
    <w:uiPriority w:val="1"/>
    <w:unhideWhenUsed/>
    <w:rsid w:val="000C1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F5E"/>
  </w:style>
  <w:style w:type="character" w:customStyle="1" w:styleId="Heading1Char">
    <w:name w:val="Heading 1 Char"/>
    <w:basedOn w:val="DefaultParagraphFont"/>
    <w:link w:val="Heading1"/>
    <w:rsid w:val="000C1F5E"/>
    <w:rPr>
      <w:rFonts w:ascii="Times New Roman" w:eastAsia="Times New Roman" w:hAnsi="Times New Roman" w:cs="Times New Roman"/>
      <w:b/>
      <w:sz w:val="32"/>
      <w:szCs w:val="20"/>
      <w:lang w:eastAsia="en-US"/>
    </w:rPr>
  </w:style>
  <w:style w:type="paragraph" w:styleId="BodyText">
    <w:name w:val="Body Text"/>
    <w:basedOn w:val="Normal"/>
    <w:link w:val="BodyTextChar"/>
    <w:rsid w:val="000C1F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F5E"/>
    <w:rPr>
      <w:rFonts w:ascii="Times New Roman" w:eastAsia="Times New Roman" w:hAnsi="Times New Roman" w:cs="Times New Roman"/>
      <w:sz w:val="24"/>
      <w:lang w:eastAsia="en-US"/>
    </w:rPr>
  </w:style>
  <w:style w:type="paragraph" w:styleId="ListBullet">
    <w:name w:val="List Bullet"/>
    <w:basedOn w:val="List"/>
    <w:rsid w:val="000C1F5E"/>
    <w:pPr>
      <w:numPr>
        <w:numId w:val="12"/>
      </w:numPr>
      <w:tabs>
        <w:tab w:val="clear" w:pos="340"/>
      </w:tabs>
      <w:spacing w:before="40" w:after="40"/>
    </w:pPr>
  </w:style>
  <w:style w:type="character" w:customStyle="1" w:styleId="SpecialBold">
    <w:name w:val="Special Bold"/>
    <w:basedOn w:val="DefaultParagraphFont"/>
    <w:rsid w:val="000C1F5E"/>
    <w:rPr>
      <w:b/>
      <w:spacing w:val="0"/>
    </w:rPr>
  </w:style>
  <w:style w:type="paragraph" w:styleId="ListBullet2">
    <w:name w:val="List Bullet 2"/>
    <w:basedOn w:val="List2"/>
    <w:rsid w:val="000C1F5E"/>
    <w:pPr>
      <w:numPr>
        <w:numId w:val="13"/>
      </w:numPr>
      <w:tabs>
        <w:tab w:val="clear" w:pos="680"/>
      </w:tabs>
    </w:pPr>
  </w:style>
  <w:style w:type="character" w:styleId="Emphasis">
    <w:name w:val="Emphasis"/>
    <w:basedOn w:val="DefaultParagraphFont"/>
    <w:qFormat/>
    <w:rsid w:val="000C1F5E"/>
    <w:rPr>
      <w:i/>
    </w:rPr>
  </w:style>
  <w:style w:type="paragraph" w:customStyle="1" w:styleId="SuperHeading">
    <w:name w:val="SuperHeading"/>
    <w:basedOn w:val="Normal"/>
    <w:rsid w:val="000C1F5E"/>
    <w:pPr>
      <w:spacing w:before="240" w:after="120"/>
      <w:outlineLvl w:val="0"/>
    </w:pPr>
    <w:rPr>
      <w:rFonts w:ascii="Times New Roman" w:hAnsi="Times New Roman"/>
      <w:b/>
      <w:sz w:val="32"/>
    </w:rPr>
  </w:style>
  <w:style w:type="paragraph" w:customStyle="1" w:styleId="AllowPageBreak">
    <w:name w:val="AllowPageBreak"/>
    <w:rsid w:val="000C1F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1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F5E"/>
    <w:rPr>
      <w:rFonts w:ascii="Courier New" w:eastAsia="Times New Roman" w:hAnsi="Courier New" w:cs="Times New Roman"/>
      <w:i/>
      <w:szCs w:val="20"/>
      <w:lang w:eastAsia="en-US"/>
    </w:rPr>
  </w:style>
  <w:style w:type="paragraph" w:customStyle="1" w:styleId="HeadingBase">
    <w:name w:val="Heading Base"/>
    <w:rsid w:val="000C1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F5E"/>
    <w:pPr>
      <w:tabs>
        <w:tab w:val="right" w:leader="dot" w:pos="9072"/>
      </w:tabs>
      <w:ind w:left="567"/>
    </w:pPr>
    <w:rPr>
      <w:szCs w:val="22"/>
    </w:rPr>
  </w:style>
  <w:style w:type="paragraph" w:customStyle="1" w:styleId="TOCBase">
    <w:name w:val="TOC Base"/>
    <w:rsid w:val="000C1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F5E"/>
    <w:pPr>
      <w:tabs>
        <w:tab w:val="right" w:leader="dot" w:pos="9072"/>
      </w:tabs>
      <w:spacing w:before="40" w:after="40"/>
      <w:ind w:left="284"/>
    </w:pPr>
    <w:rPr>
      <w:rFonts w:ascii="Times New Roman" w:hAnsi="Times New Roman"/>
    </w:rPr>
  </w:style>
  <w:style w:type="paragraph" w:styleId="TOC1">
    <w:name w:val="toc 1"/>
    <w:basedOn w:val="TOCBase"/>
    <w:next w:val="Normal"/>
    <w:rsid w:val="000C1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F5E"/>
    <w:rPr>
      <w:rFonts w:ascii="Times New Roman" w:eastAsia="Times New Roman" w:hAnsi="Times New Roman" w:cs="Times New Roman"/>
      <w:sz w:val="16"/>
      <w:lang w:eastAsia="en-US"/>
    </w:rPr>
  </w:style>
  <w:style w:type="paragraph" w:styleId="Title">
    <w:name w:val="Title"/>
    <w:basedOn w:val="HeadingBase"/>
    <w:link w:val="TitleChar"/>
    <w:qFormat/>
    <w:rsid w:val="000C1F5E"/>
    <w:pPr>
      <w:spacing w:before="5040"/>
      <w:jc w:val="center"/>
    </w:pPr>
    <w:rPr>
      <w:sz w:val="48"/>
      <w:szCs w:val="72"/>
      <w:lang w:val="en-US"/>
    </w:rPr>
  </w:style>
  <w:style w:type="character" w:customStyle="1" w:styleId="TitleChar">
    <w:name w:val="Title Char"/>
    <w:basedOn w:val="DefaultParagraphFont"/>
    <w:link w:val="Title"/>
    <w:rsid w:val="000C1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F5E"/>
    <w:pPr>
      <w:tabs>
        <w:tab w:val="left" w:pos="3600"/>
        <w:tab w:val="left" w:pos="3958"/>
      </w:tabs>
    </w:pPr>
  </w:style>
  <w:style w:type="paragraph" w:styleId="List">
    <w:name w:val="List"/>
    <w:basedOn w:val="BodyText"/>
    <w:next w:val="BodyText"/>
    <w:rsid w:val="000C1F5E"/>
    <w:pPr>
      <w:tabs>
        <w:tab w:val="left" w:pos="340"/>
      </w:tabs>
      <w:spacing w:before="60" w:after="60"/>
      <w:ind w:left="340" w:hanging="340"/>
    </w:pPr>
  </w:style>
  <w:style w:type="paragraph" w:customStyle="1" w:styleId="Note">
    <w:name w:val="Note"/>
    <w:basedOn w:val="BodyText"/>
    <w:rsid w:val="000C1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F5E"/>
    <w:pPr>
      <w:framePr w:wrap="auto" w:hAnchor="text" w:y="6049"/>
    </w:pPr>
    <w:rPr>
      <w:color w:val="000000"/>
      <w:sz w:val="40"/>
    </w:rPr>
  </w:style>
  <w:style w:type="paragraph" w:customStyle="1" w:styleId="TOCTitle">
    <w:name w:val="TOCTitle"/>
    <w:basedOn w:val="Heading1"/>
    <w:rsid w:val="000C1F5E"/>
    <w:pPr>
      <w:spacing w:after="240"/>
      <w:jc w:val="center"/>
      <w:outlineLvl w:val="9"/>
    </w:pPr>
    <w:rPr>
      <w:caps/>
    </w:rPr>
  </w:style>
  <w:style w:type="paragraph" w:customStyle="1" w:styleId="Version">
    <w:name w:val="Version"/>
    <w:rsid w:val="000C1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F5E"/>
    <w:pPr>
      <w:keepNext w:val="0"/>
      <w:tabs>
        <w:tab w:val="right" w:pos="4176"/>
      </w:tabs>
      <w:ind w:left="198" w:hanging="198"/>
    </w:pPr>
    <w:rPr>
      <w:rFonts w:ascii="Garamond" w:hAnsi="Garamond"/>
    </w:rPr>
  </w:style>
  <w:style w:type="paragraph" w:styleId="IndexHeading">
    <w:name w:val="index heading"/>
    <w:basedOn w:val="Normal"/>
    <w:next w:val="Index1"/>
    <w:semiHidden/>
    <w:rsid w:val="000C1F5E"/>
    <w:pPr>
      <w:spacing w:before="120" w:after="120"/>
    </w:pPr>
    <w:rPr>
      <w:rFonts w:ascii="Arial" w:hAnsi="Arial"/>
      <w:b/>
      <w:color w:val="918585"/>
      <w:sz w:val="24"/>
    </w:rPr>
  </w:style>
  <w:style w:type="paragraph" w:styleId="Header">
    <w:name w:val="header"/>
    <w:basedOn w:val="Normal"/>
    <w:link w:val="HeaderChar"/>
    <w:rsid w:val="000C1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F5E"/>
    <w:rPr>
      <w:rFonts w:ascii="Times New Roman" w:eastAsia="Times New Roman" w:hAnsi="Times New Roman" w:cs="Times New Roman"/>
      <w:sz w:val="16"/>
      <w:szCs w:val="20"/>
      <w:lang w:val="en-GB" w:eastAsia="en-US"/>
    </w:rPr>
  </w:style>
  <w:style w:type="paragraph" w:customStyle="1" w:styleId="Chapter">
    <w:name w:val="Chapter"/>
    <w:basedOn w:val="Normal"/>
    <w:rsid w:val="000C1F5E"/>
    <w:pPr>
      <w:spacing w:before="240"/>
    </w:pPr>
    <w:rPr>
      <w:rFonts w:ascii="Times New Roman" w:hAnsi="Times New Roman"/>
      <w:smallCaps/>
      <w:spacing w:val="80"/>
      <w:sz w:val="28"/>
    </w:rPr>
  </w:style>
  <w:style w:type="paragraph" w:customStyle="1" w:styleId="InChapter">
    <w:name w:val="InChapter"/>
    <w:basedOn w:val="Heading3"/>
    <w:rsid w:val="000C1F5E"/>
    <w:pPr>
      <w:spacing w:after="240"/>
      <w:outlineLvl w:val="9"/>
    </w:pPr>
    <w:rPr>
      <w:noProof/>
    </w:rPr>
  </w:style>
  <w:style w:type="paragraph" w:styleId="Index2">
    <w:name w:val="index 2"/>
    <w:basedOn w:val="Normal"/>
    <w:next w:val="Normal"/>
    <w:semiHidden/>
    <w:rsid w:val="000C1F5E"/>
    <w:pPr>
      <w:tabs>
        <w:tab w:val="right" w:pos="4176"/>
      </w:tabs>
      <w:ind w:left="568" w:hanging="284"/>
    </w:pPr>
    <w:rPr>
      <w:rFonts w:ascii="Garamond" w:hAnsi="Garamond"/>
    </w:rPr>
  </w:style>
  <w:style w:type="paragraph" w:customStyle="1" w:styleId="Byline">
    <w:name w:val="Byline"/>
    <w:rsid w:val="000C1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F5E"/>
    <w:pPr>
      <w:tabs>
        <w:tab w:val="clear" w:pos="3600"/>
        <w:tab w:val="clear" w:pos="3958"/>
      </w:tabs>
      <w:jc w:val="right"/>
    </w:pPr>
  </w:style>
  <w:style w:type="paragraph" w:styleId="Caption">
    <w:name w:val="caption"/>
    <w:basedOn w:val="BodyText"/>
    <w:next w:val="Normal"/>
    <w:qFormat/>
    <w:rsid w:val="000C1F5E"/>
    <w:pPr>
      <w:framePr w:w="2268" w:hSpace="181" w:vSpace="181" w:wrap="around" w:vAnchor="text" w:hAnchor="page" w:x="1135" w:y="285" w:anchorLock="1"/>
    </w:pPr>
    <w:rPr>
      <w:i/>
    </w:rPr>
  </w:style>
  <w:style w:type="paragraph" w:customStyle="1" w:styleId="MiniTOCTitle">
    <w:name w:val="MiniTOCTitle"/>
    <w:basedOn w:val="Heading4"/>
    <w:rsid w:val="000C1F5E"/>
    <w:pPr>
      <w:spacing w:before="240"/>
      <w:outlineLvl w:val="9"/>
    </w:pPr>
    <w:rPr>
      <w:noProof/>
      <w:sz w:val="24"/>
    </w:rPr>
  </w:style>
  <w:style w:type="paragraph" w:customStyle="1" w:styleId="MiniTOCItem">
    <w:name w:val="MiniTOCItem"/>
    <w:basedOn w:val="ListBullet"/>
    <w:rsid w:val="000C1F5E"/>
    <w:pPr>
      <w:numPr>
        <w:numId w:val="0"/>
      </w:numPr>
      <w:tabs>
        <w:tab w:val="right" w:leader="dot" w:pos="6521"/>
      </w:tabs>
      <w:spacing w:before="0" w:after="0"/>
    </w:pPr>
  </w:style>
  <w:style w:type="paragraph" w:customStyle="1" w:styleId="TOFTitle">
    <w:name w:val="TOFTitle"/>
    <w:basedOn w:val="TOCTitle"/>
    <w:rsid w:val="000C1F5E"/>
  </w:style>
  <w:style w:type="paragraph" w:styleId="TableofFigures">
    <w:name w:val="table of figures"/>
    <w:basedOn w:val="Normal"/>
    <w:next w:val="Normal"/>
    <w:semiHidden/>
    <w:rsid w:val="000C1F5E"/>
    <w:pPr>
      <w:tabs>
        <w:tab w:val="right" w:leader="dot" w:pos="9072"/>
      </w:tabs>
      <w:ind w:left="970" w:hanging="403"/>
    </w:pPr>
    <w:rPr>
      <w:rFonts w:ascii="Times New Roman" w:hAnsi="Times New Roman"/>
      <w:b/>
    </w:rPr>
  </w:style>
  <w:style w:type="paragraph" w:styleId="ListNumber">
    <w:name w:val="List Number"/>
    <w:basedOn w:val="List"/>
    <w:rsid w:val="000C1F5E"/>
    <w:pPr>
      <w:numPr>
        <w:numId w:val="15"/>
      </w:numPr>
      <w:tabs>
        <w:tab w:val="clear" w:pos="340"/>
      </w:tabs>
    </w:pPr>
  </w:style>
  <w:style w:type="character" w:customStyle="1" w:styleId="WingdingSymbols">
    <w:name w:val="Wingding Symbols"/>
    <w:rsid w:val="000C1F5E"/>
    <w:rPr>
      <w:rFonts w:ascii="Wingdings" w:hAnsi="Wingdings"/>
    </w:rPr>
  </w:style>
  <w:style w:type="paragraph" w:customStyle="1" w:styleId="TableHeading">
    <w:name w:val="Table Heading"/>
    <w:basedOn w:val="HeadingBase"/>
    <w:rsid w:val="000C1F5E"/>
    <w:pPr>
      <w:keepLines/>
      <w:pBdr>
        <w:bottom w:val="single" w:sz="6" w:space="1" w:color="918585"/>
      </w:pBdr>
      <w:spacing w:before="240"/>
    </w:pPr>
  </w:style>
  <w:style w:type="character" w:customStyle="1" w:styleId="HotSpot">
    <w:name w:val="HotSpot"/>
    <w:rsid w:val="000C1F5E"/>
    <w:rPr>
      <w:color w:val="0033CC"/>
      <w:u w:val="none"/>
    </w:rPr>
  </w:style>
  <w:style w:type="paragraph" w:customStyle="1" w:styleId="BodyTextRight">
    <w:name w:val="Body Text Right"/>
    <w:basedOn w:val="BodyText"/>
    <w:rsid w:val="000C1F5E"/>
    <w:pPr>
      <w:spacing w:before="0" w:after="0"/>
      <w:jc w:val="right"/>
    </w:pPr>
  </w:style>
  <w:style w:type="paragraph" w:styleId="Index3">
    <w:name w:val="index 3"/>
    <w:basedOn w:val="ListNumber2"/>
    <w:next w:val="Normal"/>
    <w:semiHidden/>
    <w:rsid w:val="000C1F5E"/>
    <w:pPr>
      <w:numPr>
        <w:numId w:val="0"/>
      </w:numPr>
      <w:tabs>
        <w:tab w:val="right" w:leader="dot" w:pos="4176"/>
      </w:tabs>
    </w:pPr>
  </w:style>
  <w:style w:type="paragraph" w:styleId="ListNumber2">
    <w:name w:val="List Number 2"/>
    <w:basedOn w:val="List2"/>
    <w:rsid w:val="000C1F5E"/>
    <w:pPr>
      <w:numPr>
        <w:numId w:val="10"/>
      </w:numPr>
      <w:tabs>
        <w:tab w:val="clear" w:pos="1060"/>
      </w:tabs>
    </w:pPr>
  </w:style>
  <w:style w:type="paragraph" w:customStyle="1" w:styleId="MarginNote">
    <w:name w:val="Margin Note"/>
    <w:basedOn w:val="BodyText"/>
    <w:rsid w:val="000C1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F5E"/>
    <w:rPr>
      <w:sz w:val="32"/>
    </w:rPr>
  </w:style>
  <w:style w:type="paragraph" w:customStyle="1" w:styleId="HeadingProcedure">
    <w:name w:val="Heading Procedure"/>
    <w:basedOn w:val="HeadingBase"/>
    <w:next w:val="Normal"/>
    <w:rsid w:val="000C1F5E"/>
    <w:pPr>
      <w:tabs>
        <w:tab w:val="left" w:pos="0"/>
      </w:tabs>
      <w:spacing w:before="120" w:after="60"/>
    </w:pPr>
    <w:rPr>
      <w:i/>
      <w:color w:val="918585"/>
      <w:sz w:val="22"/>
    </w:rPr>
  </w:style>
  <w:style w:type="paragraph" w:customStyle="1" w:styleId="TableBodyText">
    <w:name w:val="Table Body Text"/>
    <w:basedOn w:val="BodyText"/>
    <w:rsid w:val="000C1F5E"/>
    <w:pPr>
      <w:spacing w:before="60" w:after="60"/>
    </w:pPr>
  </w:style>
  <w:style w:type="paragraph" w:styleId="ListContinue">
    <w:name w:val="List Continue"/>
    <w:basedOn w:val="List"/>
    <w:rsid w:val="000C1F5E"/>
    <w:pPr>
      <w:ind w:firstLine="0"/>
    </w:pPr>
  </w:style>
  <w:style w:type="paragraph" w:customStyle="1" w:styleId="ListNote">
    <w:name w:val="List Note"/>
    <w:basedOn w:val="List"/>
    <w:rsid w:val="000C1F5E"/>
    <w:pPr>
      <w:pBdr>
        <w:top w:val="single" w:sz="6" w:space="2" w:color="918585"/>
        <w:bottom w:val="single" w:sz="6" w:space="2" w:color="918585"/>
      </w:pBdr>
      <w:tabs>
        <w:tab w:val="left" w:pos="1021"/>
      </w:tabs>
      <w:ind w:firstLine="0"/>
    </w:pPr>
  </w:style>
  <w:style w:type="paragraph" w:customStyle="1" w:styleId="Warning">
    <w:name w:val="Warning"/>
    <w:basedOn w:val="BodyText"/>
    <w:rsid w:val="000C1F5E"/>
    <w:pPr>
      <w:shd w:val="clear" w:color="auto" w:fill="D9D9D9"/>
      <w:tabs>
        <w:tab w:val="left" w:pos="992"/>
      </w:tabs>
      <w:ind w:left="119" w:right="119"/>
    </w:pPr>
    <w:rPr>
      <w:sz w:val="20"/>
    </w:rPr>
  </w:style>
  <w:style w:type="paragraph" w:customStyle="1" w:styleId="MarginIcons">
    <w:name w:val="Margin Icons"/>
    <w:basedOn w:val="BodyText"/>
    <w:rsid w:val="000C1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F5E"/>
    <w:rPr>
      <w:rFonts w:ascii="Courier New" w:hAnsi="Courier New"/>
    </w:rPr>
  </w:style>
  <w:style w:type="paragraph" w:customStyle="1" w:styleId="NoteBullet">
    <w:name w:val="Note Bullet"/>
    <w:basedOn w:val="Note"/>
    <w:rsid w:val="000C1F5E"/>
    <w:pPr>
      <w:tabs>
        <w:tab w:val="clear" w:pos="680"/>
      </w:tabs>
      <w:spacing w:before="60" w:after="60"/>
    </w:pPr>
  </w:style>
  <w:style w:type="paragraph" w:customStyle="1" w:styleId="SubHeading2">
    <w:name w:val="SubHeading2"/>
    <w:basedOn w:val="HeadingBase"/>
    <w:rsid w:val="000C1F5E"/>
    <w:pPr>
      <w:spacing w:before="240" w:after="60"/>
    </w:pPr>
    <w:rPr>
      <w:sz w:val="20"/>
    </w:rPr>
  </w:style>
  <w:style w:type="paragraph" w:customStyle="1" w:styleId="SubHeading1">
    <w:name w:val="SubHeading1"/>
    <w:basedOn w:val="HeadingBase"/>
    <w:rsid w:val="000C1F5E"/>
    <w:pPr>
      <w:spacing w:before="240" w:after="60"/>
    </w:pPr>
    <w:rPr>
      <w:color w:val="918585"/>
      <w:sz w:val="22"/>
    </w:rPr>
  </w:style>
  <w:style w:type="paragraph" w:customStyle="1" w:styleId="SideHeading">
    <w:name w:val="Side Heading"/>
    <w:basedOn w:val="HeadingBase"/>
    <w:rsid w:val="000C1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F5E"/>
    <w:pPr>
      <w:tabs>
        <w:tab w:val="num" w:pos="360"/>
      </w:tabs>
    </w:pPr>
  </w:style>
  <w:style w:type="paragraph" w:styleId="PlainText">
    <w:name w:val="Plain Text"/>
    <w:basedOn w:val="Normal"/>
    <w:link w:val="PlainTextChar"/>
    <w:rsid w:val="000C1F5E"/>
    <w:rPr>
      <w:sz w:val="20"/>
    </w:rPr>
  </w:style>
  <w:style w:type="character" w:customStyle="1" w:styleId="PlainTextChar">
    <w:name w:val="Plain Text Char"/>
    <w:basedOn w:val="DefaultParagraphFont"/>
    <w:link w:val="PlainText"/>
    <w:rsid w:val="000C1F5E"/>
    <w:rPr>
      <w:rFonts w:ascii="Courier New" w:eastAsia="Times New Roman" w:hAnsi="Courier New" w:cs="Times New Roman"/>
      <w:sz w:val="20"/>
      <w:szCs w:val="20"/>
      <w:lang w:eastAsia="en-US"/>
    </w:rPr>
  </w:style>
  <w:style w:type="character" w:customStyle="1" w:styleId="MenuOption">
    <w:name w:val="Menu Option"/>
    <w:basedOn w:val="DefaultParagraphFont"/>
    <w:rsid w:val="000C1F5E"/>
    <w:rPr>
      <w:b/>
      <w:smallCaps/>
    </w:rPr>
  </w:style>
  <w:style w:type="paragraph" w:customStyle="1" w:styleId="TableListNumber">
    <w:name w:val="Table List Number"/>
    <w:basedOn w:val="ListNumber"/>
    <w:rsid w:val="000C1F5E"/>
    <w:pPr>
      <w:numPr>
        <w:numId w:val="0"/>
      </w:numPr>
    </w:pPr>
  </w:style>
  <w:style w:type="paragraph" w:styleId="TOC4">
    <w:name w:val="toc 4"/>
    <w:basedOn w:val="TOCBase"/>
    <w:next w:val="Normal"/>
    <w:semiHidden/>
    <w:rsid w:val="000C1F5E"/>
    <w:pPr>
      <w:tabs>
        <w:tab w:val="right" w:leader="dot" w:pos="9071"/>
      </w:tabs>
      <w:ind w:left="1701"/>
    </w:pPr>
  </w:style>
  <w:style w:type="paragraph" w:customStyle="1" w:styleId="ListAlpha">
    <w:name w:val="List Alpha"/>
    <w:basedOn w:val="List"/>
    <w:rsid w:val="000C1F5E"/>
    <w:pPr>
      <w:numPr>
        <w:numId w:val="9"/>
      </w:numPr>
    </w:pPr>
  </w:style>
  <w:style w:type="paragraph" w:customStyle="1" w:styleId="ListAlpha2">
    <w:name w:val="List Alpha 2"/>
    <w:basedOn w:val="List2"/>
    <w:rsid w:val="000C1F5E"/>
    <w:pPr>
      <w:numPr>
        <w:numId w:val="8"/>
      </w:numPr>
    </w:pPr>
  </w:style>
  <w:style w:type="paragraph" w:styleId="List2">
    <w:name w:val="List 2"/>
    <w:basedOn w:val="BodyText"/>
    <w:rsid w:val="000C1F5E"/>
    <w:pPr>
      <w:tabs>
        <w:tab w:val="left" w:pos="680"/>
      </w:tabs>
      <w:spacing w:before="60" w:after="60"/>
      <w:ind w:left="680" w:hanging="340"/>
    </w:pPr>
  </w:style>
  <w:style w:type="paragraph" w:styleId="List3">
    <w:name w:val="List 3"/>
    <w:basedOn w:val="BodyText"/>
    <w:rsid w:val="000C1F5E"/>
    <w:pPr>
      <w:tabs>
        <w:tab w:val="left" w:pos="1021"/>
      </w:tabs>
      <w:spacing w:before="60" w:after="60"/>
      <w:ind w:left="1020" w:hanging="340"/>
    </w:pPr>
  </w:style>
  <w:style w:type="paragraph" w:styleId="List4">
    <w:name w:val="List 4"/>
    <w:basedOn w:val="BodyText"/>
    <w:rsid w:val="000C1F5E"/>
    <w:pPr>
      <w:tabs>
        <w:tab w:val="left" w:pos="1361"/>
      </w:tabs>
      <w:spacing w:before="60" w:after="60"/>
      <w:ind w:left="1361" w:hanging="340"/>
    </w:pPr>
  </w:style>
  <w:style w:type="paragraph" w:styleId="List5">
    <w:name w:val="List 5"/>
    <w:basedOn w:val="BodyText"/>
    <w:rsid w:val="000C1F5E"/>
    <w:pPr>
      <w:tabs>
        <w:tab w:val="left" w:pos="1701"/>
      </w:tabs>
      <w:spacing w:before="60" w:after="60"/>
      <w:ind w:left="1701" w:hanging="340"/>
    </w:pPr>
  </w:style>
  <w:style w:type="paragraph" w:styleId="ListBullet3">
    <w:name w:val="List Bullet 3"/>
    <w:basedOn w:val="List3"/>
    <w:rsid w:val="000C1F5E"/>
    <w:pPr>
      <w:numPr>
        <w:numId w:val="14"/>
      </w:numPr>
      <w:tabs>
        <w:tab w:val="clear" w:pos="1021"/>
      </w:tabs>
      <w:ind w:left="1037" w:hanging="357"/>
    </w:pPr>
  </w:style>
  <w:style w:type="paragraph" w:styleId="ListBullet4">
    <w:name w:val="List Bullet 4"/>
    <w:basedOn w:val="List4"/>
    <w:rsid w:val="000C1F5E"/>
    <w:pPr>
      <w:numPr>
        <w:numId w:val="3"/>
      </w:numPr>
      <w:tabs>
        <w:tab w:val="clear" w:pos="1361"/>
      </w:tabs>
    </w:pPr>
  </w:style>
  <w:style w:type="paragraph" w:styleId="ListBullet5">
    <w:name w:val="List Bullet 5"/>
    <w:basedOn w:val="List5"/>
    <w:rsid w:val="000C1F5E"/>
    <w:pPr>
      <w:numPr>
        <w:numId w:val="4"/>
      </w:numPr>
    </w:pPr>
  </w:style>
  <w:style w:type="paragraph" w:styleId="ListContinue2">
    <w:name w:val="List Continue 2"/>
    <w:basedOn w:val="List2"/>
    <w:rsid w:val="000C1F5E"/>
    <w:pPr>
      <w:ind w:firstLine="0"/>
    </w:pPr>
  </w:style>
  <w:style w:type="paragraph" w:styleId="ListContinue3">
    <w:name w:val="List Continue 3"/>
    <w:basedOn w:val="List3"/>
    <w:rsid w:val="000C1F5E"/>
    <w:pPr>
      <w:ind w:left="1021" w:firstLine="0"/>
    </w:pPr>
  </w:style>
  <w:style w:type="paragraph" w:styleId="ListContinue4">
    <w:name w:val="List Continue 4"/>
    <w:basedOn w:val="List4"/>
    <w:rsid w:val="000C1F5E"/>
    <w:pPr>
      <w:ind w:firstLine="0"/>
    </w:pPr>
  </w:style>
  <w:style w:type="paragraph" w:styleId="ListContinue5">
    <w:name w:val="List Continue 5"/>
    <w:basedOn w:val="List5"/>
    <w:rsid w:val="000C1F5E"/>
    <w:pPr>
      <w:ind w:firstLine="0"/>
    </w:pPr>
  </w:style>
  <w:style w:type="paragraph" w:styleId="ListNumber3">
    <w:name w:val="List Number 3"/>
    <w:basedOn w:val="List3"/>
    <w:rsid w:val="000C1F5E"/>
    <w:pPr>
      <w:numPr>
        <w:numId w:val="5"/>
      </w:numPr>
    </w:pPr>
  </w:style>
  <w:style w:type="paragraph" w:styleId="ListNumber4">
    <w:name w:val="List Number 4"/>
    <w:basedOn w:val="List4"/>
    <w:rsid w:val="000C1F5E"/>
    <w:pPr>
      <w:numPr>
        <w:numId w:val="6"/>
      </w:numPr>
    </w:pPr>
  </w:style>
  <w:style w:type="paragraph" w:styleId="ListNumber5">
    <w:name w:val="List Number 5"/>
    <w:basedOn w:val="List5"/>
    <w:rsid w:val="000C1F5E"/>
    <w:pPr>
      <w:numPr>
        <w:numId w:val="7"/>
      </w:numPr>
    </w:pPr>
  </w:style>
  <w:style w:type="paragraph" w:styleId="BlockText">
    <w:name w:val="Block Text"/>
    <w:basedOn w:val="Normal"/>
    <w:rsid w:val="000C1F5E"/>
    <w:pPr>
      <w:spacing w:after="120"/>
      <w:ind w:left="1440" w:right="1440"/>
    </w:pPr>
  </w:style>
  <w:style w:type="character" w:customStyle="1" w:styleId="Subscript">
    <w:name w:val="Subscript"/>
    <w:basedOn w:val="DefaultParagraphFont"/>
    <w:rsid w:val="000C1F5E"/>
    <w:rPr>
      <w:sz w:val="16"/>
      <w:vertAlign w:val="subscript"/>
    </w:rPr>
  </w:style>
  <w:style w:type="character" w:customStyle="1" w:styleId="Superscript">
    <w:name w:val="Superscript"/>
    <w:basedOn w:val="DefaultParagraphFont"/>
    <w:rsid w:val="000C1F5E"/>
    <w:rPr>
      <w:sz w:val="16"/>
      <w:vertAlign w:val="superscript"/>
    </w:rPr>
  </w:style>
  <w:style w:type="character" w:customStyle="1" w:styleId="Symbols">
    <w:name w:val="Symbols"/>
    <w:basedOn w:val="DefaultParagraphFont"/>
    <w:rsid w:val="000C1F5E"/>
    <w:rPr>
      <w:rFonts w:ascii="Symbol" w:hAnsi="Symbol"/>
    </w:rPr>
  </w:style>
  <w:style w:type="character" w:customStyle="1" w:styleId="MenuOptions">
    <w:name w:val="Menu Options"/>
    <w:basedOn w:val="DefaultParagraphFont"/>
    <w:rsid w:val="000C1F5E"/>
    <w:rPr>
      <w:rFonts w:ascii="Arial Narrow" w:hAnsi="Arial Narrow"/>
      <w:smallCaps/>
    </w:rPr>
  </w:style>
  <w:style w:type="character" w:customStyle="1" w:styleId="Buttons">
    <w:name w:val="Buttons"/>
    <w:basedOn w:val="DefaultParagraphFont"/>
    <w:rsid w:val="000C1F5E"/>
    <w:rPr>
      <w:b/>
    </w:rPr>
  </w:style>
  <w:style w:type="character" w:customStyle="1" w:styleId="Underlined">
    <w:name w:val="Underlined"/>
    <w:basedOn w:val="DefaultParagraphFont"/>
    <w:rsid w:val="000C1F5E"/>
    <w:rPr>
      <w:u w:val="single"/>
    </w:rPr>
  </w:style>
  <w:style w:type="paragraph" w:customStyle="1" w:styleId="TableBodyTextRight">
    <w:name w:val="Table Body Text Right"/>
    <w:basedOn w:val="TableBodyText"/>
    <w:rsid w:val="000C1F5E"/>
    <w:pPr>
      <w:widowControl w:val="0"/>
      <w:autoSpaceDE w:val="0"/>
      <w:autoSpaceDN w:val="0"/>
      <w:adjustRightInd w:val="0"/>
      <w:jc w:val="right"/>
    </w:pPr>
    <w:rPr>
      <w:rFonts w:cs="Arial"/>
      <w:szCs w:val="18"/>
    </w:rPr>
  </w:style>
  <w:style w:type="paragraph" w:customStyle="1" w:styleId="CopyrightText">
    <w:name w:val="Copyright Text"/>
    <w:basedOn w:val="BodyText"/>
    <w:rsid w:val="000C1F5E"/>
    <w:rPr>
      <w:sz w:val="18"/>
    </w:rPr>
  </w:style>
  <w:style w:type="paragraph" w:customStyle="1" w:styleId="BodySmallRight">
    <w:name w:val="Body Small Right"/>
    <w:basedOn w:val="BodyTextRight"/>
    <w:rsid w:val="000C1F5E"/>
    <w:rPr>
      <w:sz w:val="18"/>
      <w:szCs w:val="18"/>
    </w:rPr>
  </w:style>
  <w:style w:type="paragraph" w:customStyle="1" w:styleId="MarginEdition">
    <w:name w:val="Margin Edition"/>
    <w:basedOn w:val="MarginNote"/>
    <w:rsid w:val="000C1F5E"/>
    <w:pPr>
      <w:spacing w:before="0" w:after="0"/>
    </w:pPr>
    <w:rPr>
      <w:rFonts w:ascii="Times New Roman" w:hAnsi="Times New Roman"/>
      <w:color w:val="999999"/>
    </w:rPr>
  </w:style>
  <w:style w:type="paragraph" w:customStyle="1" w:styleId="Spacer">
    <w:name w:val="Spacer"/>
    <w:basedOn w:val="Normal"/>
    <w:rsid w:val="000C1F5E"/>
    <w:rPr>
      <w:sz w:val="2"/>
      <w:szCs w:val="2"/>
    </w:rPr>
  </w:style>
  <w:style w:type="character" w:customStyle="1" w:styleId="Small">
    <w:name w:val="Small"/>
    <w:basedOn w:val="DefaultParagraphFont"/>
    <w:rsid w:val="000C1F5E"/>
    <w:rPr>
      <w:sz w:val="16"/>
    </w:rPr>
  </w:style>
  <w:style w:type="paragraph" w:customStyle="1" w:styleId="WideTable">
    <w:name w:val="Wide Table"/>
    <w:basedOn w:val="Normal"/>
    <w:rsid w:val="000C1F5E"/>
    <w:pPr>
      <w:ind w:left="-1418"/>
    </w:pPr>
    <w:rPr>
      <w:sz w:val="2"/>
      <w:szCs w:val="2"/>
    </w:rPr>
  </w:style>
  <w:style w:type="character" w:styleId="PageNumber">
    <w:name w:val="page number"/>
    <w:basedOn w:val="DefaultParagraphFont"/>
    <w:rsid w:val="000C1F5E"/>
  </w:style>
  <w:style w:type="paragraph" w:styleId="Quote">
    <w:name w:val="Quote"/>
    <w:basedOn w:val="Heading1"/>
    <w:link w:val="QuoteChar"/>
    <w:qFormat/>
    <w:rsid w:val="000C1F5E"/>
    <w:rPr>
      <w:b w:val="0"/>
      <w:sz w:val="72"/>
      <w:szCs w:val="72"/>
      <w:lang w:val="en-NZ"/>
    </w:rPr>
  </w:style>
  <w:style w:type="character" w:customStyle="1" w:styleId="QuoteChar">
    <w:name w:val="Quote Char"/>
    <w:basedOn w:val="DefaultParagraphFont"/>
    <w:link w:val="Quote"/>
    <w:rsid w:val="000C1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F5E"/>
    <w:pPr>
      <w:pageBreakBefore/>
    </w:pPr>
  </w:style>
  <w:style w:type="paragraph" w:customStyle="1" w:styleId="Border">
    <w:name w:val="Border"/>
    <w:basedOn w:val="Normal"/>
    <w:qFormat/>
    <w:rsid w:val="000C1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F5E"/>
    <w:rPr>
      <w:b/>
      <w:bCs/>
      <w:i/>
      <w:iCs/>
      <w:color w:val="auto"/>
    </w:rPr>
  </w:style>
  <w:style w:type="paragraph" w:styleId="IntenseQuote">
    <w:name w:val="Intense Quote"/>
    <w:basedOn w:val="Normal"/>
    <w:next w:val="Normal"/>
    <w:link w:val="IntenseQuoteChar"/>
    <w:uiPriority w:val="30"/>
    <w:qFormat/>
    <w:rsid w:val="000C1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F5E"/>
    <w:rPr>
      <w:smallCaps/>
      <w:color w:val="auto"/>
      <w:u w:val="single"/>
    </w:rPr>
  </w:style>
  <w:style w:type="character" w:styleId="IntenseReference">
    <w:name w:val="Intense Reference"/>
    <w:basedOn w:val="DefaultParagraphFont"/>
    <w:uiPriority w:val="32"/>
    <w:qFormat/>
    <w:rsid w:val="000C1F5E"/>
    <w:rPr>
      <w:b/>
      <w:bCs/>
      <w:smallCaps/>
      <w:color w:val="auto"/>
      <w:spacing w:val="5"/>
      <w:u w:val="single"/>
    </w:rPr>
  </w:style>
  <w:style w:type="paragraph" w:customStyle="1" w:styleId="2ColumnHeading">
    <w:name w:val="2Column Heading"/>
    <w:basedOn w:val="BodyText"/>
    <w:qFormat/>
    <w:rsid w:val="000C1F5E"/>
    <w:pPr>
      <w:spacing w:after="60"/>
      <w:ind w:left="-2268"/>
    </w:pPr>
    <w:rPr>
      <w:b/>
    </w:rPr>
  </w:style>
  <w:style w:type="paragraph" w:customStyle="1" w:styleId="Heading1TOC">
    <w:name w:val="Heading1 TOC"/>
    <w:basedOn w:val="Normal"/>
    <w:qFormat/>
    <w:rsid w:val="000C1F5E"/>
    <w:pPr>
      <w:spacing w:before="240" w:after="120"/>
    </w:pPr>
    <w:rPr>
      <w:rFonts w:ascii="Times New Roman" w:hAnsi="Times New Roman"/>
      <w:b/>
      <w:sz w:val="32"/>
    </w:rPr>
  </w:style>
  <w:style w:type="paragraph" w:customStyle="1" w:styleId="Heading2TOC">
    <w:name w:val="Heading2 TOC"/>
    <w:basedOn w:val="Normal"/>
    <w:qFormat/>
    <w:rsid w:val="000C1F5E"/>
    <w:pPr>
      <w:spacing w:before="240" w:after="60"/>
    </w:pPr>
    <w:rPr>
      <w:rFonts w:ascii="Times New Roman" w:hAnsi="Times New Roman"/>
      <w:b/>
      <w:sz w:val="28"/>
    </w:rPr>
  </w:style>
  <w:style w:type="character" w:customStyle="1" w:styleId="Underline">
    <w:name w:val="Underline"/>
    <w:basedOn w:val="DefaultParagraphFont"/>
    <w:qFormat/>
    <w:rsid w:val="000C1F5E"/>
    <w:rPr>
      <w:u w:val="single"/>
    </w:rPr>
  </w:style>
  <w:style w:type="character" w:customStyle="1" w:styleId="BoldandItalics">
    <w:name w:val="Bold and Italics"/>
    <w:qFormat/>
    <w:rsid w:val="000C1F5E"/>
    <w:rPr>
      <w:b/>
      <w:i/>
      <w:u w:val="none"/>
    </w:rPr>
  </w:style>
  <w:style w:type="paragraph" w:styleId="BalloonText">
    <w:name w:val="Balloon Text"/>
    <w:basedOn w:val="Normal"/>
    <w:link w:val="BalloonTextChar"/>
    <w:rsid w:val="000C1F5E"/>
    <w:rPr>
      <w:rFonts w:ascii="Tahoma" w:hAnsi="Tahoma" w:cs="Tahoma"/>
      <w:sz w:val="16"/>
      <w:szCs w:val="16"/>
    </w:rPr>
  </w:style>
  <w:style w:type="character" w:customStyle="1" w:styleId="BalloonTextChar">
    <w:name w:val="Balloon Text Char"/>
    <w:basedOn w:val="DefaultParagraphFont"/>
    <w:link w:val="BalloonText"/>
    <w:rsid w:val="000C1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F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F5E"/>
    <w:rPr>
      <w:b/>
      <w:color w:val="660033"/>
      <w:spacing w:val="0"/>
    </w:rPr>
  </w:style>
  <w:style w:type="paragraph" w:customStyle="1" w:styleId="Nameditemlist">
    <w:name w:val="Named item list"/>
    <w:basedOn w:val="BodyText"/>
    <w:qFormat/>
    <w:rsid w:val="000C1F5E"/>
    <w:pPr>
      <w:tabs>
        <w:tab w:val="left" w:pos="2835"/>
      </w:tabs>
      <w:ind w:left="2835" w:hanging="2835"/>
    </w:pPr>
  </w:style>
  <w:style w:type="paragraph" w:customStyle="1" w:styleId="BodyTextnopadding">
    <w:name w:val="Body Text no padding"/>
    <w:basedOn w:val="BodyText"/>
    <w:qFormat/>
    <w:rsid w:val="000C1F5E"/>
    <w:pPr>
      <w:spacing w:before="0" w:after="0"/>
    </w:pPr>
  </w:style>
  <w:style w:type="paragraph" w:customStyle="1" w:styleId="BodyTextBold">
    <w:name w:val="Body Text Bold"/>
    <w:basedOn w:val="BodyText"/>
    <w:qFormat/>
    <w:rsid w:val="000C1F5E"/>
    <w:rPr>
      <w:b/>
    </w:rPr>
  </w:style>
  <w:style w:type="character" w:styleId="Hyperlink">
    <w:name w:val="Hyperlink"/>
    <w:basedOn w:val="DefaultParagraphFont"/>
    <w:uiPriority w:val="99"/>
    <w:unhideWhenUsed/>
    <w:rsid w:val="00BA1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8822</Characters>
  <Application>Microsoft Office Word</Application>
  <DocSecurity>0</DocSecurity>
  <Lines>245</Lines>
  <Paragraphs>168</Paragraphs>
  <ScaleCrop>false</ScaleCrop>
  <Company>Author-it Software Corporation Ltd.</Company>
  <LinksUpToDate>false</LinksUpToDate>
  <CharactersWithSpaces>10090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AHCPMG304 Use firearms to humanely destroy animals</dc:title>
  <dc:subject>Approved</dc:subject>
  <dc:creator>Skills Insight</dc:creator>
  <cp:keywords>Release: 2</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