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CF1" w:rsidP="00523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AHCPMG302 Control plant pests, diseases and disorders</w:t>
      </w:r>
      <w:r>
        <w:fldChar w:fldCharType="end"/>
      </w:r>
    </w:p>
    <w:p w:rsidR="00523CF1" w:rsidP="00523CF1">
      <w:pPr>
        <w:pStyle w:val="Version"/>
        <w:sectPr w:rsidSect="00344C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44C38" w:rsidP="00344C38">
      <w:pPr>
        <w:pStyle w:val="SuperHeading"/>
      </w:pPr>
      <w:r w:rsidRPr="00344C38">
        <w:t>Assessment Requirements for AHCPMG302 Control plant pests, diseases and disorders</w:t>
      </w:r>
    </w:p>
    <w:p w:rsidR="00000000" w:rsidRPr="00344C38" w:rsidP="00344C38">
      <w:pPr>
        <w:pStyle w:val="Heading1"/>
      </w:pPr>
      <w:bookmarkStart w:id="1" w:name="O_987521"/>
      <w:bookmarkEnd w:id="1"/>
      <w:r w:rsidRPr="00344C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4C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C38" w:rsidP="00344C38">
            <w:pPr>
              <w:pStyle w:val="BodyText"/>
            </w:pPr>
            <w:r w:rsidRPr="00344C3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C38">
            <w:pPr>
              <w:pStyle w:val="BodyText"/>
              <w:rPr>
                <w:lang w:val="en-NZ"/>
              </w:rPr>
            </w:pPr>
            <w:r w:rsidRPr="00344C38">
              <w:rPr>
                <w:rStyle w:val="SpecialBold"/>
              </w:rPr>
              <w:t>Comments</w:t>
            </w:r>
          </w:p>
        </w:tc>
      </w:tr>
      <w:tr w:rsidTr="00344C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C38">
            <w:pPr>
              <w:pStyle w:val="BodyText"/>
              <w:rPr>
                <w:lang w:val="en-NZ"/>
              </w:rPr>
            </w:pPr>
            <w:r w:rsidRPr="00344C38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C38">
            <w:pPr>
              <w:pStyle w:val="BodyText"/>
              <w:rPr>
                <w:lang w:val="en-NZ"/>
              </w:rPr>
            </w:pPr>
            <w:r w:rsidRPr="00344C38">
              <w:t>This version released with AHC Agriculture, Horticulture and Conservation and Land Management Training Package Version 3.0.</w:t>
            </w:r>
          </w:p>
        </w:tc>
      </w:tr>
      <w:tr w:rsidTr="00344C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C38">
            <w:pPr>
              <w:pStyle w:val="BodyText"/>
              <w:rPr>
                <w:lang w:val="en-NZ"/>
              </w:rPr>
            </w:pPr>
            <w:r w:rsidRPr="00344C3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C38">
            <w:pPr>
              <w:pStyle w:val="BodyText"/>
              <w:rPr>
                <w:lang w:val="en-NZ"/>
              </w:rPr>
            </w:pPr>
            <w:r w:rsidRPr="00344C38">
              <w:t>This version released with AHC Agriculture, Horticulture and Conservation and Land Management Training Package Version 2.</w:t>
            </w:r>
            <w:r w:rsidRPr="00344C38">
              <w:t>0.</w:t>
            </w:r>
          </w:p>
        </w:tc>
      </w:tr>
      <w:tr w:rsidTr="00344C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C38">
            <w:pPr>
              <w:pStyle w:val="BodyText"/>
              <w:rPr>
                <w:lang w:val="en-NZ"/>
              </w:rPr>
            </w:pPr>
            <w:r w:rsidRPr="00344C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C38" w:rsidP="00344C38">
            <w:pPr>
              <w:pStyle w:val="BodyText"/>
            </w:pPr>
            <w:r w:rsidRPr="00344C38">
              <w:t>This version released with AHC Agriculture, Horticulture and Conservation and Land Management Training Package Version 1.0.</w:t>
            </w:r>
          </w:p>
        </w:tc>
      </w:tr>
    </w:tbl>
    <w:p w:rsidR="00000000" w:rsidRPr="00344C38" w:rsidP="00344C38">
      <w:pPr>
        <w:pStyle w:val="BodyText"/>
      </w:pPr>
    </w:p>
    <w:p w:rsidR="00000000" w:rsidRPr="00344C38" w:rsidP="00344C38">
      <w:pPr>
        <w:pStyle w:val="AllowPageBreak"/>
      </w:pPr>
    </w:p>
    <w:p w:rsidR="00000000" w:rsidRPr="00344C38" w:rsidP="00344C38">
      <w:pPr>
        <w:pStyle w:val="Heading1"/>
      </w:pPr>
      <w:bookmarkStart w:id="2" w:name="O_987520"/>
      <w:bookmarkEnd w:id="2"/>
      <w:r w:rsidRPr="00344C38">
        <w:t>Performance Evidence</w:t>
      </w:r>
    </w:p>
    <w:p w:rsidR="00000000" w:rsidRPr="00344C38" w:rsidP="00523CF1">
      <w:pPr>
        <w:pStyle w:val="BodyText"/>
      </w:pPr>
      <w:r w:rsidRPr="00344C38">
        <w:t>An individual demonstrating competency must satisfy all of the elements and pe</w:t>
      </w:r>
      <w:r w:rsidRPr="00344C38">
        <w:t>rformance criteria in this unit. There must be evidence that the individual has demonstrated that on at least one occasion they can control pests, disease and disorders, including:</w:t>
      </w:r>
    </w:p>
    <w:p w:rsidR="00000000" w:rsidRPr="00344C38" w:rsidP="00344C38">
      <w:pPr>
        <w:pStyle w:val="ListBullet"/>
      </w:pPr>
      <w:r w:rsidRPr="00344C38">
        <w:t>identified and recorded pests, diseases and disorders, beneficial organism</w:t>
      </w:r>
      <w:r w:rsidRPr="00344C38">
        <w:t>s on host plants in target area</w:t>
      </w:r>
    </w:p>
    <w:p w:rsidR="00000000" w:rsidRPr="00344C38" w:rsidP="00344C38">
      <w:pPr>
        <w:pStyle w:val="ListBullet"/>
      </w:pPr>
      <w:r w:rsidRPr="00344C38">
        <w:t>assessed damage, threat and threshold of pests diseases or disorders on host plants according to client, market or environment requirements</w:t>
      </w:r>
    </w:p>
    <w:p w:rsidR="00000000" w:rsidRPr="00344C38" w:rsidP="00344C38">
      <w:pPr>
        <w:pStyle w:val="ListBullet"/>
      </w:pPr>
      <w:r w:rsidRPr="00344C38">
        <w:t xml:space="preserve">selected and implemented pest, disease and disorder control measures according to workplace, environmental and safe work practices </w:t>
      </w:r>
    </w:p>
    <w:p w:rsidR="00000000" w:rsidRPr="00344C38" w:rsidP="00344C38">
      <w:pPr>
        <w:pStyle w:val="ListBullet"/>
      </w:pPr>
      <w:r w:rsidRPr="00344C38">
        <w:t>identified and selected tools equipment and resources necessary to implement the control measure</w:t>
      </w:r>
    </w:p>
    <w:p w:rsidR="00000000" w:rsidRPr="00344C38" w:rsidP="00344C38">
      <w:pPr>
        <w:pStyle w:val="ListBullet"/>
      </w:pPr>
      <w:r w:rsidRPr="00344C38">
        <w:t>identified and assessed hea</w:t>
      </w:r>
      <w:r w:rsidRPr="00344C38">
        <w:t>lth and safety hazards and risks and incorporate and implemented in controls strategies according to health and safety procedures</w:t>
      </w:r>
    </w:p>
    <w:p w:rsidR="00000000" w:rsidRPr="00344C38" w:rsidP="00344C38">
      <w:pPr>
        <w:pStyle w:val="ListBullet"/>
      </w:pPr>
      <w:r w:rsidRPr="00344C38">
        <w:t>identified, fitted and used personal protective equipment according to workplace procedures</w:t>
      </w:r>
    </w:p>
    <w:p w:rsidR="00000000" w:rsidRPr="00344C38" w:rsidP="00344C38">
      <w:pPr>
        <w:pStyle w:val="ListBullet"/>
      </w:pPr>
      <w:r w:rsidRPr="00344C38">
        <w:t>monitored the effectiveness of pes</w:t>
      </w:r>
      <w:r w:rsidRPr="00344C38">
        <w:t xml:space="preserve">t and disease control </w:t>
      </w:r>
    </w:p>
    <w:p w:rsidR="00000000" w:rsidRPr="00344C38" w:rsidP="00344C38">
      <w:pPr>
        <w:pStyle w:val="ListBullet"/>
      </w:pPr>
      <w:r w:rsidRPr="00344C38">
        <w:t>adjusted control measure on crop and off-target entities where outcomes were below expectation</w:t>
      </w:r>
    </w:p>
    <w:p w:rsidR="00000000" w:rsidRPr="00344C38" w:rsidP="00344C38">
      <w:pPr>
        <w:pStyle w:val="ListBullet"/>
      </w:pPr>
      <w:r w:rsidRPr="00344C38">
        <w:t>maintained records of pest and disease control activities according to regulatory and workplace requirements</w:t>
      </w:r>
    </w:p>
    <w:p w:rsidR="00000000" w:rsidRPr="00344C38" w:rsidP="00344C38">
      <w:pPr>
        <w:pStyle w:val="ListBullet"/>
      </w:pPr>
      <w:r w:rsidRPr="00344C38">
        <w:t>coordinated the control strat</w:t>
      </w:r>
      <w:r w:rsidRPr="00344C38">
        <w:t>egy with others according planned outcomes.</w:t>
      </w:r>
    </w:p>
    <w:p w:rsidR="00000000" w:rsidRPr="00344C38" w:rsidP="00344C38">
      <w:pPr>
        <w:pStyle w:val="AllowPageBreak"/>
      </w:pPr>
    </w:p>
    <w:p w:rsidR="00000000" w:rsidRPr="00344C38" w:rsidP="00344C38">
      <w:pPr>
        <w:pStyle w:val="Heading1"/>
      </w:pPr>
      <w:bookmarkStart w:id="3" w:name="O_987519"/>
      <w:bookmarkEnd w:id="3"/>
      <w:r w:rsidRPr="00344C38">
        <w:t>Knowledge Evidence</w:t>
      </w:r>
    </w:p>
    <w:p w:rsidR="00000000" w:rsidRPr="00344C38" w:rsidP="00523CF1">
      <w:pPr>
        <w:pStyle w:val="BodyText"/>
      </w:pPr>
      <w:r w:rsidRPr="00344C38">
        <w:t>An individual must be able to demonstrate the knowledge required to perform the tasks outlined in the elements and performance criteria of this unit. This includes knowledge of</w:t>
      </w:r>
      <w:r w:rsidRPr="00344C38">
        <w:t>:</w:t>
      </w:r>
    </w:p>
    <w:p w:rsidR="00000000" w:rsidRPr="00344C38" w:rsidP="00344C38">
      <w:pPr>
        <w:pStyle w:val="ListBullet"/>
      </w:pPr>
      <w:r w:rsidRPr="00344C38">
        <w:t>pest, disease and disorder and symptom recognition of host stress</w:t>
      </w:r>
    </w:p>
    <w:p w:rsidR="00000000" w:rsidRPr="00344C38" w:rsidP="00344C38">
      <w:pPr>
        <w:pStyle w:val="ListBullet"/>
      </w:pPr>
      <w:r w:rsidRPr="00344C38">
        <w:t>economic, aesthetic or environmental thresholds for a range of plant pests, diseases and disorders</w:t>
      </w:r>
    </w:p>
    <w:p w:rsidR="00000000" w:rsidRPr="00344C38" w:rsidP="00344C38">
      <w:pPr>
        <w:pStyle w:val="ListBullet"/>
      </w:pPr>
      <w:r w:rsidRPr="00344C38">
        <w:t>control strategies for pests diseases and disorders, including:</w:t>
      </w:r>
    </w:p>
    <w:p w:rsidR="00000000" w:rsidRPr="00344C38" w:rsidP="00344C38">
      <w:pPr>
        <w:pStyle w:val="ListBullet2"/>
      </w:pPr>
      <w:r w:rsidRPr="00344C38">
        <w:t>chemical</w:t>
      </w:r>
    </w:p>
    <w:p w:rsidR="00000000" w:rsidRPr="00344C38" w:rsidP="00344C38">
      <w:pPr>
        <w:pStyle w:val="ListBullet2"/>
      </w:pPr>
      <w:r w:rsidRPr="00344C38">
        <w:t>biological</w:t>
      </w:r>
    </w:p>
    <w:p w:rsidR="00000000" w:rsidRPr="00344C38" w:rsidP="00344C38">
      <w:pPr>
        <w:pStyle w:val="ListBullet2"/>
      </w:pPr>
      <w:r w:rsidRPr="00344C38">
        <w:t>cultural methods</w:t>
      </w:r>
    </w:p>
    <w:p w:rsidR="00000000" w:rsidRPr="00344C38" w:rsidP="00344C38">
      <w:pPr>
        <w:pStyle w:val="ListBullet2"/>
      </w:pPr>
      <w:r w:rsidRPr="00344C38">
        <w:t>treatments available</w:t>
      </w:r>
    </w:p>
    <w:p w:rsidR="00000000" w:rsidRPr="00344C38" w:rsidP="00344C38">
      <w:pPr>
        <w:pStyle w:val="ListBullet2"/>
      </w:pPr>
      <w:r w:rsidRPr="00344C38">
        <w:t xml:space="preserve">Integrated Pest Management </w:t>
      </w:r>
    </w:p>
    <w:p w:rsidR="00000000" w:rsidRPr="00344C38" w:rsidP="00344C38">
      <w:pPr>
        <w:pStyle w:val="ListBullet2"/>
      </w:pPr>
      <w:r w:rsidRPr="00344C38">
        <w:t>industry best practice</w:t>
      </w:r>
    </w:p>
    <w:p w:rsidR="00000000" w:rsidRPr="00344C38" w:rsidP="00344C38">
      <w:pPr>
        <w:pStyle w:val="ListBullet"/>
      </w:pPr>
      <w:r w:rsidRPr="00344C38">
        <w:t>tools, equipment and machinery for implementing the control strategies and the importance of calibration</w:t>
      </w:r>
    </w:p>
    <w:p w:rsidR="00000000" w:rsidRPr="00344C38" w:rsidP="00344C38">
      <w:pPr>
        <w:pStyle w:val="ListBullet"/>
      </w:pPr>
      <w:r w:rsidRPr="00344C38">
        <w:t>site monitoring and analysis techniques used to implement a c</w:t>
      </w:r>
      <w:r w:rsidRPr="00344C38">
        <w:t>ontrol strategy</w:t>
      </w:r>
    </w:p>
    <w:p w:rsidR="00000000" w:rsidRPr="00344C38" w:rsidP="00344C38">
      <w:pPr>
        <w:pStyle w:val="ListBullet"/>
      </w:pPr>
      <w:r w:rsidRPr="00344C38">
        <w:t>implications of control strategies for:</w:t>
      </w:r>
    </w:p>
    <w:p w:rsidR="00000000" w:rsidRPr="00344C38" w:rsidP="00344C38">
      <w:pPr>
        <w:pStyle w:val="ListBullet2"/>
      </w:pPr>
      <w:r w:rsidRPr="00344C38">
        <w:t>target and off-target</w:t>
      </w:r>
    </w:p>
    <w:p w:rsidR="00000000" w:rsidRPr="00344C38" w:rsidP="00344C38">
      <w:pPr>
        <w:pStyle w:val="ListBullet2"/>
      </w:pPr>
      <w:r w:rsidRPr="00344C38">
        <w:t>site limitations</w:t>
      </w:r>
    </w:p>
    <w:p w:rsidR="00000000" w:rsidRPr="00344C38" w:rsidP="00344C38">
      <w:pPr>
        <w:pStyle w:val="ListBullet2"/>
      </w:pPr>
      <w:r w:rsidRPr="00344C38">
        <w:t>environmental implications</w:t>
      </w:r>
    </w:p>
    <w:p w:rsidR="00000000" w:rsidRPr="00344C38" w:rsidP="00344C38">
      <w:pPr>
        <w:pStyle w:val="ListBullet2"/>
      </w:pPr>
      <w:r w:rsidRPr="00344C38">
        <w:t>end market and production</w:t>
      </w:r>
    </w:p>
    <w:p w:rsidR="00000000" w:rsidRPr="00344C38" w:rsidP="00344C38">
      <w:pPr>
        <w:pStyle w:val="ListBullet2"/>
      </w:pPr>
      <w:r w:rsidRPr="00344C38">
        <w:t>environmental objectives</w:t>
      </w:r>
    </w:p>
    <w:p w:rsidR="00000000" w:rsidRPr="00344C38" w:rsidP="00344C38">
      <w:pPr>
        <w:pStyle w:val="ListBullet"/>
      </w:pPr>
      <w:r w:rsidRPr="00344C38">
        <w:t>health and safety in the workplace responsibilities for employees and employers</w:t>
      </w:r>
    </w:p>
    <w:p w:rsidR="00000000" w:rsidRPr="00344C38" w:rsidP="00344C38">
      <w:pPr>
        <w:pStyle w:val="ListBullet"/>
      </w:pPr>
      <w:r w:rsidRPr="00344C38">
        <w:t>correct use, maintenance and storage of personal protective equipment</w:t>
      </w:r>
    </w:p>
    <w:p w:rsidR="00000000" w:rsidRPr="00344C38" w:rsidP="00344C38">
      <w:pPr>
        <w:pStyle w:val="ListBullet"/>
      </w:pPr>
      <w:r w:rsidRPr="00344C38">
        <w:t>health and safety in the workplace and environmental regulatory requirements including hazardous substances regulations</w:t>
      </w:r>
    </w:p>
    <w:p w:rsidR="00000000" w:rsidRPr="00344C38" w:rsidP="00344C38">
      <w:pPr>
        <w:pStyle w:val="ListBullet"/>
      </w:pPr>
      <w:r w:rsidRPr="00344C38">
        <w:t>basic communications skills</w:t>
      </w:r>
    </w:p>
    <w:p w:rsidR="00000000" w:rsidRPr="00344C38" w:rsidP="00344C38">
      <w:pPr>
        <w:pStyle w:val="ListBullet"/>
      </w:pPr>
      <w:r w:rsidRPr="00344C38">
        <w:t>workplace and mandatory record keeping</w:t>
      </w:r>
      <w:r w:rsidRPr="00344C38">
        <w:t xml:space="preserve"> requirements.</w:t>
      </w:r>
    </w:p>
    <w:p w:rsidR="00000000" w:rsidRPr="00344C38" w:rsidP="00344C38">
      <w:pPr>
        <w:pStyle w:val="AllowPageBreak"/>
      </w:pPr>
    </w:p>
    <w:p w:rsidR="00000000" w:rsidRPr="00344C38" w:rsidP="00344C38">
      <w:pPr>
        <w:pStyle w:val="Heading1"/>
      </w:pPr>
      <w:bookmarkStart w:id="4" w:name="O_987518"/>
      <w:bookmarkEnd w:id="4"/>
      <w:r w:rsidRPr="00344C38">
        <w:t>Assessment Conditions</w:t>
      </w:r>
    </w:p>
    <w:p w:rsidR="00000000" w:rsidRPr="00344C38" w:rsidP="00523CF1">
      <w:pPr>
        <w:pStyle w:val="BodyText"/>
      </w:pPr>
      <w:r w:rsidRPr="00344C38">
        <w:t xml:space="preserve">Assessment of skills must take place under the following conditions: </w:t>
      </w:r>
    </w:p>
    <w:p w:rsidR="00000000" w:rsidRPr="00344C38" w:rsidP="00344C38">
      <w:pPr>
        <w:pStyle w:val="ListBullet"/>
      </w:pPr>
      <w:r w:rsidRPr="00344C38">
        <w:t>physical conditions:</w:t>
      </w:r>
    </w:p>
    <w:p w:rsidR="00000000" w:rsidRPr="00344C38" w:rsidP="00344C38">
      <w:pPr>
        <w:pStyle w:val="ListBullet2"/>
      </w:pPr>
      <w:r w:rsidRPr="00344C38">
        <w:t>skills must be demonstrated in the field or an environment that accurately represents workplace conditions</w:t>
      </w:r>
    </w:p>
    <w:p w:rsidR="00000000" w:rsidRPr="00344C38" w:rsidP="00344C38">
      <w:pPr>
        <w:pStyle w:val="ListBullet"/>
      </w:pPr>
      <w:r w:rsidRPr="00344C38">
        <w:t>r</w:t>
      </w:r>
      <w:r w:rsidRPr="00344C38">
        <w:t>esources, equipment and materials:</w:t>
      </w:r>
    </w:p>
    <w:p w:rsidR="00000000" w:rsidRPr="00344C38" w:rsidP="00344C38">
      <w:pPr>
        <w:pStyle w:val="ListBullet2"/>
      </w:pPr>
      <w:r w:rsidRPr="00344C38">
        <w:t>pests, diseases and disorders</w:t>
      </w:r>
    </w:p>
    <w:p w:rsidR="00000000" w:rsidRPr="00344C38" w:rsidP="00344C38">
      <w:pPr>
        <w:pStyle w:val="ListBullet2"/>
      </w:pPr>
      <w:r w:rsidRPr="00344C38">
        <w:t>tools and equipment for control program</w:t>
      </w:r>
    </w:p>
    <w:p w:rsidR="00000000" w:rsidRPr="00344C38" w:rsidP="00344C38">
      <w:pPr>
        <w:pStyle w:val="ListBullet2"/>
      </w:pPr>
      <w:r w:rsidRPr="00344C38">
        <w:t>personal protective equipment</w:t>
      </w:r>
    </w:p>
    <w:p w:rsidR="00000000" w:rsidRPr="00344C38" w:rsidP="00344C38">
      <w:pPr>
        <w:pStyle w:val="ListBullet"/>
      </w:pPr>
      <w:r w:rsidRPr="00344C38">
        <w:t>specifications:</w:t>
      </w:r>
    </w:p>
    <w:p w:rsidR="00000000" w:rsidRPr="00344C38" w:rsidP="00344C38">
      <w:pPr>
        <w:pStyle w:val="ListBullet2"/>
      </w:pPr>
      <w:r w:rsidRPr="00344C38">
        <w:t>workplace documents including policies, procedures, processes and forms for record keeping</w:t>
      </w:r>
    </w:p>
    <w:p w:rsidR="00000000" w:rsidRPr="00344C38" w:rsidP="00344C38">
      <w:pPr>
        <w:pStyle w:val="ListBullet2"/>
      </w:pPr>
      <w:r w:rsidRPr="00344C38">
        <w:t>manufacturers</w:t>
      </w:r>
      <w:r>
        <w:t>’</w:t>
      </w:r>
      <w:r w:rsidRPr="00344C38">
        <w:t xml:space="preserve"> operating instructions for specific equipment and machinery</w:t>
      </w:r>
    </w:p>
    <w:p w:rsidR="00000000" w:rsidRPr="00344C38" w:rsidP="00344C38">
      <w:pPr>
        <w:pStyle w:val="ListBullet2"/>
      </w:pPr>
      <w:r w:rsidRPr="00344C38">
        <w:t>safety data sheets</w:t>
      </w:r>
    </w:p>
    <w:p w:rsidR="00000000" w:rsidRPr="00344C38" w:rsidP="00344C38">
      <w:pPr>
        <w:pStyle w:val="ListBullet2"/>
      </w:pPr>
      <w:r w:rsidRPr="00344C38">
        <w:t>workplace instructions and client briefs</w:t>
      </w:r>
    </w:p>
    <w:p w:rsidR="00000000" w:rsidRPr="00344C38" w:rsidP="00344C38">
      <w:pPr>
        <w:pStyle w:val="ListBullet2"/>
      </w:pPr>
      <w:r w:rsidRPr="00344C38">
        <w:t>specific legislation/codes of practice</w:t>
      </w:r>
    </w:p>
    <w:p w:rsidR="00000000" w:rsidRPr="00344C38" w:rsidP="00344C38">
      <w:pPr>
        <w:pStyle w:val="ListBullet"/>
      </w:pPr>
      <w:r w:rsidRPr="00344C38">
        <w:t>relationships:</w:t>
      </w:r>
    </w:p>
    <w:p w:rsidR="00000000" w:rsidRPr="00344C38" w:rsidP="00344C38">
      <w:pPr>
        <w:pStyle w:val="ListBullet2"/>
      </w:pPr>
      <w:r w:rsidRPr="00344C38">
        <w:t>clients</w:t>
      </w:r>
    </w:p>
    <w:p w:rsidR="00000000" w:rsidRPr="00344C38" w:rsidP="00344C38">
      <w:pPr>
        <w:pStyle w:val="ListBullet2"/>
      </w:pPr>
      <w:r w:rsidRPr="00344C38">
        <w:t>supervisor.</w:t>
      </w:r>
    </w:p>
    <w:p w:rsidR="00000000" w:rsidRPr="00344C38" w:rsidP="00344C38">
      <w:pPr>
        <w:pStyle w:val="BodyText"/>
      </w:pPr>
    </w:p>
    <w:p w:rsidR="00000000" w:rsidRPr="00344C38" w:rsidP="00523CF1">
      <w:pPr>
        <w:pStyle w:val="BodyText"/>
      </w:pPr>
      <w:r w:rsidRPr="00344C38">
        <w:t>Assessors of this unit must satisfy the requ</w:t>
      </w:r>
      <w:r w:rsidRPr="00344C38">
        <w:t>irements for assessors in applicable vocational education and training legislation, frameworks and/or standards.</w:t>
      </w:r>
    </w:p>
    <w:p w:rsidR="00000000" w:rsidRPr="00344C38" w:rsidP="00344C38">
      <w:pPr>
        <w:pStyle w:val="Heading1"/>
      </w:pPr>
      <w:bookmarkStart w:id="5" w:name="O_987531"/>
      <w:bookmarkEnd w:id="5"/>
      <w:r w:rsidRPr="00344C38">
        <w:t>Links</w:t>
      </w:r>
    </w:p>
    <w:p w:rsidR="00000000" w:rsidRPr="00344C38" w:rsidP="00523CF1">
      <w:pPr>
        <w:pStyle w:val="BodyText"/>
      </w:pPr>
      <w:r w:rsidRPr="00344C38">
        <w:t xml:space="preserve">Companion Volumes, </w:t>
      </w:r>
      <w:r w:rsidRPr="00344C38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58A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4C38" w:rsidP="00344C38"/>
    <w:sectPr w:rsidSect="00344C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38" w:rsidRPr="00523CF1" w:rsidP="00523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CF1" w:rsidP="00344C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CF1" w:rsidP="00344C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3CF1" w:rsidP="00344C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C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C38" w:rsidRPr="00523CF1" w:rsidP="00523C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CF1" w:rsidRPr="002D2AF8" w:rsidP="00344C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AHCPMG302 Control plant pests, diseases and disorders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23CF1" w:rsidP="00344C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70A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C8A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863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C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C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C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C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C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C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C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C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C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C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C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C38"/>
  </w:style>
  <w:style w:type="character" w:customStyle="1" w:styleId="Heading1Char">
    <w:name w:val="Heading 1 Char"/>
    <w:basedOn w:val="DefaultParagraphFont"/>
    <w:link w:val="Heading1"/>
    <w:rsid w:val="00344C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C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C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4C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4C38"/>
    <w:rPr>
      <w:b/>
      <w:spacing w:val="0"/>
    </w:rPr>
  </w:style>
  <w:style w:type="paragraph" w:styleId="ListBullet2">
    <w:name w:val="List Bullet 2"/>
    <w:basedOn w:val="List2"/>
    <w:rsid w:val="00344C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4C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C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4C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C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C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C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C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C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C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C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C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C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C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C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C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C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4C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4C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4C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C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C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4C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C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C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C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C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C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C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C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C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4C38"/>
    <w:rPr>
      <w:i/>
    </w:rPr>
  </w:style>
  <w:style w:type="paragraph" w:styleId="Caption">
    <w:name w:val="caption"/>
    <w:basedOn w:val="BodyText"/>
    <w:next w:val="Normal"/>
    <w:qFormat/>
    <w:rsid w:val="00344C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C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C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C38"/>
  </w:style>
  <w:style w:type="paragraph" w:styleId="TableofFigures">
    <w:name w:val="table of figures"/>
    <w:basedOn w:val="Normal"/>
    <w:next w:val="Normal"/>
    <w:semiHidden/>
    <w:rsid w:val="00344C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C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4C38"/>
    <w:rPr>
      <w:rFonts w:ascii="Wingdings" w:hAnsi="Wingdings"/>
    </w:rPr>
  </w:style>
  <w:style w:type="paragraph" w:customStyle="1" w:styleId="TableHeading">
    <w:name w:val="Table Heading"/>
    <w:basedOn w:val="HeadingBase"/>
    <w:rsid w:val="00344C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C38"/>
    <w:rPr>
      <w:color w:val="0033CC"/>
      <w:u w:val="none"/>
    </w:rPr>
  </w:style>
  <w:style w:type="paragraph" w:customStyle="1" w:styleId="BodyTextRight">
    <w:name w:val="Body Text Right"/>
    <w:basedOn w:val="BodyText"/>
    <w:rsid w:val="00344C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C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C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C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C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C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C38"/>
    <w:rPr>
      <w:sz w:val="32"/>
    </w:rPr>
  </w:style>
  <w:style w:type="paragraph" w:customStyle="1" w:styleId="HeadingProcedure">
    <w:name w:val="Heading Procedure"/>
    <w:basedOn w:val="HeadingBase"/>
    <w:next w:val="Normal"/>
    <w:rsid w:val="00344C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C38"/>
    <w:pPr>
      <w:spacing w:before="60" w:after="60"/>
    </w:pPr>
  </w:style>
  <w:style w:type="paragraph" w:styleId="ListContinue">
    <w:name w:val="List Continue"/>
    <w:basedOn w:val="List"/>
    <w:rsid w:val="00344C38"/>
    <w:pPr>
      <w:ind w:firstLine="0"/>
    </w:pPr>
  </w:style>
  <w:style w:type="paragraph" w:customStyle="1" w:styleId="ListNote">
    <w:name w:val="List Note"/>
    <w:basedOn w:val="List"/>
    <w:rsid w:val="00344C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C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C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C38"/>
    <w:rPr>
      <w:rFonts w:ascii="Courier New" w:hAnsi="Courier New"/>
    </w:rPr>
  </w:style>
  <w:style w:type="paragraph" w:customStyle="1" w:styleId="NoteBullet">
    <w:name w:val="Note Bullet"/>
    <w:basedOn w:val="Note"/>
    <w:rsid w:val="00344C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C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C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C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C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4C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C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C38"/>
    <w:rPr>
      <w:b/>
      <w:smallCaps/>
    </w:rPr>
  </w:style>
  <w:style w:type="paragraph" w:customStyle="1" w:styleId="TableListNumber">
    <w:name w:val="Table List Number"/>
    <w:basedOn w:val="ListNumber"/>
    <w:rsid w:val="00344C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C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C38"/>
    <w:pPr>
      <w:numPr>
        <w:numId w:val="9"/>
      </w:numPr>
    </w:pPr>
  </w:style>
  <w:style w:type="paragraph" w:customStyle="1" w:styleId="ListAlpha2">
    <w:name w:val="List Alpha 2"/>
    <w:basedOn w:val="List2"/>
    <w:rsid w:val="00344C38"/>
    <w:pPr>
      <w:numPr>
        <w:numId w:val="8"/>
      </w:numPr>
    </w:pPr>
  </w:style>
  <w:style w:type="paragraph" w:styleId="List2">
    <w:name w:val="List 2"/>
    <w:basedOn w:val="BodyText"/>
    <w:rsid w:val="00344C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C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C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C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C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C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4C38"/>
    <w:pPr>
      <w:numPr>
        <w:numId w:val="4"/>
      </w:numPr>
    </w:pPr>
  </w:style>
  <w:style w:type="paragraph" w:styleId="ListContinue2">
    <w:name w:val="List Continue 2"/>
    <w:basedOn w:val="List2"/>
    <w:rsid w:val="00344C38"/>
    <w:pPr>
      <w:ind w:firstLine="0"/>
    </w:pPr>
  </w:style>
  <w:style w:type="paragraph" w:styleId="ListContinue3">
    <w:name w:val="List Continue 3"/>
    <w:basedOn w:val="List3"/>
    <w:rsid w:val="00344C38"/>
    <w:pPr>
      <w:ind w:left="1021" w:firstLine="0"/>
    </w:pPr>
  </w:style>
  <w:style w:type="paragraph" w:styleId="ListContinue4">
    <w:name w:val="List Continue 4"/>
    <w:basedOn w:val="List4"/>
    <w:rsid w:val="00344C38"/>
    <w:pPr>
      <w:ind w:firstLine="0"/>
    </w:pPr>
  </w:style>
  <w:style w:type="paragraph" w:styleId="ListContinue5">
    <w:name w:val="List Continue 5"/>
    <w:basedOn w:val="List5"/>
    <w:rsid w:val="00344C38"/>
    <w:pPr>
      <w:ind w:firstLine="0"/>
    </w:pPr>
  </w:style>
  <w:style w:type="paragraph" w:styleId="ListNumber3">
    <w:name w:val="List Number 3"/>
    <w:basedOn w:val="List3"/>
    <w:rsid w:val="00344C38"/>
    <w:pPr>
      <w:numPr>
        <w:numId w:val="5"/>
      </w:numPr>
    </w:pPr>
  </w:style>
  <w:style w:type="paragraph" w:styleId="ListNumber4">
    <w:name w:val="List Number 4"/>
    <w:basedOn w:val="List4"/>
    <w:rsid w:val="00344C38"/>
    <w:pPr>
      <w:numPr>
        <w:numId w:val="6"/>
      </w:numPr>
    </w:pPr>
  </w:style>
  <w:style w:type="paragraph" w:styleId="ListNumber5">
    <w:name w:val="List Number 5"/>
    <w:basedOn w:val="List5"/>
    <w:rsid w:val="00344C38"/>
    <w:pPr>
      <w:numPr>
        <w:numId w:val="7"/>
      </w:numPr>
    </w:pPr>
  </w:style>
  <w:style w:type="paragraph" w:styleId="BlockText">
    <w:name w:val="Block Text"/>
    <w:basedOn w:val="Normal"/>
    <w:rsid w:val="00344C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C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C38"/>
    <w:rPr>
      <w:sz w:val="16"/>
      <w:vertAlign w:val="superscript"/>
    </w:rPr>
  </w:style>
  <w:style w:type="character" w:customStyle="1" w:styleId="Symbols">
    <w:name w:val="Symbols"/>
    <w:basedOn w:val="DefaultParagraphFont"/>
    <w:rsid w:val="00344C38"/>
    <w:rPr>
      <w:rFonts w:ascii="Symbol" w:hAnsi="Symbol"/>
    </w:rPr>
  </w:style>
  <w:style w:type="character" w:customStyle="1" w:styleId="MenuOptions">
    <w:name w:val="Menu Options"/>
    <w:basedOn w:val="DefaultParagraphFont"/>
    <w:rsid w:val="00344C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C38"/>
    <w:rPr>
      <w:b/>
    </w:rPr>
  </w:style>
  <w:style w:type="character" w:customStyle="1" w:styleId="Underlined">
    <w:name w:val="Underlined"/>
    <w:basedOn w:val="DefaultParagraphFont"/>
    <w:rsid w:val="00344C38"/>
    <w:rPr>
      <w:u w:val="single"/>
    </w:rPr>
  </w:style>
  <w:style w:type="paragraph" w:customStyle="1" w:styleId="TableBodyTextRight">
    <w:name w:val="Table Body Text Right"/>
    <w:basedOn w:val="TableBodyText"/>
    <w:rsid w:val="00344C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C38"/>
    <w:rPr>
      <w:sz w:val="18"/>
    </w:rPr>
  </w:style>
  <w:style w:type="paragraph" w:customStyle="1" w:styleId="BodySmallRight">
    <w:name w:val="Body Small Right"/>
    <w:basedOn w:val="BodyTextRight"/>
    <w:rsid w:val="00344C38"/>
    <w:rPr>
      <w:sz w:val="18"/>
      <w:szCs w:val="18"/>
    </w:rPr>
  </w:style>
  <w:style w:type="paragraph" w:customStyle="1" w:styleId="MarginEdition">
    <w:name w:val="Margin Edition"/>
    <w:basedOn w:val="MarginNote"/>
    <w:rsid w:val="00344C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C38"/>
    <w:rPr>
      <w:sz w:val="2"/>
      <w:szCs w:val="2"/>
    </w:rPr>
  </w:style>
  <w:style w:type="character" w:customStyle="1" w:styleId="Small">
    <w:name w:val="Small"/>
    <w:basedOn w:val="DefaultParagraphFont"/>
    <w:rsid w:val="00344C38"/>
    <w:rPr>
      <w:sz w:val="16"/>
    </w:rPr>
  </w:style>
  <w:style w:type="paragraph" w:customStyle="1" w:styleId="WideTable">
    <w:name w:val="Wide Table"/>
    <w:basedOn w:val="Normal"/>
    <w:rsid w:val="00344C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C38"/>
  </w:style>
  <w:style w:type="paragraph" w:styleId="Quote">
    <w:name w:val="Quote"/>
    <w:basedOn w:val="Heading1"/>
    <w:link w:val="QuoteChar"/>
    <w:qFormat/>
    <w:rsid w:val="00344C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C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C38"/>
    <w:pPr>
      <w:pageBreakBefore/>
    </w:pPr>
  </w:style>
  <w:style w:type="paragraph" w:customStyle="1" w:styleId="Border">
    <w:name w:val="Border"/>
    <w:basedOn w:val="Normal"/>
    <w:qFormat/>
    <w:rsid w:val="00344C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C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C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C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C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C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C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C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C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C38"/>
    <w:rPr>
      <w:u w:val="single"/>
    </w:rPr>
  </w:style>
  <w:style w:type="character" w:customStyle="1" w:styleId="BoldandItalics">
    <w:name w:val="Bold and Italics"/>
    <w:qFormat/>
    <w:rsid w:val="00344C38"/>
    <w:rPr>
      <w:b/>
      <w:i/>
      <w:u w:val="none"/>
    </w:rPr>
  </w:style>
  <w:style w:type="paragraph" w:styleId="BalloonText">
    <w:name w:val="Balloon Text"/>
    <w:basedOn w:val="Normal"/>
    <w:link w:val="BalloonTextChar"/>
    <w:rsid w:val="00344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C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C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C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C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C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C38"/>
    <w:pPr>
      <w:spacing w:before="0" w:after="0"/>
    </w:pPr>
  </w:style>
  <w:style w:type="paragraph" w:customStyle="1" w:styleId="BodyTextBold">
    <w:name w:val="Body Text Bold"/>
    <w:basedOn w:val="BodyText"/>
    <w:qFormat/>
    <w:rsid w:val="00344C38"/>
    <w:rPr>
      <w:b/>
    </w:rPr>
  </w:style>
  <w:style w:type="character" w:styleId="Hyperlink">
    <w:name w:val="Hyperlink"/>
    <w:basedOn w:val="DefaultParagraphFont"/>
    <w:uiPriority w:val="99"/>
    <w:unhideWhenUsed/>
    <w:rsid w:val="00523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3804</Characters>
  <Application>Microsoft Office Word</Application>
  <DocSecurity>0</DocSecurity>
  <Lines>102</Lines>
  <Paragraphs>79</Paragraphs>
  <ScaleCrop>false</ScaleCrop>
  <Company>Author-it Software Corporation Ltd.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AHCPMG302 Control plant pests, diseases and disorders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