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08A0" w:rsidP="00BE08A0">
      <w:pPr>
        <w:pStyle w:val="Title"/>
      </w:pPr>
      <w:r>
        <w:fldChar w:fldCharType="begin"/>
      </w:r>
      <w:r>
        <w:instrText xml:space="preserve"> TITLE   \* MERGEFORMAT </w:instrText>
      </w:r>
      <w:r>
        <w:fldChar w:fldCharType="separate"/>
      </w:r>
      <w:r>
        <w:t>Assessment Requirements for AHCPMG301 Control weeds</w:t>
      </w:r>
      <w:r>
        <w:fldChar w:fldCharType="end"/>
      </w:r>
    </w:p>
    <w:p w:rsidR="00BE08A0" w:rsidP="00BE08A0">
      <w:pPr>
        <w:pStyle w:val="Version"/>
        <w:sectPr w:rsidSect="005D170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5D1700" w:rsidP="005D1700">
      <w:pPr>
        <w:pStyle w:val="SuperHeading"/>
      </w:pPr>
      <w:r w:rsidRPr="005D1700">
        <w:t>Assessment Requirements for AHCPMG301 Control weeds</w:t>
      </w:r>
    </w:p>
    <w:p w:rsidR="00000000" w:rsidRPr="005D1700" w:rsidP="005D1700">
      <w:pPr>
        <w:pStyle w:val="Heading1"/>
      </w:pPr>
      <w:bookmarkStart w:id="1" w:name="O_987505"/>
      <w:bookmarkEnd w:id="1"/>
      <w:r w:rsidRPr="005D1700">
        <w:t>Modification History</w:t>
      </w:r>
    </w:p>
    <w:tbl>
      <w:tblPr>
        <w:tblW w:w="9520" w:type="dxa"/>
        <w:tblLayout w:type="fixed"/>
        <w:tblCellMar>
          <w:left w:w="62" w:type="dxa"/>
          <w:right w:w="62" w:type="dxa"/>
        </w:tblCellMar>
        <w:tblLook w:val="0000"/>
      </w:tblPr>
      <w:tblGrid>
        <w:gridCol w:w="2581"/>
        <w:gridCol w:w="6939"/>
      </w:tblGrid>
      <w:tr w:rsidTr="005D170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1700" w:rsidP="005D1700">
            <w:pPr>
              <w:pStyle w:val="BodyText"/>
            </w:pPr>
            <w:r w:rsidRPr="005D1700">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700">
            <w:pPr>
              <w:pStyle w:val="BodyText"/>
              <w:rPr>
                <w:lang w:val="en-NZ"/>
              </w:rPr>
            </w:pPr>
            <w:r w:rsidRPr="005D1700">
              <w:rPr>
                <w:rStyle w:val="SpecialBold"/>
              </w:rPr>
              <w:t>Comments</w:t>
            </w:r>
          </w:p>
        </w:tc>
      </w:tr>
      <w:tr w:rsidTr="005D170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700">
            <w:pPr>
              <w:pStyle w:val="BodyText"/>
              <w:rPr>
                <w:lang w:val="en-NZ"/>
              </w:rPr>
            </w:pPr>
            <w:r w:rsidRPr="005D1700">
              <w:t>Release 3</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700">
            <w:pPr>
              <w:pStyle w:val="BodyText"/>
              <w:rPr>
                <w:lang w:val="en-NZ"/>
              </w:rPr>
            </w:pPr>
            <w:r w:rsidRPr="005D1700">
              <w:t>This version released with AHC Agriculture, Horticulture and Conservation and Land Management Training Package Version 3.0.</w:t>
            </w:r>
          </w:p>
        </w:tc>
      </w:tr>
      <w:tr w:rsidTr="005D170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700">
            <w:pPr>
              <w:pStyle w:val="BodyText"/>
              <w:rPr>
                <w:lang w:val="en-NZ"/>
              </w:rPr>
            </w:pPr>
            <w:r w:rsidRPr="005D1700">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700">
            <w:pPr>
              <w:pStyle w:val="BodyText"/>
              <w:rPr>
                <w:lang w:val="en-NZ"/>
              </w:rPr>
            </w:pPr>
            <w:r w:rsidRPr="005D1700">
              <w:t>This version released with AHC Agriculture, Horticulture and Con</w:t>
            </w:r>
            <w:r w:rsidRPr="005D1700">
              <w:t>servation and Land Management Training Package Version 2.0.</w:t>
            </w:r>
          </w:p>
        </w:tc>
      </w:tr>
      <w:tr w:rsidTr="005D170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700">
            <w:pPr>
              <w:pStyle w:val="BodyText"/>
              <w:rPr>
                <w:lang w:val="en-NZ"/>
              </w:rPr>
            </w:pPr>
            <w:r w:rsidRPr="005D170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1700" w:rsidP="005D1700">
            <w:pPr>
              <w:pStyle w:val="BodyText"/>
            </w:pPr>
            <w:r w:rsidRPr="005D1700">
              <w:t>This version released with AHC Agriculture, Horticulture and Conservation and Land Management Training Package Version 1.0.</w:t>
            </w:r>
          </w:p>
        </w:tc>
      </w:tr>
    </w:tbl>
    <w:p w:rsidR="00000000" w:rsidRPr="005D1700" w:rsidP="005D1700">
      <w:pPr>
        <w:pStyle w:val="BodyText"/>
      </w:pPr>
    </w:p>
    <w:p w:rsidR="00000000" w:rsidRPr="005D1700" w:rsidP="005D1700">
      <w:pPr>
        <w:pStyle w:val="AllowPageBreak"/>
      </w:pPr>
    </w:p>
    <w:p w:rsidR="00000000" w:rsidRPr="005D1700" w:rsidP="005D1700">
      <w:pPr>
        <w:pStyle w:val="Heading1"/>
      </w:pPr>
      <w:bookmarkStart w:id="2" w:name="O_987504"/>
      <w:bookmarkEnd w:id="2"/>
      <w:r w:rsidRPr="005D1700">
        <w:t>Performance Evidence</w:t>
      </w:r>
    </w:p>
    <w:p w:rsidR="00000000" w:rsidRPr="005D1700" w:rsidP="00BE08A0">
      <w:pPr>
        <w:pStyle w:val="BodyText"/>
      </w:pPr>
      <w:r w:rsidRPr="005D1700">
        <w:t>An individual demonst</w:t>
      </w:r>
      <w:r w:rsidRPr="005D1700">
        <w:t>rating competency must satisfy all of the elements and performance criteria in this unit. There must be evidence that the individual has demonstrated on at least one occasion that they have controlled weeds, including:</w:t>
      </w:r>
    </w:p>
    <w:p w:rsidR="00000000" w:rsidRPr="005D1700" w:rsidP="005D1700">
      <w:pPr>
        <w:pStyle w:val="ListBullet"/>
      </w:pPr>
      <w:r w:rsidRPr="005D1700">
        <w:t>identified, recorded and assessed we</w:t>
      </w:r>
      <w:r w:rsidRPr="005D1700">
        <w:t>eds and their impact on the target area</w:t>
      </w:r>
    </w:p>
    <w:p w:rsidR="00000000" w:rsidRPr="005D1700" w:rsidP="005D1700">
      <w:pPr>
        <w:pStyle w:val="ListBullet"/>
      </w:pPr>
      <w:r w:rsidRPr="005D1700">
        <w:t>investigated the suitability of weed control approaches and effect on site environment and non-target entities</w:t>
      </w:r>
    </w:p>
    <w:p w:rsidR="00000000" w:rsidRPr="005D1700" w:rsidP="005D1700">
      <w:pPr>
        <w:pStyle w:val="ListBullet"/>
      </w:pPr>
      <w:r w:rsidRPr="005D1700">
        <w:t>planned and coordinate weed control activities</w:t>
      </w:r>
    </w:p>
    <w:p w:rsidR="00000000" w:rsidRPr="005D1700" w:rsidP="005D1700">
      <w:pPr>
        <w:pStyle w:val="ListBullet"/>
      </w:pPr>
      <w:r w:rsidRPr="005D1700">
        <w:t xml:space="preserve">identified tolerable levels of weed infestation for the target site  </w:t>
      </w:r>
    </w:p>
    <w:p w:rsidR="00000000" w:rsidRPr="005D1700" w:rsidP="005D1700">
      <w:pPr>
        <w:pStyle w:val="ListBullet"/>
      </w:pPr>
      <w:r w:rsidRPr="005D1700">
        <w:t>conducted a site hazard, risk assessment and identified controls for weed control</w:t>
      </w:r>
    </w:p>
    <w:p w:rsidR="00000000" w:rsidRPr="005D1700" w:rsidP="005D1700">
      <w:pPr>
        <w:pStyle w:val="ListBullet"/>
      </w:pPr>
      <w:r w:rsidRPr="005D1700">
        <w:t>ensured personal safety by using appropriate personal protective equipment</w:t>
      </w:r>
    </w:p>
    <w:p w:rsidR="00000000" w:rsidRPr="005D1700" w:rsidP="005D1700">
      <w:pPr>
        <w:pStyle w:val="ListBullet"/>
      </w:pPr>
      <w:r w:rsidRPr="005D1700">
        <w:t>selected and applied weed man</w:t>
      </w:r>
      <w:r w:rsidRPr="005D1700">
        <w:t xml:space="preserve">agement methods appropriate to the target site </w:t>
      </w:r>
    </w:p>
    <w:p w:rsidR="00000000" w:rsidRPr="005D1700" w:rsidP="005D1700">
      <w:pPr>
        <w:pStyle w:val="ListBullet"/>
      </w:pPr>
      <w:r w:rsidRPr="005D1700">
        <w:t xml:space="preserve">maintained records of weed management activities </w:t>
      </w:r>
    </w:p>
    <w:p w:rsidR="00000000" w:rsidRPr="005D1700" w:rsidP="005D1700">
      <w:pPr>
        <w:pStyle w:val="ListBullet"/>
      </w:pPr>
      <w:r w:rsidRPr="005D1700">
        <w:t>monitored, recorded and reported the effectiveness of methods</w:t>
      </w:r>
    </w:p>
    <w:p w:rsidR="00000000" w:rsidRPr="005D1700" w:rsidP="005D1700">
      <w:pPr>
        <w:pStyle w:val="ListBullet"/>
      </w:pPr>
      <w:r w:rsidRPr="005D1700">
        <w:t xml:space="preserve">ensured control measures had minimal effect on non-target species and environment. </w:t>
      </w:r>
    </w:p>
    <w:p w:rsidR="00000000" w:rsidRPr="005D1700" w:rsidP="005D1700">
      <w:pPr>
        <w:pStyle w:val="AllowPageBreak"/>
      </w:pPr>
    </w:p>
    <w:p w:rsidR="00000000" w:rsidRPr="005D1700" w:rsidP="005D1700">
      <w:pPr>
        <w:pStyle w:val="Heading1"/>
      </w:pPr>
      <w:bookmarkStart w:id="3" w:name="O_987503"/>
      <w:bookmarkEnd w:id="3"/>
      <w:r w:rsidRPr="005D1700">
        <w:t>Knowledge Evidence</w:t>
      </w:r>
    </w:p>
    <w:p w:rsidR="00000000" w:rsidRPr="005D1700" w:rsidP="00BE08A0">
      <w:pPr>
        <w:pStyle w:val="BodyText"/>
      </w:pPr>
      <w:r w:rsidRPr="005D1700">
        <w:t>An individual must be able to demonstrate the knowledge required to perform the tasks outlined in the elements and performance criteria of this unit. This includes knowledge of:</w:t>
      </w:r>
    </w:p>
    <w:p w:rsidR="00000000" w:rsidRPr="005D1700" w:rsidP="005D1700">
      <w:pPr>
        <w:pStyle w:val="ListBullet"/>
      </w:pPr>
      <w:r w:rsidRPr="005D1700">
        <w:t>weeds and their tolerable levels and impact on target</w:t>
      </w:r>
      <w:r w:rsidRPr="005D1700">
        <w:t xml:space="preserve"> area, including:</w:t>
      </w:r>
    </w:p>
    <w:p w:rsidR="00000000" w:rsidRPr="005D1700" w:rsidP="005D1700">
      <w:pPr>
        <w:pStyle w:val="ListBullet2"/>
      </w:pPr>
      <w:r w:rsidRPr="005D1700">
        <w:t>economic, aesthetic, health, fire hazard and environmental thresholds of common weeds</w:t>
      </w:r>
    </w:p>
    <w:p w:rsidR="00000000" w:rsidRPr="005D1700" w:rsidP="005D1700">
      <w:pPr>
        <w:pStyle w:val="ListBullet2"/>
      </w:pPr>
      <w:r w:rsidRPr="005D1700">
        <w:t>non-target entities common to the area</w:t>
      </w:r>
    </w:p>
    <w:p w:rsidR="00000000" w:rsidRPr="005D1700" w:rsidP="005D1700">
      <w:pPr>
        <w:pStyle w:val="ListBullet2"/>
      </w:pPr>
      <w:r w:rsidRPr="005D1700">
        <w:t>effect of weed infestation on required plant health and growth</w:t>
      </w:r>
    </w:p>
    <w:p w:rsidR="00000000" w:rsidRPr="005D1700" w:rsidP="005D1700">
      <w:pPr>
        <w:pStyle w:val="ListBullet"/>
      </w:pPr>
      <w:r w:rsidRPr="005D1700">
        <w:t>basic weed biology, including:</w:t>
      </w:r>
    </w:p>
    <w:p w:rsidR="00000000" w:rsidRPr="005D1700" w:rsidP="005D1700">
      <w:pPr>
        <w:pStyle w:val="ListBullet2"/>
      </w:pPr>
      <w:r w:rsidRPr="005D1700">
        <w:t>lifecycle and ecology of a range of weeds</w:t>
      </w:r>
    </w:p>
    <w:p w:rsidR="00000000" w:rsidRPr="005D1700" w:rsidP="005D1700">
      <w:pPr>
        <w:pStyle w:val="ListBullet2"/>
      </w:pPr>
      <w:r w:rsidRPr="005D1700">
        <w:t>cyclical nature of weeds and control programs</w:t>
      </w:r>
    </w:p>
    <w:p w:rsidR="00000000" w:rsidRPr="005D1700" w:rsidP="005D1700">
      <w:pPr>
        <w:pStyle w:val="ListBullet2"/>
      </w:pPr>
      <w:r w:rsidRPr="005D1700">
        <w:t>weed characteristics, morphology and dispersal</w:t>
      </w:r>
    </w:p>
    <w:p w:rsidR="00000000" w:rsidRPr="005D1700" w:rsidP="005D1700">
      <w:pPr>
        <w:pStyle w:val="ListBullet"/>
      </w:pPr>
      <w:r w:rsidRPr="005D1700">
        <w:t>weed management strategies and their selection criteria, including:</w:t>
      </w:r>
    </w:p>
    <w:p w:rsidR="00000000" w:rsidRPr="005D1700" w:rsidP="005D1700">
      <w:pPr>
        <w:pStyle w:val="ListBullet2"/>
      </w:pPr>
      <w:r w:rsidRPr="005D1700">
        <w:t>cultural</w:t>
      </w:r>
    </w:p>
    <w:p w:rsidR="00000000" w:rsidRPr="005D1700" w:rsidP="005D1700">
      <w:pPr>
        <w:pStyle w:val="ListBullet2"/>
      </w:pPr>
      <w:r w:rsidRPr="005D1700">
        <w:t>chemical</w:t>
      </w:r>
    </w:p>
    <w:p w:rsidR="00000000" w:rsidRPr="005D1700" w:rsidP="005D1700">
      <w:pPr>
        <w:pStyle w:val="ListBullet2"/>
      </w:pPr>
      <w:r w:rsidRPr="005D1700">
        <w:t>mechanical</w:t>
      </w:r>
    </w:p>
    <w:p w:rsidR="00000000" w:rsidRPr="005D1700" w:rsidP="005D1700">
      <w:pPr>
        <w:pStyle w:val="ListBullet2"/>
      </w:pPr>
      <w:r w:rsidRPr="005D1700">
        <w:t>biological</w:t>
      </w:r>
    </w:p>
    <w:p w:rsidR="00000000" w:rsidRPr="005D1700" w:rsidP="005D1700">
      <w:pPr>
        <w:pStyle w:val="ListBullet2"/>
      </w:pPr>
      <w:r w:rsidRPr="005D1700">
        <w:t xml:space="preserve">Integrated </w:t>
      </w:r>
      <w:r w:rsidRPr="005D1700">
        <w:t>Pest Management</w:t>
      </w:r>
    </w:p>
    <w:p w:rsidR="00000000" w:rsidRPr="005D1700" w:rsidP="005D1700">
      <w:pPr>
        <w:pStyle w:val="ListBullet"/>
      </w:pPr>
      <w:r w:rsidRPr="005D1700">
        <w:t>risk factors including human, animal health and environmental associated with control measures</w:t>
      </w:r>
    </w:p>
    <w:p w:rsidR="00000000" w:rsidRPr="005D1700" w:rsidP="005D1700">
      <w:pPr>
        <w:pStyle w:val="ListBullet"/>
      </w:pPr>
      <w:r w:rsidRPr="005D1700">
        <w:t>factors that affect the efficacy of weed management strategies, including:</w:t>
      </w:r>
    </w:p>
    <w:p w:rsidR="00000000" w:rsidRPr="005D1700" w:rsidP="005D1700">
      <w:pPr>
        <w:pStyle w:val="ListBullet2"/>
      </w:pPr>
      <w:r w:rsidRPr="005D1700">
        <w:t>prevailing weather and atmospheric conditions</w:t>
      </w:r>
    </w:p>
    <w:p w:rsidR="00000000" w:rsidRPr="005D1700" w:rsidP="005D1700">
      <w:pPr>
        <w:pStyle w:val="ListBullet2"/>
      </w:pPr>
      <w:r w:rsidRPr="005D1700">
        <w:t>impact of off target damage on non-target entities</w:t>
      </w:r>
    </w:p>
    <w:p w:rsidR="00000000" w:rsidRPr="005D1700" w:rsidP="005D1700">
      <w:pPr>
        <w:pStyle w:val="ListBullet2"/>
      </w:pPr>
      <w:r w:rsidRPr="005D1700">
        <w:t>residues and maximum residue levels</w:t>
      </w:r>
    </w:p>
    <w:p w:rsidR="00000000" w:rsidRPr="005D1700" w:rsidP="005D1700">
      <w:pPr>
        <w:pStyle w:val="ListBullet"/>
      </w:pPr>
      <w:r w:rsidRPr="005D1700">
        <w:t>weed control activities and disturbance to other plant or animal species</w:t>
      </w:r>
    </w:p>
    <w:p w:rsidR="00000000" w:rsidRPr="005D1700" w:rsidP="005D1700">
      <w:pPr>
        <w:pStyle w:val="ListBullet"/>
      </w:pPr>
      <w:r w:rsidRPr="005D1700">
        <w:t>signs of adverse impact of control measures and ways to minimise their effect on non-target ent</w:t>
      </w:r>
      <w:r w:rsidRPr="005D1700">
        <w:t>ities, including:</w:t>
      </w:r>
    </w:p>
    <w:p w:rsidR="00000000" w:rsidRPr="005D1700" w:rsidP="005D1700">
      <w:pPr>
        <w:pStyle w:val="ListBullet2"/>
      </w:pPr>
      <w:r w:rsidRPr="005D1700">
        <w:t>humans</w:t>
      </w:r>
    </w:p>
    <w:p w:rsidR="00000000" w:rsidRPr="005D1700" w:rsidP="005D1700">
      <w:pPr>
        <w:pStyle w:val="ListBullet2"/>
      </w:pPr>
      <w:r w:rsidRPr="005D1700">
        <w:t>animals</w:t>
      </w:r>
    </w:p>
    <w:p w:rsidR="00000000" w:rsidRPr="005D1700" w:rsidP="005D1700">
      <w:pPr>
        <w:pStyle w:val="ListBullet2"/>
      </w:pPr>
      <w:r w:rsidRPr="005D1700">
        <w:t>non-target plants</w:t>
      </w:r>
    </w:p>
    <w:p w:rsidR="00000000" w:rsidRPr="005D1700" w:rsidP="005D1700">
      <w:pPr>
        <w:pStyle w:val="ListBullet2"/>
      </w:pPr>
      <w:r w:rsidRPr="005D1700">
        <w:t>environment</w:t>
      </w:r>
    </w:p>
    <w:p w:rsidR="00000000" w:rsidRPr="005D1700" w:rsidP="005D1700">
      <w:pPr>
        <w:pStyle w:val="ListBullet"/>
      </w:pPr>
      <w:r w:rsidRPr="005D1700">
        <w:t>site-monitoring techniques that may be used to implement the weed control plan</w:t>
      </w:r>
    </w:p>
    <w:p w:rsidR="00000000" w:rsidRPr="005D1700" w:rsidP="005D1700">
      <w:pPr>
        <w:pStyle w:val="ListBullet"/>
      </w:pPr>
      <w:r w:rsidRPr="005D1700">
        <w:t>hazard and risks assessment and control methodologies</w:t>
      </w:r>
    </w:p>
    <w:p w:rsidR="00000000" w:rsidRPr="005D1700" w:rsidP="005D1700">
      <w:pPr>
        <w:pStyle w:val="ListBullet"/>
      </w:pPr>
      <w:r w:rsidRPr="005D1700">
        <w:t>equipment including personal protective equipment appropri</w:t>
      </w:r>
      <w:r w:rsidRPr="005D1700">
        <w:t>ate to control measure</w:t>
      </w:r>
    </w:p>
    <w:p w:rsidR="00000000" w:rsidRPr="005D1700" w:rsidP="005D1700">
      <w:pPr>
        <w:pStyle w:val="ListBullet"/>
      </w:pPr>
      <w:r w:rsidRPr="005D1700">
        <w:t>health and safety in the workplace requirements</w:t>
      </w:r>
    </w:p>
    <w:p w:rsidR="00000000" w:rsidRPr="005D1700" w:rsidP="005D1700">
      <w:pPr>
        <w:pStyle w:val="ListBullet"/>
      </w:pPr>
      <w:r w:rsidRPr="005D1700">
        <w:t>pest management planning and survey strategies</w:t>
      </w:r>
    </w:p>
    <w:p w:rsidR="00000000" w:rsidRPr="005D1700" w:rsidP="005D1700">
      <w:pPr>
        <w:pStyle w:val="ListBullet"/>
      </w:pPr>
      <w:r w:rsidRPr="005D1700">
        <w:t>legislative requirements relevant to weed control.</w:t>
      </w:r>
    </w:p>
    <w:p w:rsidR="00000000" w:rsidRPr="005D1700" w:rsidP="005D1700">
      <w:pPr>
        <w:pStyle w:val="AllowPageBreak"/>
      </w:pPr>
    </w:p>
    <w:p w:rsidR="00000000" w:rsidRPr="005D1700" w:rsidP="005D1700">
      <w:pPr>
        <w:pStyle w:val="Heading1"/>
      </w:pPr>
      <w:bookmarkStart w:id="4" w:name="O_987502"/>
      <w:bookmarkEnd w:id="4"/>
      <w:r w:rsidRPr="005D1700">
        <w:t>Assessment Conditions</w:t>
      </w:r>
    </w:p>
    <w:p w:rsidR="00000000" w:rsidRPr="005D1700" w:rsidP="00BE08A0">
      <w:pPr>
        <w:pStyle w:val="BodyText"/>
      </w:pPr>
      <w:r w:rsidRPr="005D1700">
        <w:t xml:space="preserve">Assessment of skills must take place under the following conditions: </w:t>
      </w:r>
    </w:p>
    <w:p w:rsidR="00000000" w:rsidRPr="005D1700" w:rsidP="005D1700">
      <w:pPr>
        <w:pStyle w:val="ListBullet"/>
      </w:pPr>
      <w:r w:rsidRPr="005D1700">
        <w:t>physical conditions:</w:t>
      </w:r>
    </w:p>
    <w:p w:rsidR="00000000" w:rsidRPr="005D1700" w:rsidP="005D1700">
      <w:pPr>
        <w:pStyle w:val="ListBullet2"/>
      </w:pPr>
      <w:r w:rsidRPr="005D1700">
        <w:t>skills must be demonstrated in the field or an environment that accurately represents workplace conditions</w:t>
      </w:r>
    </w:p>
    <w:p w:rsidR="00000000" w:rsidRPr="005D1700" w:rsidP="005D1700">
      <w:pPr>
        <w:pStyle w:val="ListBullet"/>
      </w:pPr>
      <w:r w:rsidRPr="005D1700">
        <w:t>resources, equipment and materials:</w:t>
      </w:r>
    </w:p>
    <w:p w:rsidR="00000000" w:rsidRPr="005D1700" w:rsidP="005D1700">
      <w:pPr>
        <w:pStyle w:val="ListBullet2"/>
      </w:pPr>
      <w:r w:rsidRPr="005D1700">
        <w:t>live weeds</w:t>
      </w:r>
    </w:p>
    <w:p w:rsidR="00000000" w:rsidRPr="005D1700" w:rsidP="005D1700">
      <w:pPr>
        <w:pStyle w:val="ListBullet2"/>
      </w:pPr>
      <w:r w:rsidRPr="005D1700">
        <w:t>tools a</w:t>
      </w:r>
      <w:r w:rsidRPr="005D1700">
        <w:t>nd equipment used for weed control program</w:t>
      </w:r>
    </w:p>
    <w:p w:rsidR="00000000" w:rsidRPr="005D1700" w:rsidP="005D1700">
      <w:pPr>
        <w:pStyle w:val="ListBullet2"/>
      </w:pPr>
      <w:r w:rsidRPr="005D1700">
        <w:t>personal protective equipment</w:t>
      </w:r>
    </w:p>
    <w:p w:rsidR="00000000" w:rsidRPr="005D1700" w:rsidP="005D1700">
      <w:pPr>
        <w:pStyle w:val="ListBullet"/>
      </w:pPr>
      <w:r w:rsidRPr="005D1700">
        <w:t>specifications:</w:t>
      </w:r>
    </w:p>
    <w:p w:rsidR="00000000" w:rsidRPr="005D1700" w:rsidP="005D1700">
      <w:pPr>
        <w:pStyle w:val="ListBullet2"/>
      </w:pPr>
      <w:r w:rsidRPr="005D1700">
        <w:t>workplace documents including policies, procedures, processes and forms for record keeping</w:t>
      </w:r>
    </w:p>
    <w:p w:rsidR="00000000" w:rsidRPr="005D1700" w:rsidP="005D1700">
      <w:pPr>
        <w:pStyle w:val="ListBullet2"/>
      </w:pPr>
      <w:r w:rsidRPr="005D1700">
        <w:t>manufacturers</w:t>
      </w:r>
      <w:r>
        <w:t>’</w:t>
      </w:r>
      <w:r w:rsidRPr="005D1700">
        <w:t xml:space="preserve"> operating instructions for specific equipment and machinery</w:t>
      </w:r>
    </w:p>
    <w:p w:rsidR="00000000" w:rsidRPr="005D1700" w:rsidP="005D1700">
      <w:pPr>
        <w:pStyle w:val="ListBullet2"/>
      </w:pPr>
      <w:r w:rsidRPr="005D1700">
        <w:t>safety data sheets</w:t>
      </w:r>
    </w:p>
    <w:p w:rsidR="00000000" w:rsidRPr="005D1700" w:rsidP="005D1700">
      <w:pPr>
        <w:pStyle w:val="ListBullet2"/>
      </w:pPr>
      <w:r w:rsidRPr="005D1700">
        <w:t>workplace instructions and client briefs</w:t>
      </w:r>
    </w:p>
    <w:p w:rsidR="00000000" w:rsidRPr="005D1700" w:rsidP="005D1700">
      <w:pPr>
        <w:pStyle w:val="ListBullet2"/>
      </w:pPr>
      <w:r w:rsidRPr="005D1700">
        <w:t>specific regulations and codes of practice</w:t>
      </w:r>
    </w:p>
    <w:p w:rsidR="00000000" w:rsidRPr="005D1700" w:rsidP="005D1700">
      <w:pPr>
        <w:pStyle w:val="ListBullet"/>
      </w:pPr>
      <w:r w:rsidRPr="005D1700">
        <w:t>relationships:</w:t>
      </w:r>
    </w:p>
    <w:p w:rsidR="00000000" w:rsidRPr="005D1700" w:rsidP="005D1700">
      <w:pPr>
        <w:pStyle w:val="ListBullet2"/>
      </w:pPr>
      <w:r w:rsidRPr="005D1700">
        <w:t>clients.</w:t>
      </w:r>
    </w:p>
    <w:p w:rsidR="00000000" w:rsidRPr="005D1700" w:rsidP="005D1700">
      <w:pPr>
        <w:pStyle w:val="BodyText"/>
      </w:pPr>
    </w:p>
    <w:p w:rsidR="00000000" w:rsidRPr="005D1700" w:rsidP="00BE08A0">
      <w:pPr>
        <w:pStyle w:val="BodyText"/>
      </w:pPr>
      <w:r w:rsidRPr="005D1700">
        <w:t>Assessors of this unit must satisfy the requirements for assessors in applicable vocational education and training legislatio</w:t>
      </w:r>
      <w:r w:rsidRPr="005D1700">
        <w:t>n, frameworks and/or standards.</w:t>
      </w:r>
    </w:p>
    <w:p w:rsidR="00000000" w:rsidRPr="005D1700" w:rsidP="005D1700">
      <w:pPr>
        <w:pStyle w:val="Heading1"/>
      </w:pPr>
      <w:bookmarkStart w:id="5" w:name="O_987515"/>
      <w:bookmarkEnd w:id="5"/>
      <w:r w:rsidRPr="005D1700">
        <w:t>Links</w:t>
      </w:r>
    </w:p>
    <w:p w:rsidR="00000000" w:rsidRPr="005D1700" w:rsidP="00BE08A0">
      <w:pPr>
        <w:pStyle w:val="BodyText"/>
      </w:pPr>
      <w:r w:rsidRPr="005D1700">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FA4C01">
        <w:rPr>
          <w:rStyle w:val="Hyperlink"/>
        </w:rPr>
        <w:t>https://vetnet.gov.au/Pages/TrainingDocs.aspx?q=c6399549-9c62-4a5e-bf1a-524b2322cf72</w:t>
      </w:r>
      <w:r>
        <w:fldChar w:fldCharType="end"/>
      </w:r>
    </w:p>
    <w:p w:rsidR="00000000" w:rsidRPr="005D1700" w:rsidP="005D1700"/>
    <w:sectPr w:rsidSect="005D170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7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700" w:rsidRPr="00BE08A0" w:rsidP="00BE08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7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8A0" w:rsidP="005D17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E08A0" w:rsidP="005D170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E08A0" w:rsidP="005D17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7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8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1700" w:rsidRPr="00BE08A0" w:rsidP="00BE08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7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8A0" w:rsidRPr="002D2AF8" w:rsidP="005D1700">
    <w:pPr>
      <w:pStyle w:val="Header"/>
      <w:framePr w:wrap="around"/>
    </w:pPr>
    <w:r>
      <w:fldChar w:fldCharType="begin"/>
    </w:r>
    <w:r>
      <w:instrText xml:space="preserve"> TITLE   \* MERGEFORMAT </w:instrText>
    </w:r>
    <w:r>
      <w:fldChar w:fldCharType="separate"/>
    </w:r>
    <w:r>
      <w:t>Assessment Requirements for AHCPMG301 Control weeds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BE08A0" w:rsidP="005D17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20D8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9E6F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F2BA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17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1700"/>
    <w:pPr>
      <w:spacing w:before="360" w:after="60"/>
      <w:outlineLvl w:val="0"/>
    </w:pPr>
    <w:rPr>
      <w:sz w:val="32"/>
    </w:rPr>
  </w:style>
  <w:style w:type="paragraph" w:styleId="Heading2">
    <w:name w:val="heading 2"/>
    <w:basedOn w:val="HeadingBase"/>
    <w:next w:val="BodyText"/>
    <w:link w:val="Heading2Char"/>
    <w:qFormat/>
    <w:rsid w:val="005D1700"/>
    <w:pPr>
      <w:keepLines/>
      <w:spacing w:before="240" w:after="120"/>
      <w:outlineLvl w:val="1"/>
    </w:pPr>
    <w:rPr>
      <w:sz w:val="28"/>
      <w:szCs w:val="40"/>
    </w:rPr>
  </w:style>
  <w:style w:type="paragraph" w:styleId="Heading3">
    <w:name w:val="heading 3"/>
    <w:basedOn w:val="HeadingBase"/>
    <w:next w:val="BodyText"/>
    <w:link w:val="Heading3Char"/>
    <w:qFormat/>
    <w:rsid w:val="005D1700"/>
    <w:pPr>
      <w:spacing w:before="180" w:after="120"/>
      <w:outlineLvl w:val="2"/>
    </w:pPr>
    <w:rPr>
      <w:spacing w:val="-10"/>
      <w:kern w:val="32"/>
    </w:rPr>
  </w:style>
  <w:style w:type="paragraph" w:styleId="Heading4">
    <w:name w:val="heading 4"/>
    <w:basedOn w:val="HeadingBase"/>
    <w:next w:val="BodyText"/>
    <w:link w:val="Heading4Char"/>
    <w:qFormat/>
    <w:rsid w:val="005D1700"/>
    <w:pPr>
      <w:spacing w:before="160" w:after="120"/>
      <w:outlineLvl w:val="3"/>
    </w:pPr>
    <w:rPr>
      <w:sz w:val="22"/>
    </w:rPr>
  </w:style>
  <w:style w:type="paragraph" w:styleId="Heading5">
    <w:name w:val="heading 5"/>
    <w:basedOn w:val="HeadingBase"/>
    <w:next w:val="Normal"/>
    <w:link w:val="Heading5Char"/>
    <w:qFormat/>
    <w:rsid w:val="005D1700"/>
    <w:pPr>
      <w:spacing w:before="80"/>
      <w:outlineLvl w:val="4"/>
    </w:pPr>
    <w:rPr>
      <w:color w:val="918585"/>
      <w:sz w:val="20"/>
    </w:rPr>
  </w:style>
  <w:style w:type="paragraph" w:styleId="Heading6">
    <w:name w:val="heading 6"/>
    <w:basedOn w:val="HeadingBase"/>
    <w:next w:val="Normal"/>
    <w:link w:val="Heading6Char"/>
    <w:qFormat/>
    <w:rsid w:val="005D1700"/>
    <w:pPr>
      <w:spacing w:before="60"/>
      <w:outlineLvl w:val="5"/>
    </w:pPr>
    <w:rPr>
      <w:color w:val="918585"/>
      <w:sz w:val="20"/>
    </w:rPr>
  </w:style>
  <w:style w:type="paragraph" w:styleId="Heading7">
    <w:name w:val="heading 7"/>
    <w:basedOn w:val="Normal"/>
    <w:next w:val="Normal"/>
    <w:link w:val="Heading7Char"/>
    <w:qFormat/>
    <w:rsid w:val="005D1700"/>
    <w:pPr>
      <w:ind w:left="720"/>
      <w:outlineLvl w:val="6"/>
    </w:pPr>
    <w:rPr>
      <w:i/>
    </w:rPr>
  </w:style>
  <w:style w:type="paragraph" w:styleId="Heading8">
    <w:name w:val="heading 8"/>
    <w:basedOn w:val="Normal"/>
    <w:next w:val="Normal"/>
    <w:link w:val="Heading8Char"/>
    <w:qFormat/>
    <w:rsid w:val="005D1700"/>
    <w:pPr>
      <w:ind w:left="720"/>
      <w:outlineLvl w:val="7"/>
    </w:pPr>
    <w:rPr>
      <w:i/>
    </w:rPr>
  </w:style>
  <w:style w:type="paragraph" w:styleId="Heading9">
    <w:name w:val="heading 9"/>
    <w:basedOn w:val="Normal"/>
    <w:next w:val="Normal"/>
    <w:link w:val="Heading9Char"/>
    <w:qFormat/>
    <w:rsid w:val="005D1700"/>
    <w:pPr>
      <w:ind w:left="720"/>
      <w:outlineLvl w:val="8"/>
    </w:pPr>
    <w:rPr>
      <w:i/>
    </w:rPr>
  </w:style>
  <w:style w:type="character" w:default="1" w:styleId="DefaultParagraphFont">
    <w:name w:val="Default Paragraph Font"/>
    <w:uiPriority w:val="1"/>
    <w:unhideWhenUsed/>
    <w:rsid w:val="005D17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1700"/>
  </w:style>
  <w:style w:type="character" w:customStyle="1" w:styleId="Heading1Char">
    <w:name w:val="Heading 1 Char"/>
    <w:basedOn w:val="DefaultParagraphFont"/>
    <w:link w:val="Heading1"/>
    <w:rsid w:val="005D1700"/>
    <w:rPr>
      <w:rFonts w:ascii="Times New Roman" w:eastAsia="Times New Roman" w:hAnsi="Times New Roman" w:cs="Times New Roman"/>
      <w:b/>
      <w:sz w:val="32"/>
      <w:szCs w:val="20"/>
      <w:lang w:eastAsia="en-US"/>
    </w:rPr>
  </w:style>
  <w:style w:type="paragraph" w:styleId="BodyText">
    <w:name w:val="Body Text"/>
    <w:basedOn w:val="Normal"/>
    <w:link w:val="BodyTextChar"/>
    <w:rsid w:val="005D17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1700"/>
    <w:rPr>
      <w:rFonts w:ascii="Times New Roman" w:eastAsia="Times New Roman" w:hAnsi="Times New Roman" w:cs="Times New Roman"/>
      <w:sz w:val="24"/>
      <w:lang w:eastAsia="en-US"/>
    </w:rPr>
  </w:style>
  <w:style w:type="paragraph" w:styleId="ListBullet">
    <w:name w:val="List Bullet"/>
    <w:basedOn w:val="List"/>
    <w:rsid w:val="005D1700"/>
    <w:pPr>
      <w:numPr>
        <w:numId w:val="12"/>
      </w:numPr>
      <w:tabs>
        <w:tab w:val="clear" w:pos="340"/>
      </w:tabs>
      <w:spacing w:before="40" w:after="40"/>
    </w:pPr>
  </w:style>
  <w:style w:type="character" w:customStyle="1" w:styleId="SpecialBold">
    <w:name w:val="Special Bold"/>
    <w:basedOn w:val="DefaultParagraphFont"/>
    <w:rsid w:val="005D1700"/>
    <w:rPr>
      <w:b/>
      <w:spacing w:val="0"/>
    </w:rPr>
  </w:style>
  <w:style w:type="paragraph" w:styleId="ListBullet2">
    <w:name w:val="List Bullet 2"/>
    <w:basedOn w:val="List2"/>
    <w:rsid w:val="005D1700"/>
    <w:pPr>
      <w:numPr>
        <w:numId w:val="13"/>
      </w:numPr>
      <w:tabs>
        <w:tab w:val="clear" w:pos="680"/>
      </w:tabs>
    </w:pPr>
  </w:style>
  <w:style w:type="paragraph" w:customStyle="1" w:styleId="SuperHeading">
    <w:name w:val="SuperHeading"/>
    <w:basedOn w:val="Normal"/>
    <w:rsid w:val="005D1700"/>
    <w:pPr>
      <w:spacing w:before="240" w:after="120"/>
      <w:outlineLvl w:val="0"/>
    </w:pPr>
    <w:rPr>
      <w:rFonts w:ascii="Times New Roman" w:hAnsi="Times New Roman"/>
      <w:b/>
      <w:sz w:val="32"/>
    </w:rPr>
  </w:style>
  <w:style w:type="paragraph" w:customStyle="1" w:styleId="AllowPageBreak">
    <w:name w:val="AllowPageBreak"/>
    <w:rsid w:val="005D17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D17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17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17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17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17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17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17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1700"/>
    <w:rPr>
      <w:rFonts w:ascii="Courier New" w:eastAsia="Times New Roman" w:hAnsi="Courier New" w:cs="Times New Roman"/>
      <w:i/>
      <w:szCs w:val="20"/>
      <w:lang w:eastAsia="en-US"/>
    </w:rPr>
  </w:style>
  <w:style w:type="paragraph" w:customStyle="1" w:styleId="HeadingBase">
    <w:name w:val="Heading Base"/>
    <w:rsid w:val="005D17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1700"/>
    <w:pPr>
      <w:tabs>
        <w:tab w:val="right" w:leader="dot" w:pos="9072"/>
      </w:tabs>
      <w:ind w:left="567"/>
    </w:pPr>
    <w:rPr>
      <w:szCs w:val="22"/>
    </w:rPr>
  </w:style>
  <w:style w:type="paragraph" w:customStyle="1" w:styleId="TOCBase">
    <w:name w:val="TOC Base"/>
    <w:rsid w:val="005D17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1700"/>
    <w:pPr>
      <w:tabs>
        <w:tab w:val="right" w:leader="dot" w:pos="9072"/>
      </w:tabs>
      <w:spacing w:before="40" w:after="40"/>
      <w:ind w:left="284"/>
    </w:pPr>
    <w:rPr>
      <w:rFonts w:ascii="Times New Roman" w:hAnsi="Times New Roman"/>
    </w:rPr>
  </w:style>
  <w:style w:type="paragraph" w:styleId="TOC1">
    <w:name w:val="toc 1"/>
    <w:basedOn w:val="TOCBase"/>
    <w:next w:val="Normal"/>
    <w:rsid w:val="005D17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17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1700"/>
    <w:rPr>
      <w:rFonts w:ascii="Times New Roman" w:eastAsia="Times New Roman" w:hAnsi="Times New Roman" w:cs="Times New Roman"/>
      <w:sz w:val="16"/>
      <w:lang w:eastAsia="en-US"/>
    </w:rPr>
  </w:style>
  <w:style w:type="paragraph" w:styleId="Title">
    <w:name w:val="Title"/>
    <w:basedOn w:val="HeadingBase"/>
    <w:link w:val="TitleChar"/>
    <w:qFormat/>
    <w:rsid w:val="005D1700"/>
    <w:pPr>
      <w:spacing w:before="5040"/>
      <w:jc w:val="center"/>
    </w:pPr>
    <w:rPr>
      <w:sz w:val="48"/>
      <w:szCs w:val="72"/>
      <w:lang w:val="en-US"/>
    </w:rPr>
  </w:style>
  <w:style w:type="character" w:customStyle="1" w:styleId="TitleChar">
    <w:name w:val="Title Char"/>
    <w:basedOn w:val="DefaultParagraphFont"/>
    <w:link w:val="Title"/>
    <w:rsid w:val="005D17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1700"/>
    <w:pPr>
      <w:tabs>
        <w:tab w:val="left" w:pos="3600"/>
        <w:tab w:val="left" w:pos="3958"/>
      </w:tabs>
    </w:pPr>
  </w:style>
  <w:style w:type="paragraph" w:styleId="List">
    <w:name w:val="List"/>
    <w:basedOn w:val="BodyText"/>
    <w:next w:val="BodyText"/>
    <w:rsid w:val="005D1700"/>
    <w:pPr>
      <w:tabs>
        <w:tab w:val="left" w:pos="340"/>
      </w:tabs>
      <w:spacing w:before="60" w:after="60"/>
      <w:ind w:left="340" w:hanging="340"/>
    </w:pPr>
  </w:style>
  <w:style w:type="paragraph" w:customStyle="1" w:styleId="Note">
    <w:name w:val="Note"/>
    <w:basedOn w:val="BodyText"/>
    <w:rsid w:val="005D17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1700"/>
    <w:pPr>
      <w:framePr w:wrap="auto" w:hAnchor="text" w:y="6049"/>
    </w:pPr>
    <w:rPr>
      <w:color w:val="000000"/>
      <w:sz w:val="40"/>
    </w:rPr>
  </w:style>
  <w:style w:type="paragraph" w:customStyle="1" w:styleId="TOCTitle">
    <w:name w:val="TOCTitle"/>
    <w:basedOn w:val="Heading1"/>
    <w:rsid w:val="005D1700"/>
    <w:pPr>
      <w:spacing w:after="240"/>
      <w:jc w:val="center"/>
      <w:outlineLvl w:val="9"/>
    </w:pPr>
    <w:rPr>
      <w:caps/>
    </w:rPr>
  </w:style>
  <w:style w:type="paragraph" w:customStyle="1" w:styleId="Version">
    <w:name w:val="Version"/>
    <w:rsid w:val="005D17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1700"/>
    <w:pPr>
      <w:keepNext w:val="0"/>
      <w:tabs>
        <w:tab w:val="right" w:pos="4176"/>
      </w:tabs>
      <w:ind w:left="198" w:hanging="198"/>
    </w:pPr>
    <w:rPr>
      <w:rFonts w:ascii="Garamond" w:hAnsi="Garamond"/>
    </w:rPr>
  </w:style>
  <w:style w:type="paragraph" w:styleId="IndexHeading">
    <w:name w:val="index heading"/>
    <w:basedOn w:val="Normal"/>
    <w:next w:val="Index1"/>
    <w:semiHidden/>
    <w:rsid w:val="005D1700"/>
    <w:pPr>
      <w:spacing w:before="120" w:after="120"/>
    </w:pPr>
    <w:rPr>
      <w:rFonts w:ascii="Arial" w:hAnsi="Arial"/>
      <w:b/>
      <w:color w:val="918585"/>
      <w:sz w:val="24"/>
    </w:rPr>
  </w:style>
  <w:style w:type="paragraph" w:styleId="Header">
    <w:name w:val="header"/>
    <w:basedOn w:val="Normal"/>
    <w:link w:val="HeaderChar"/>
    <w:rsid w:val="005D17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1700"/>
    <w:rPr>
      <w:rFonts w:ascii="Times New Roman" w:eastAsia="Times New Roman" w:hAnsi="Times New Roman" w:cs="Times New Roman"/>
      <w:sz w:val="16"/>
      <w:szCs w:val="20"/>
      <w:lang w:val="en-GB" w:eastAsia="en-US"/>
    </w:rPr>
  </w:style>
  <w:style w:type="paragraph" w:customStyle="1" w:styleId="Chapter">
    <w:name w:val="Chapter"/>
    <w:basedOn w:val="Normal"/>
    <w:rsid w:val="005D1700"/>
    <w:pPr>
      <w:spacing w:before="240"/>
    </w:pPr>
    <w:rPr>
      <w:rFonts w:ascii="Times New Roman" w:hAnsi="Times New Roman"/>
      <w:smallCaps/>
      <w:spacing w:val="80"/>
      <w:sz w:val="28"/>
    </w:rPr>
  </w:style>
  <w:style w:type="paragraph" w:customStyle="1" w:styleId="InChapter">
    <w:name w:val="InChapter"/>
    <w:basedOn w:val="Heading3"/>
    <w:rsid w:val="005D1700"/>
    <w:pPr>
      <w:spacing w:after="240"/>
      <w:outlineLvl w:val="9"/>
    </w:pPr>
    <w:rPr>
      <w:noProof/>
    </w:rPr>
  </w:style>
  <w:style w:type="paragraph" w:styleId="Index2">
    <w:name w:val="index 2"/>
    <w:basedOn w:val="Normal"/>
    <w:next w:val="Normal"/>
    <w:semiHidden/>
    <w:rsid w:val="005D1700"/>
    <w:pPr>
      <w:tabs>
        <w:tab w:val="right" w:pos="4176"/>
      </w:tabs>
      <w:ind w:left="568" w:hanging="284"/>
    </w:pPr>
    <w:rPr>
      <w:rFonts w:ascii="Garamond" w:hAnsi="Garamond"/>
    </w:rPr>
  </w:style>
  <w:style w:type="paragraph" w:customStyle="1" w:styleId="Byline">
    <w:name w:val="Byline"/>
    <w:rsid w:val="005D17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1700"/>
    <w:pPr>
      <w:tabs>
        <w:tab w:val="clear" w:pos="3600"/>
        <w:tab w:val="clear" w:pos="3958"/>
      </w:tabs>
      <w:jc w:val="right"/>
    </w:pPr>
  </w:style>
  <w:style w:type="character" w:styleId="Emphasis">
    <w:name w:val="Emphasis"/>
    <w:basedOn w:val="DefaultParagraphFont"/>
    <w:qFormat/>
    <w:rsid w:val="005D1700"/>
    <w:rPr>
      <w:i/>
    </w:rPr>
  </w:style>
  <w:style w:type="paragraph" w:styleId="Caption">
    <w:name w:val="caption"/>
    <w:basedOn w:val="BodyText"/>
    <w:next w:val="Normal"/>
    <w:qFormat/>
    <w:rsid w:val="005D1700"/>
    <w:pPr>
      <w:framePr w:w="2268" w:hSpace="181" w:vSpace="181" w:wrap="around" w:vAnchor="text" w:hAnchor="page" w:x="1135" w:y="285" w:anchorLock="1"/>
    </w:pPr>
    <w:rPr>
      <w:i/>
    </w:rPr>
  </w:style>
  <w:style w:type="paragraph" w:customStyle="1" w:styleId="MiniTOCTitle">
    <w:name w:val="MiniTOCTitle"/>
    <w:basedOn w:val="Heading4"/>
    <w:rsid w:val="005D1700"/>
    <w:pPr>
      <w:spacing w:before="240"/>
      <w:outlineLvl w:val="9"/>
    </w:pPr>
    <w:rPr>
      <w:noProof/>
      <w:sz w:val="24"/>
    </w:rPr>
  </w:style>
  <w:style w:type="paragraph" w:customStyle="1" w:styleId="MiniTOCItem">
    <w:name w:val="MiniTOCItem"/>
    <w:basedOn w:val="ListBullet"/>
    <w:rsid w:val="005D1700"/>
    <w:pPr>
      <w:numPr>
        <w:numId w:val="0"/>
      </w:numPr>
      <w:tabs>
        <w:tab w:val="right" w:leader="dot" w:pos="6521"/>
      </w:tabs>
      <w:spacing w:before="0" w:after="0"/>
    </w:pPr>
  </w:style>
  <w:style w:type="paragraph" w:customStyle="1" w:styleId="TOFTitle">
    <w:name w:val="TOFTitle"/>
    <w:basedOn w:val="TOCTitle"/>
    <w:rsid w:val="005D1700"/>
  </w:style>
  <w:style w:type="paragraph" w:styleId="TableofFigures">
    <w:name w:val="table of figures"/>
    <w:basedOn w:val="Normal"/>
    <w:next w:val="Normal"/>
    <w:semiHidden/>
    <w:rsid w:val="005D1700"/>
    <w:pPr>
      <w:tabs>
        <w:tab w:val="right" w:leader="dot" w:pos="9072"/>
      </w:tabs>
      <w:ind w:left="970" w:hanging="403"/>
    </w:pPr>
    <w:rPr>
      <w:rFonts w:ascii="Times New Roman" w:hAnsi="Times New Roman"/>
      <w:b/>
    </w:rPr>
  </w:style>
  <w:style w:type="paragraph" w:styleId="ListNumber">
    <w:name w:val="List Number"/>
    <w:basedOn w:val="List"/>
    <w:rsid w:val="005D1700"/>
    <w:pPr>
      <w:numPr>
        <w:numId w:val="15"/>
      </w:numPr>
      <w:tabs>
        <w:tab w:val="clear" w:pos="340"/>
      </w:tabs>
    </w:pPr>
  </w:style>
  <w:style w:type="character" w:customStyle="1" w:styleId="WingdingSymbols">
    <w:name w:val="Wingding Symbols"/>
    <w:rsid w:val="005D1700"/>
    <w:rPr>
      <w:rFonts w:ascii="Wingdings" w:hAnsi="Wingdings"/>
    </w:rPr>
  </w:style>
  <w:style w:type="paragraph" w:customStyle="1" w:styleId="TableHeading">
    <w:name w:val="Table Heading"/>
    <w:basedOn w:val="HeadingBase"/>
    <w:rsid w:val="005D1700"/>
    <w:pPr>
      <w:keepLines/>
      <w:pBdr>
        <w:bottom w:val="single" w:sz="6" w:space="1" w:color="918585"/>
      </w:pBdr>
      <w:spacing w:before="240"/>
    </w:pPr>
  </w:style>
  <w:style w:type="character" w:customStyle="1" w:styleId="HotSpot">
    <w:name w:val="HotSpot"/>
    <w:rsid w:val="005D1700"/>
    <w:rPr>
      <w:color w:val="0033CC"/>
      <w:u w:val="none"/>
    </w:rPr>
  </w:style>
  <w:style w:type="paragraph" w:customStyle="1" w:styleId="BodyTextRight">
    <w:name w:val="Body Text Right"/>
    <w:basedOn w:val="BodyText"/>
    <w:rsid w:val="005D1700"/>
    <w:pPr>
      <w:spacing w:before="0" w:after="0"/>
      <w:jc w:val="right"/>
    </w:pPr>
  </w:style>
  <w:style w:type="paragraph" w:styleId="Index3">
    <w:name w:val="index 3"/>
    <w:basedOn w:val="ListNumber2"/>
    <w:next w:val="Normal"/>
    <w:semiHidden/>
    <w:rsid w:val="005D1700"/>
    <w:pPr>
      <w:numPr>
        <w:numId w:val="0"/>
      </w:numPr>
      <w:tabs>
        <w:tab w:val="right" w:leader="dot" w:pos="4176"/>
      </w:tabs>
    </w:pPr>
  </w:style>
  <w:style w:type="paragraph" w:styleId="ListNumber2">
    <w:name w:val="List Number 2"/>
    <w:basedOn w:val="List2"/>
    <w:rsid w:val="005D1700"/>
    <w:pPr>
      <w:numPr>
        <w:numId w:val="10"/>
      </w:numPr>
      <w:tabs>
        <w:tab w:val="clear" w:pos="1060"/>
      </w:tabs>
    </w:pPr>
  </w:style>
  <w:style w:type="paragraph" w:customStyle="1" w:styleId="MarginNote">
    <w:name w:val="Margin Note"/>
    <w:basedOn w:val="BodyText"/>
    <w:rsid w:val="005D17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17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17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1700"/>
    <w:rPr>
      <w:sz w:val="32"/>
    </w:rPr>
  </w:style>
  <w:style w:type="paragraph" w:customStyle="1" w:styleId="HeadingProcedure">
    <w:name w:val="Heading Procedure"/>
    <w:basedOn w:val="HeadingBase"/>
    <w:next w:val="Normal"/>
    <w:rsid w:val="005D1700"/>
    <w:pPr>
      <w:tabs>
        <w:tab w:val="left" w:pos="0"/>
      </w:tabs>
      <w:spacing w:before="120" w:after="60"/>
    </w:pPr>
    <w:rPr>
      <w:i/>
      <w:color w:val="918585"/>
      <w:sz w:val="22"/>
    </w:rPr>
  </w:style>
  <w:style w:type="paragraph" w:customStyle="1" w:styleId="TableBodyText">
    <w:name w:val="Table Body Text"/>
    <w:basedOn w:val="BodyText"/>
    <w:rsid w:val="005D1700"/>
    <w:pPr>
      <w:spacing w:before="60" w:after="60"/>
    </w:pPr>
  </w:style>
  <w:style w:type="paragraph" w:styleId="ListContinue">
    <w:name w:val="List Continue"/>
    <w:basedOn w:val="List"/>
    <w:rsid w:val="005D1700"/>
    <w:pPr>
      <w:ind w:firstLine="0"/>
    </w:pPr>
  </w:style>
  <w:style w:type="paragraph" w:customStyle="1" w:styleId="ListNote">
    <w:name w:val="List Note"/>
    <w:basedOn w:val="List"/>
    <w:rsid w:val="005D1700"/>
    <w:pPr>
      <w:pBdr>
        <w:top w:val="single" w:sz="6" w:space="2" w:color="918585"/>
        <w:bottom w:val="single" w:sz="6" w:space="2" w:color="918585"/>
      </w:pBdr>
      <w:tabs>
        <w:tab w:val="left" w:pos="1021"/>
      </w:tabs>
      <w:ind w:firstLine="0"/>
    </w:pPr>
  </w:style>
  <w:style w:type="paragraph" w:customStyle="1" w:styleId="Warning">
    <w:name w:val="Warning"/>
    <w:basedOn w:val="BodyText"/>
    <w:rsid w:val="005D1700"/>
    <w:pPr>
      <w:shd w:val="clear" w:color="auto" w:fill="D9D9D9"/>
      <w:tabs>
        <w:tab w:val="left" w:pos="992"/>
      </w:tabs>
      <w:ind w:left="119" w:right="119"/>
    </w:pPr>
    <w:rPr>
      <w:sz w:val="20"/>
    </w:rPr>
  </w:style>
  <w:style w:type="paragraph" w:customStyle="1" w:styleId="MarginIcons">
    <w:name w:val="Margin Icons"/>
    <w:basedOn w:val="BodyText"/>
    <w:rsid w:val="005D17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1700"/>
    <w:rPr>
      <w:rFonts w:ascii="Courier New" w:hAnsi="Courier New"/>
    </w:rPr>
  </w:style>
  <w:style w:type="paragraph" w:customStyle="1" w:styleId="NoteBullet">
    <w:name w:val="Note Bullet"/>
    <w:basedOn w:val="Note"/>
    <w:rsid w:val="005D1700"/>
    <w:pPr>
      <w:tabs>
        <w:tab w:val="clear" w:pos="680"/>
      </w:tabs>
      <w:spacing w:before="60" w:after="60"/>
    </w:pPr>
  </w:style>
  <w:style w:type="paragraph" w:customStyle="1" w:styleId="SubHeading2">
    <w:name w:val="SubHeading2"/>
    <w:basedOn w:val="HeadingBase"/>
    <w:rsid w:val="005D1700"/>
    <w:pPr>
      <w:spacing w:before="240" w:after="60"/>
    </w:pPr>
    <w:rPr>
      <w:sz w:val="20"/>
    </w:rPr>
  </w:style>
  <w:style w:type="paragraph" w:customStyle="1" w:styleId="SubHeading1">
    <w:name w:val="SubHeading1"/>
    <w:basedOn w:val="HeadingBase"/>
    <w:rsid w:val="005D1700"/>
    <w:pPr>
      <w:spacing w:before="240" w:after="60"/>
    </w:pPr>
    <w:rPr>
      <w:color w:val="918585"/>
      <w:sz w:val="22"/>
    </w:rPr>
  </w:style>
  <w:style w:type="paragraph" w:customStyle="1" w:styleId="SideHeading">
    <w:name w:val="Side Heading"/>
    <w:basedOn w:val="HeadingBase"/>
    <w:rsid w:val="005D17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1700"/>
    <w:pPr>
      <w:tabs>
        <w:tab w:val="num" w:pos="360"/>
      </w:tabs>
    </w:pPr>
  </w:style>
  <w:style w:type="paragraph" w:styleId="PlainText">
    <w:name w:val="Plain Text"/>
    <w:basedOn w:val="Normal"/>
    <w:link w:val="PlainTextChar"/>
    <w:rsid w:val="005D1700"/>
    <w:rPr>
      <w:sz w:val="20"/>
    </w:rPr>
  </w:style>
  <w:style w:type="character" w:customStyle="1" w:styleId="PlainTextChar">
    <w:name w:val="Plain Text Char"/>
    <w:basedOn w:val="DefaultParagraphFont"/>
    <w:link w:val="PlainText"/>
    <w:rsid w:val="005D1700"/>
    <w:rPr>
      <w:rFonts w:ascii="Courier New" w:eastAsia="Times New Roman" w:hAnsi="Courier New" w:cs="Times New Roman"/>
      <w:sz w:val="20"/>
      <w:szCs w:val="20"/>
      <w:lang w:eastAsia="en-US"/>
    </w:rPr>
  </w:style>
  <w:style w:type="character" w:customStyle="1" w:styleId="MenuOption">
    <w:name w:val="Menu Option"/>
    <w:basedOn w:val="DefaultParagraphFont"/>
    <w:rsid w:val="005D1700"/>
    <w:rPr>
      <w:b/>
      <w:smallCaps/>
    </w:rPr>
  </w:style>
  <w:style w:type="paragraph" w:customStyle="1" w:styleId="TableListNumber">
    <w:name w:val="Table List Number"/>
    <w:basedOn w:val="ListNumber"/>
    <w:rsid w:val="005D1700"/>
    <w:pPr>
      <w:numPr>
        <w:numId w:val="0"/>
      </w:numPr>
    </w:pPr>
  </w:style>
  <w:style w:type="paragraph" w:styleId="TOC4">
    <w:name w:val="toc 4"/>
    <w:basedOn w:val="TOCBase"/>
    <w:next w:val="Normal"/>
    <w:semiHidden/>
    <w:rsid w:val="005D1700"/>
    <w:pPr>
      <w:tabs>
        <w:tab w:val="right" w:leader="dot" w:pos="9071"/>
      </w:tabs>
      <w:ind w:left="1701"/>
    </w:pPr>
  </w:style>
  <w:style w:type="paragraph" w:customStyle="1" w:styleId="ListAlpha">
    <w:name w:val="List Alpha"/>
    <w:basedOn w:val="List"/>
    <w:rsid w:val="005D1700"/>
    <w:pPr>
      <w:numPr>
        <w:numId w:val="9"/>
      </w:numPr>
    </w:pPr>
  </w:style>
  <w:style w:type="paragraph" w:customStyle="1" w:styleId="ListAlpha2">
    <w:name w:val="List Alpha 2"/>
    <w:basedOn w:val="List2"/>
    <w:rsid w:val="005D1700"/>
    <w:pPr>
      <w:numPr>
        <w:numId w:val="8"/>
      </w:numPr>
    </w:pPr>
  </w:style>
  <w:style w:type="paragraph" w:styleId="List2">
    <w:name w:val="List 2"/>
    <w:basedOn w:val="BodyText"/>
    <w:rsid w:val="005D1700"/>
    <w:pPr>
      <w:tabs>
        <w:tab w:val="left" w:pos="680"/>
      </w:tabs>
      <w:spacing w:before="60" w:after="60"/>
      <w:ind w:left="680" w:hanging="340"/>
    </w:pPr>
  </w:style>
  <w:style w:type="paragraph" w:styleId="List3">
    <w:name w:val="List 3"/>
    <w:basedOn w:val="BodyText"/>
    <w:rsid w:val="005D1700"/>
    <w:pPr>
      <w:tabs>
        <w:tab w:val="left" w:pos="1021"/>
      </w:tabs>
      <w:spacing w:before="60" w:after="60"/>
      <w:ind w:left="1020" w:hanging="340"/>
    </w:pPr>
  </w:style>
  <w:style w:type="paragraph" w:styleId="List4">
    <w:name w:val="List 4"/>
    <w:basedOn w:val="BodyText"/>
    <w:rsid w:val="005D1700"/>
    <w:pPr>
      <w:tabs>
        <w:tab w:val="left" w:pos="1361"/>
      </w:tabs>
      <w:spacing w:before="60" w:after="60"/>
      <w:ind w:left="1361" w:hanging="340"/>
    </w:pPr>
  </w:style>
  <w:style w:type="paragraph" w:styleId="List5">
    <w:name w:val="List 5"/>
    <w:basedOn w:val="BodyText"/>
    <w:rsid w:val="005D1700"/>
    <w:pPr>
      <w:tabs>
        <w:tab w:val="left" w:pos="1701"/>
      </w:tabs>
      <w:spacing w:before="60" w:after="60"/>
      <w:ind w:left="1701" w:hanging="340"/>
    </w:pPr>
  </w:style>
  <w:style w:type="paragraph" w:styleId="ListBullet3">
    <w:name w:val="List Bullet 3"/>
    <w:basedOn w:val="List3"/>
    <w:rsid w:val="005D1700"/>
    <w:pPr>
      <w:numPr>
        <w:numId w:val="14"/>
      </w:numPr>
      <w:tabs>
        <w:tab w:val="clear" w:pos="1021"/>
      </w:tabs>
      <w:ind w:left="1037" w:hanging="357"/>
    </w:pPr>
  </w:style>
  <w:style w:type="paragraph" w:styleId="ListBullet4">
    <w:name w:val="List Bullet 4"/>
    <w:basedOn w:val="List4"/>
    <w:rsid w:val="005D1700"/>
    <w:pPr>
      <w:numPr>
        <w:numId w:val="3"/>
      </w:numPr>
      <w:tabs>
        <w:tab w:val="clear" w:pos="1361"/>
      </w:tabs>
    </w:pPr>
  </w:style>
  <w:style w:type="paragraph" w:styleId="ListBullet5">
    <w:name w:val="List Bullet 5"/>
    <w:basedOn w:val="List5"/>
    <w:rsid w:val="005D1700"/>
    <w:pPr>
      <w:numPr>
        <w:numId w:val="4"/>
      </w:numPr>
    </w:pPr>
  </w:style>
  <w:style w:type="paragraph" w:styleId="ListContinue2">
    <w:name w:val="List Continue 2"/>
    <w:basedOn w:val="List2"/>
    <w:rsid w:val="005D1700"/>
    <w:pPr>
      <w:ind w:firstLine="0"/>
    </w:pPr>
  </w:style>
  <w:style w:type="paragraph" w:styleId="ListContinue3">
    <w:name w:val="List Continue 3"/>
    <w:basedOn w:val="List3"/>
    <w:rsid w:val="005D1700"/>
    <w:pPr>
      <w:ind w:left="1021" w:firstLine="0"/>
    </w:pPr>
  </w:style>
  <w:style w:type="paragraph" w:styleId="ListContinue4">
    <w:name w:val="List Continue 4"/>
    <w:basedOn w:val="List4"/>
    <w:rsid w:val="005D1700"/>
    <w:pPr>
      <w:ind w:firstLine="0"/>
    </w:pPr>
  </w:style>
  <w:style w:type="paragraph" w:styleId="ListContinue5">
    <w:name w:val="List Continue 5"/>
    <w:basedOn w:val="List5"/>
    <w:rsid w:val="005D1700"/>
    <w:pPr>
      <w:ind w:firstLine="0"/>
    </w:pPr>
  </w:style>
  <w:style w:type="paragraph" w:styleId="ListNumber3">
    <w:name w:val="List Number 3"/>
    <w:basedOn w:val="List3"/>
    <w:rsid w:val="005D1700"/>
    <w:pPr>
      <w:numPr>
        <w:numId w:val="5"/>
      </w:numPr>
    </w:pPr>
  </w:style>
  <w:style w:type="paragraph" w:styleId="ListNumber4">
    <w:name w:val="List Number 4"/>
    <w:basedOn w:val="List4"/>
    <w:rsid w:val="005D1700"/>
    <w:pPr>
      <w:numPr>
        <w:numId w:val="6"/>
      </w:numPr>
    </w:pPr>
  </w:style>
  <w:style w:type="paragraph" w:styleId="ListNumber5">
    <w:name w:val="List Number 5"/>
    <w:basedOn w:val="List5"/>
    <w:rsid w:val="005D1700"/>
    <w:pPr>
      <w:numPr>
        <w:numId w:val="7"/>
      </w:numPr>
    </w:pPr>
  </w:style>
  <w:style w:type="paragraph" w:styleId="BlockText">
    <w:name w:val="Block Text"/>
    <w:basedOn w:val="Normal"/>
    <w:rsid w:val="005D1700"/>
    <w:pPr>
      <w:spacing w:after="120"/>
      <w:ind w:left="1440" w:right="1440"/>
    </w:pPr>
  </w:style>
  <w:style w:type="character" w:customStyle="1" w:styleId="Subscript">
    <w:name w:val="Subscript"/>
    <w:basedOn w:val="DefaultParagraphFont"/>
    <w:rsid w:val="005D1700"/>
    <w:rPr>
      <w:sz w:val="16"/>
      <w:vertAlign w:val="subscript"/>
    </w:rPr>
  </w:style>
  <w:style w:type="character" w:customStyle="1" w:styleId="Superscript">
    <w:name w:val="Superscript"/>
    <w:basedOn w:val="DefaultParagraphFont"/>
    <w:rsid w:val="005D1700"/>
    <w:rPr>
      <w:sz w:val="16"/>
      <w:vertAlign w:val="superscript"/>
    </w:rPr>
  </w:style>
  <w:style w:type="character" w:customStyle="1" w:styleId="Symbols">
    <w:name w:val="Symbols"/>
    <w:basedOn w:val="DefaultParagraphFont"/>
    <w:rsid w:val="005D1700"/>
    <w:rPr>
      <w:rFonts w:ascii="Symbol" w:hAnsi="Symbol"/>
    </w:rPr>
  </w:style>
  <w:style w:type="character" w:customStyle="1" w:styleId="MenuOptions">
    <w:name w:val="Menu Options"/>
    <w:basedOn w:val="DefaultParagraphFont"/>
    <w:rsid w:val="005D1700"/>
    <w:rPr>
      <w:rFonts w:ascii="Arial Narrow" w:hAnsi="Arial Narrow"/>
      <w:smallCaps/>
    </w:rPr>
  </w:style>
  <w:style w:type="character" w:customStyle="1" w:styleId="Buttons">
    <w:name w:val="Buttons"/>
    <w:basedOn w:val="DefaultParagraphFont"/>
    <w:rsid w:val="005D1700"/>
    <w:rPr>
      <w:b/>
    </w:rPr>
  </w:style>
  <w:style w:type="character" w:customStyle="1" w:styleId="Underlined">
    <w:name w:val="Underlined"/>
    <w:basedOn w:val="DefaultParagraphFont"/>
    <w:rsid w:val="005D1700"/>
    <w:rPr>
      <w:u w:val="single"/>
    </w:rPr>
  </w:style>
  <w:style w:type="paragraph" w:customStyle="1" w:styleId="TableBodyTextRight">
    <w:name w:val="Table Body Text Right"/>
    <w:basedOn w:val="TableBodyText"/>
    <w:rsid w:val="005D1700"/>
    <w:pPr>
      <w:widowControl w:val="0"/>
      <w:autoSpaceDE w:val="0"/>
      <w:autoSpaceDN w:val="0"/>
      <w:adjustRightInd w:val="0"/>
      <w:jc w:val="right"/>
    </w:pPr>
    <w:rPr>
      <w:rFonts w:cs="Arial"/>
      <w:szCs w:val="18"/>
    </w:rPr>
  </w:style>
  <w:style w:type="paragraph" w:customStyle="1" w:styleId="CopyrightText">
    <w:name w:val="Copyright Text"/>
    <w:basedOn w:val="BodyText"/>
    <w:rsid w:val="005D1700"/>
    <w:rPr>
      <w:sz w:val="18"/>
    </w:rPr>
  </w:style>
  <w:style w:type="paragraph" w:customStyle="1" w:styleId="BodySmallRight">
    <w:name w:val="Body Small Right"/>
    <w:basedOn w:val="BodyTextRight"/>
    <w:rsid w:val="005D1700"/>
    <w:rPr>
      <w:sz w:val="18"/>
      <w:szCs w:val="18"/>
    </w:rPr>
  </w:style>
  <w:style w:type="paragraph" w:customStyle="1" w:styleId="MarginEdition">
    <w:name w:val="Margin Edition"/>
    <w:basedOn w:val="MarginNote"/>
    <w:rsid w:val="005D1700"/>
    <w:pPr>
      <w:spacing w:before="0" w:after="0"/>
    </w:pPr>
    <w:rPr>
      <w:rFonts w:ascii="Times New Roman" w:hAnsi="Times New Roman"/>
      <w:color w:val="999999"/>
    </w:rPr>
  </w:style>
  <w:style w:type="paragraph" w:customStyle="1" w:styleId="Spacer">
    <w:name w:val="Spacer"/>
    <w:basedOn w:val="Normal"/>
    <w:rsid w:val="005D1700"/>
    <w:rPr>
      <w:sz w:val="2"/>
      <w:szCs w:val="2"/>
    </w:rPr>
  </w:style>
  <w:style w:type="character" w:customStyle="1" w:styleId="Small">
    <w:name w:val="Small"/>
    <w:basedOn w:val="DefaultParagraphFont"/>
    <w:rsid w:val="005D1700"/>
    <w:rPr>
      <w:sz w:val="16"/>
    </w:rPr>
  </w:style>
  <w:style w:type="paragraph" w:customStyle="1" w:styleId="WideTable">
    <w:name w:val="Wide Table"/>
    <w:basedOn w:val="Normal"/>
    <w:rsid w:val="005D1700"/>
    <w:pPr>
      <w:ind w:left="-1418"/>
    </w:pPr>
    <w:rPr>
      <w:sz w:val="2"/>
      <w:szCs w:val="2"/>
    </w:rPr>
  </w:style>
  <w:style w:type="character" w:styleId="PageNumber">
    <w:name w:val="page number"/>
    <w:basedOn w:val="DefaultParagraphFont"/>
    <w:rsid w:val="005D1700"/>
  </w:style>
  <w:style w:type="paragraph" w:styleId="Quote">
    <w:name w:val="Quote"/>
    <w:basedOn w:val="Heading1"/>
    <w:link w:val="QuoteChar"/>
    <w:qFormat/>
    <w:rsid w:val="005D1700"/>
    <w:rPr>
      <w:b w:val="0"/>
      <w:sz w:val="72"/>
      <w:szCs w:val="72"/>
      <w:lang w:val="en-NZ"/>
    </w:rPr>
  </w:style>
  <w:style w:type="character" w:customStyle="1" w:styleId="QuoteChar">
    <w:name w:val="Quote Char"/>
    <w:basedOn w:val="DefaultParagraphFont"/>
    <w:link w:val="Quote"/>
    <w:rsid w:val="005D17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1700"/>
    <w:pPr>
      <w:pageBreakBefore/>
    </w:pPr>
  </w:style>
  <w:style w:type="paragraph" w:customStyle="1" w:styleId="Border">
    <w:name w:val="Border"/>
    <w:basedOn w:val="Normal"/>
    <w:qFormat/>
    <w:rsid w:val="005D17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1700"/>
    <w:rPr>
      <w:b/>
      <w:bCs/>
      <w:i/>
      <w:iCs/>
      <w:color w:val="auto"/>
    </w:rPr>
  </w:style>
  <w:style w:type="paragraph" w:styleId="IntenseQuote">
    <w:name w:val="Intense Quote"/>
    <w:basedOn w:val="Normal"/>
    <w:next w:val="Normal"/>
    <w:link w:val="IntenseQuoteChar"/>
    <w:uiPriority w:val="30"/>
    <w:qFormat/>
    <w:rsid w:val="005D17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17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1700"/>
    <w:rPr>
      <w:smallCaps/>
      <w:color w:val="auto"/>
      <w:u w:val="single"/>
    </w:rPr>
  </w:style>
  <w:style w:type="character" w:styleId="IntenseReference">
    <w:name w:val="Intense Reference"/>
    <w:basedOn w:val="DefaultParagraphFont"/>
    <w:uiPriority w:val="32"/>
    <w:qFormat/>
    <w:rsid w:val="005D1700"/>
    <w:rPr>
      <w:b/>
      <w:bCs/>
      <w:smallCaps/>
      <w:color w:val="auto"/>
      <w:spacing w:val="5"/>
      <w:u w:val="single"/>
    </w:rPr>
  </w:style>
  <w:style w:type="paragraph" w:customStyle="1" w:styleId="2ColumnHeading">
    <w:name w:val="2Column Heading"/>
    <w:basedOn w:val="BodyText"/>
    <w:qFormat/>
    <w:rsid w:val="005D1700"/>
    <w:pPr>
      <w:spacing w:after="60"/>
      <w:ind w:left="-2268"/>
    </w:pPr>
    <w:rPr>
      <w:b/>
    </w:rPr>
  </w:style>
  <w:style w:type="paragraph" w:customStyle="1" w:styleId="Heading1TOC">
    <w:name w:val="Heading1 TOC"/>
    <w:basedOn w:val="Normal"/>
    <w:qFormat/>
    <w:rsid w:val="005D1700"/>
    <w:pPr>
      <w:spacing w:before="240" w:after="120"/>
    </w:pPr>
    <w:rPr>
      <w:rFonts w:ascii="Times New Roman" w:hAnsi="Times New Roman"/>
      <w:b/>
      <w:sz w:val="32"/>
    </w:rPr>
  </w:style>
  <w:style w:type="paragraph" w:customStyle="1" w:styleId="Heading2TOC">
    <w:name w:val="Heading2 TOC"/>
    <w:basedOn w:val="Normal"/>
    <w:qFormat/>
    <w:rsid w:val="005D1700"/>
    <w:pPr>
      <w:spacing w:before="240" w:after="60"/>
    </w:pPr>
    <w:rPr>
      <w:rFonts w:ascii="Times New Roman" w:hAnsi="Times New Roman"/>
      <w:b/>
      <w:sz w:val="28"/>
    </w:rPr>
  </w:style>
  <w:style w:type="character" w:customStyle="1" w:styleId="Underline">
    <w:name w:val="Underline"/>
    <w:basedOn w:val="DefaultParagraphFont"/>
    <w:qFormat/>
    <w:rsid w:val="005D1700"/>
    <w:rPr>
      <w:u w:val="single"/>
    </w:rPr>
  </w:style>
  <w:style w:type="character" w:customStyle="1" w:styleId="BoldandItalics">
    <w:name w:val="Bold and Italics"/>
    <w:qFormat/>
    <w:rsid w:val="005D1700"/>
    <w:rPr>
      <w:b/>
      <w:i/>
      <w:u w:val="none"/>
    </w:rPr>
  </w:style>
  <w:style w:type="paragraph" w:styleId="BalloonText">
    <w:name w:val="Balloon Text"/>
    <w:basedOn w:val="Normal"/>
    <w:link w:val="BalloonTextChar"/>
    <w:rsid w:val="005D1700"/>
    <w:rPr>
      <w:rFonts w:ascii="Tahoma" w:hAnsi="Tahoma" w:cs="Tahoma"/>
      <w:sz w:val="16"/>
      <w:szCs w:val="16"/>
    </w:rPr>
  </w:style>
  <w:style w:type="character" w:customStyle="1" w:styleId="BalloonTextChar">
    <w:name w:val="Balloon Text Char"/>
    <w:basedOn w:val="DefaultParagraphFont"/>
    <w:link w:val="BalloonText"/>
    <w:rsid w:val="005D17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17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17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1700"/>
    <w:rPr>
      <w:b/>
      <w:color w:val="660033"/>
      <w:spacing w:val="0"/>
    </w:rPr>
  </w:style>
  <w:style w:type="paragraph" w:customStyle="1" w:styleId="Nameditemlist">
    <w:name w:val="Named item list"/>
    <w:basedOn w:val="BodyText"/>
    <w:qFormat/>
    <w:rsid w:val="005D1700"/>
    <w:pPr>
      <w:tabs>
        <w:tab w:val="left" w:pos="2835"/>
      </w:tabs>
      <w:ind w:left="2835" w:hanging="2835"/>
    </w:pPr>
  </w:style>
  <w:style w:type="paragraph" w:customStyle="1" w:styleId="BodyTextnopadding">
    <w:name w:val="Body Text no padding"/>
    <w:basedOn w:val="BodyText"/>
    <w:qFormat/>
    <w:rsid w:val="005D1700"/>
    <w:pPr>
      <w:spacing w:before="0" w:after="0"/>
    </w:pPr>
  </w:style>
  <w:style w:type="paragraph" w:customStyle="1" w:styleId="BodyTextBold">
    <w:name w:val="Body Text Bold"/>
    <w:basedOn w:val="BodyText"/>
    <w:qFormat/>
    <w:rsid w:val="005D1700"/>
    <w:rPr>
      <w:b/>
    </w:rPr>
  </w:style>
  <w:style w:type="character" w:styleId="Hyperlink">
    <w:name w:val="Hyperlink"/>
    <w:basedOn w:val="DefaultParagraphFont"/>
    <w:uiPriority w:val="99"/>
    <w:unhideWhenUsed/>
    <w:rsid w:val="00BE08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568</Words>
  <Characters>3796</Characters>
  <Application>Microsoft Office Word</Application>
  <DocSecurity>0</DocSecurity>
  <Lines>102</Lines>
  <Paragraphs>89</Paragraphs>
  <ScaleCrop>false</ScaleCrop>
  <Company>Author-it Software Corporation Ltd.</Company>
  <LinksUpToDate>false</LinksUpToDate>
  <CharactersWithSpaces>4275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AHCPMG301 Control weeds</dc:title>
  <dc:subject>Approved</dc:subject>
  <dc:creator>Skills Insight</dc:creator>
  <cp:keywords>Release: 3</cp:keywords>
  <dc:description>Review Date: 12 April 2008</dc:description>
  <cp:lastModifiedBy>HSD_TPCMSd.prod</cp:lastModifiedBy>
  <cp:revision>3</cp:revision>
  <dcterms:created xsi:type="dcterms:W3CDTF">2025-02-11T07:21:00Z</dcterms:created>
  <dcterms:modified xsi:type="dcterms:W3CDTF">2025-02-11T07:21:00Z</dcterms:modified>
</cp:coreProperties>
</file>