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CAF" w:rsidP="004D7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AHCPLY310 Incubate eggs</w:t>
      </w:r>
      <w:r>
        <w:fldChar w:fldCharType="end"/>
      </w:r>
    </w:p>
    <w:p w:rsidR="004D7CAF" w:rsidP="004D7CAF">
      <w:pPr>
        <w:pStyle w:val="Version"/>
        <w:sectPr w:rsidSect="00067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5D1" w:rsidP="000675D1">
      <w:pPr>
        <w:pStyle w:val="SuperHeading"/>
      </w:pPr>
      <w:r w:rsidRPr="000675D1">
        <w:t>Assessment Requirements for AHCPLY310 Incubate eggs</w:t>
      </w:r>
    </w:p>
    <w:p w:rsidR="00000000" w:rsidRPr="000675D1" w:rsidP="000675D1">
      <w:pPr>
        <w:pStyle w:val="Heading1"/>
      </w:pPr>
      <w:bookmarkStart w:id="1" w:name="O_1276151"/>
      <w:bookmarkEnd w:id="1"/>
      <w:r w:rsidRPr="000675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7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5D1">
            <w:pPr>
              <w:pStyle w:val="BodyTextBold"/>
              <w:rPr>
                <w:lang w:val="en-NZ"/>
              </w:rPr>
            </w:pPr>
            <w:r w:rsidRPr="000675D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5D1">
            <w:pPr>
              <w:pStyle w:val="BodyTextBold"/>
              <w:rPr>
                <w:lang w:val="en-NZ"/>
              </w:rPr>
            </w:pPr>
            <w:r w:rsidRPr="000675D1">
              <w:t>Comments</w:t>
            </w:r>
          </w:p>
        </w:tc>
      </w:tr>
      <w:tr w:rsidTr="00067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5D1">
            <w:pPr>
              <w:pStyle w:val="BodyText"/>
              <w:rPr>
                <w:lang w:val="en-NZ"/>
              </w:rPr>
            </w:pPr>
            <w:r w:rsidRPr="000675D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5D1" w:rsidP="000675D1">
            <w:pPr>
              <w:pStyle w:val="BodyText"/>
            </w:pPr>
            <w:r w:rsidRPr="000675D1">
              <w:t>This version released with AHC Agriculture, Horticulture and Conservation and Land Management Training Package Version 9.0.</w:t>
            </w:r>
          </w:p>
        </w:tc>
      </w:tr>
    </w:tbl>
    <w:p w:rsidR="00000000" w:rsidRPr="000675D1" w:rsidP="000675D1">
      <w:pPr>
        <w:pStyle w:val="BodyText"/>
      </w:pPr>
    </w:p>
    <w:p w:rsidR="00000000" w:rsidRPr="000675D1" w:rsidP="000675D1">
      <w:pPr>
        <w:pStyle w:val="AllowPageBreak"/>
      </w:pPr>
    </w:p>
    <w:p w:rsidR="00000000" w:rsidRPr="000675D1" w:rsidP="000675D1">
      <w:pPr>
        <w:pStyle w:val="Heading1"/>
      </w:pPr>
      <w:bookmarkStart w:id="2" w:name="O_1276152"/>
      <w:bookmarkEnd w:id="2"/>
      <w:r w:rsidRPr="000675D1">
        <w:t>Performance Evidence</w:t>
      </w:r>
    </w:p>
    <w:p w:rsidR="00000000" w:rsidRPr="000675D1" w:rsidP="004D7CAF">
      <w:pPr>
        <w:pStyle w:val="BodyText"/>
      </w:pPr>
      <w:r w:rsidRPr="000675D1">
        <w:t>An individual demonstrating comp</w:t>
      </w:r>
      <w:r w:rsidRPr="000675D1">
        <w:t xml:space="preserve">etency must satisfy all of the elements and performance criteria in this unit. </w:t>
      </w:r>
    </w:p>
    <w:p w:rsidR="00000000" w:rsidRPr="000675D1" w:rsidP="004D7CAF">
      <w:pPr>
        <w:pStyle w:val="BodyText"/>
      </w:pPr>
      <w:r w:rsidRPr="000675D1">
        <w:t xml:space="preserve">There must be evidence that the individual has safely and efficiently incubated at least two separate batches of fertilised poultry eggs. </w:t>
      </w:r>
    </w:p>
    <w:p w:rsidR="00000000" w:rsidRPr="000675D1" w:rsidP="004D7CAF">
      <w:pPr>
        <w:pStyle w:val="BodyText"/>
      </w:pPr>
      <w:r w:rsidRPr="000675D1">
        <w:t>Each batch must include at least 20 e</w:t>
      </w:r>
      <w:r w:rsidRPr="000675D1">
        <w:t>ggs, and for each batch, the individual must have, according to enterprise requirements:</w:t>
      </w:r>
    </w:p>
    <w:p w:rsidR="00000000" w:rsidRPr="000675D1" w:rsidP="000675D1">
      <w:pPr>
        <w:pStyle w:val="ListBullet"/>
      </w:pPr>
      <w:r w:rsidRPr="000675D1">
        <w:t>identified and applied enterprise health and safety, animal welfare, biosecurity and environmental protection procedures related to preparing plant and equipment to i</w:t>
      </w:r>
      <w:r w:rsidRPr="000675D1">
        <w:t xml:space="preserve">ncubate eggs </w:t>
      </w:r>
    </w:p>
    <w:p w:rsidR="00000000" w:rsidRPr="000675D1" w:rsidP="000675D1">
      <w:pPr>
        <w:pStyle w:val="ListBullet"/>
      </w:pPr>
      <w:r w:rsidRPr="000675D1">
        <w:t>identified egg quantities and specific requirements from work program</w:t>
      </w:r>
    </w:p>
    <w:p w:rsidR="00000000" w:rsidRPr="000675D1" w:rsidP="000675D1">
      <w:pPr>
        <w:pStyle w:val="ListBullet"/>
      </w:pPr>
      <w:r w:rsidRPr="000675D1">
        <w:t>followed personal hygiene requirements</w:t>
      </w:r>
    </w:p>
    <w:p w:rsidR="00000000" w:rsidRPr="000675D1" w:rsidP="000675D1">
      <w:pPr>
        <w:pStyle w:val="ListBullet"/>
      </w:pPr>
      <w:r w:rsidRPr="000675D1">
        <w:t>identified at least three different health and safety hazards, and assessed and controlled associated risks</w:t>
      </w:r>
    </w:p>
    <w:p w:rsidR="00000000" w:rsidRPr="000675D1" w:rsidP="000675D1">
      <w:pPr>
        <w:pStyle w:val="ListBullet"/>
      </w:pPr>
      <w:r w:rsidRPr="000675D1">
        <w:t>selected, checked and correctly fitted appropriate personal protective equipment (PPE)</w:t>
      </w:r>
    </w:p>
    <w:p w:rsidR="00000000" w:rsidRPr="000675D1" w:rsidP="000675D1">
      <w:pPr>
        <w:pStyle w:val="ListBullet"/>
      </w:pPr>
      <w:r w:rsidRPr="000675D1">
        <w:t>received, transferred and stored eggs, including recording required information</w:t>
      </w:r>
    </w:p>
    <w:p w:rsidR="00000000" w:rsidRPr="000675D1" w:rsidP="000675D1">
      <w:pPr>
        <w:pStyle w:val="ListBullet"/>
      </w:pPr>
      <w:r w:rsidRPr="000675D1">
        <w:t>monitored and operated setter, including:</w:t>
      </w:r>
    </w:p>
    <w:p w:rsidR="00000000" w:rsidRPr="000675D1" w:rsidP="000675D1">
      <w:pPr>
        <w:pStyle w:val="ListBullet2"/>
      </w:pPr>
      <w:r w:rsidRPr="000675D1">
        <w:t>calibrated temperature probes</w:t>
      </w:r>
    </w:p>
    <w:p w:rsidR="00000000" w:rsidRPr="000675D1" w:rsidP="000675D1">
      <w:pPr>
        <w:pStyle w:val="ListBullet2"/>
      </w:pPr>
      <w:r w:rsidRPr="000675D1">
        <w:t>checked, recorde</w:t>
      </w:r>
      <w:r w:rsidRPr="000675D1">
        <w:t>d and adjusted settings</w:t>
      </w:r>
    </w:p>
    <w:p w:rsidR="00000000" w:rsidRPr="000675D1" w:rsidP="000675D1">
      <w:pPr>
        <w:pStyle w:val="ListBullet2"/>
      </w:pPr>
      <w:r w:rsidRPr="000675D1">
        <w:t>carried out predetermined sequence of actions in response to alarms</w:t>
      </w:r>
    </w:p>
    <w:p w:rsidR="00000000" w:rsidRPr="000675D1" w:rsidP="000675D1">
      <w:pPr>
        <w:pStyle w:val="ListBullet"/>
      </w:pPr>
      <w:r w:rsidRPr="000675D1">
        <w:t>transferred eggs to hatcher, and checked and adjusted hatcher settings to achieve required conditions</w:t>
      </w:r>
    </w:p>
    <w:p w:rsidR="00000000" w:rsidRPr="000675D1" w:rsidP="000675D1">
      <w:pPr>
        <w:pStyle w:val="ListBullet"/>
      </w:pPr>
      <w:r w:rsidRPr="000675D1">
        <w:t>safely fumigated setter and/or hatcher and ensured safe remov</w:t>
      </w:r>
      <w:r w:rsidRPr="000675D1">
        <w:t>al of fumigant afterwards</w:t>
      </w:r>
    </w:p>
    <w:p w:rsidR="00000000" w:rsidRPr="000675D1" w:rsidP="000675D1">
      <w:pPr>
        <w:pStyle w:val="ListBullet"/>
      </w:pPr>
      <w:r w:rsidRPr="000675D1">
        <w:t>monitored and operated hatcher</w:t>
      </w:r>
    </w:p>
    <w:p w:rsidR="00000000" w:rsidRPr="000675D1" w:rsidP="000675D1">
      <w:pPr>
        <w:pStyle w:val="ListBullet"/>
      </w:pPr>
      <w:r w:rsidRPr="000675D1">
        <w:t>completed processes to transfer hatchlings to brooding destination</w:t>
      </w:r>
    </w:p>
    <w:p w:rsidR="00000000" w:rsidRPr="000675D1" w:rsidP="000675D1">
      <w:pPr>
        <w:pStyle w:val="ListBullet"/>
      </w:pPr>
      <w:r w:rsidRPr="000675D1">
        <w:t xml:space="preserve">safely prepared cleaning equipment, and cleaned and/or sanitised working surfaces, equipment and tools </w:t>
      </w:r>
    </w:p>
    <w:p w:rsidR="00000000" w:rsidRPr="000675D1" w:rsidP="000675D1">
      <w:pPr>
        <w:pStyle w:val="ListBullet"/>
      </w:pPr>
      <w:r w:rsidRPr="000675D1">
        <w:t xml:space="preserve">removed and disposed of waste </w:t>
      </w:r>
    </w:p>
    <w:p w:rsidR="00000000" w:rsidRPr="000675D1" w:rsidP="000675D1">
      <w:pPr>
        <w:pStyle w:val="ListBullet"/>
      </w:pPr>
      <w:r w:rsidRPr="000675D1">
        <w:t>completed egg incubation records and/or reports.</w:t>
      </w:r>
    </w:p>
    <w:p w:rsidR="00000000" w:rsidRPr="000675D1" w:rsidP="000675D1">
      <w:pPr>
        <w:pStyle w:val="AllowPageBreak"/>
      </w:pPr>
    </w:p>
    <w:p w:rsidR="00000000" w:rsidRPr="000675D1" w:rsidP="000675D1">
      <w:pPr>
        <w:pStyle w:val="Heading1"/>
      </w:pPr>
      <w:bookmarkStart w:id="3" w:name="O_1276153"/>
      <w:bookmarkEnd w:id="3"/>
      <w:r w:rsidRPr="000675D1">
        <w:t>Knowledge Evidence</w:t>
      </w:r>
    </w:p>
    <w:p w:rsidR="00000000" w:rsidRPr="000675D1" w:rsidP="004D7CAF">
      <w:pPr>
        <w:pStyle w:val="BodyText"/>
      </w:pPr>
      <w:r w:rsidRPr="000675D1">
        <w:t>An individual must be able to demonstrate the knowledge required to perform the tasks outlined in the elements and performance criteria of</w:t>
      </w:r>
      <w:r w:rsidRPr="000675D1">
        <w:t xml:space="preserve"> this unit. This includes knowledge of:</w:t>
      </w:r>
    </w:p>
    <w:p w:rsidR="00000000" w:rsidRPr="000675D1" w:rsidP="000675D1">
      <w:pPr>
        <w:pStyle w:val="ListBullet"/>
      </w:pPr>
      <w:r w:rsidRPr="000675D1">
        <w:t>key features of state/territory legislation, regulations and codes of practice for worker health and safety, animal welfare, biosecurity and environment protection that apply to incubating poultry eggs</w:t>
      </w:r>
    </w:p>
    <w:p w:rsidR="00000000" w:rsidRPr="000675D1" w:rsidP="000675D1">
      <w:pPr>
        <w:pStyle w:val="ListBullet"/>
      </w:pPr>
      <w:r w:rsidRPr="000675D1">
        <w:t>enterprise pr</w:t>
      </w:r>
      <w:r w:rsidRPr="000675D1">
        <w:t>ocedures and requirements for worker health and safety, animal welfare, biosecurity and environment protection that apply to incubating poultry eggs</w:t>
      </w:r>
    </w:p>
    <w:p w:rsidR="00000000" w:rsidRPr="000675D1" w:rsidP="000675D1">
      <w:pPr>
        <w:pStyle w:val="ListBullet"/>
      </w:pPr>
      <w:r w:rsidRPr="000675D1">
        <w:t>hazard identification, risk assessment and controls to minimise risks when incubating poultry eggs</w:t>
      </w:r>
    </w:p>
    <w:p w:rsidR="00000000" w:rsidRPr="000675D1" w:rsidP="000675D1">
      <w:pPr>
        <w:pStyle w:val="ListBullet"/>
      </w:pPr>
      <w:r w:rsidRPr="000675D1">
        <w:t>requirem</w:t>
      </w:r>
      <w:r w:rsidRPr="000675D1">
        <w:t>ents, methods and procedures for handling, unloading, storing, transferring and turning eggs</w:t>
      </w:r>
    </w:p>
    <w:p w:rsidR="00000000" w:rsidRPr="000675D1" w:rsidP="000675D1">
      <w:pPr>
        <w:pStyle w:val="ListBullet"/>
      </w:pPr>
      <w:r w:rsidRPr="000675D1">
        <w:t xml:space="preserve">types, uses, cleaning, maintenance and storage of machinery, equipment and tools used in incubating operations, including temperature probe calibration </w:t>
      </w:r>
    </w:p>
    <w:p w:rsidR="00000000" w:rsidRPr="000675D1" w:rsidP="000675D1">
      <w:pPr>
        <w:pStyle w:val="ListBullet"/>
      </w:pPr>
      <w:r w:rsidRPr="000675D1">
        <w:t>range, eff</w:t>
      </w:r>
      <w:r w:rsidRPr="000675D1">
        <w:t>ects and impacts of environmental parameters on incubating eggs, including temperature, humidity and ventilation</w:t>
      </w:r>
    </w:p>
    <w:p w:rsidR="00000000" w:rsidRPr="000675D1" w:rsidP="000675D1">
      <w:pPr>
        <w:pStyle w:val="ListBullet"/>
      </w:pPr>
      <w:r w:rsidRPr="000675D1">
        <w:t>types, handling, use and disposal of fumigating agents, including enterprise health, safety and environmental procedures for fumigants</w:t>
      </w:r>
    </w:p>
    <w:p w:rsidR="00000000" w:rsidRPr="000675D1" w:rsidP="000675D1">
      <w:pPr>
        <w:pStyle w:val="ListBullet"/>
      </w:pPr>
      <w:r w:rsidRPr="000675D1">
        <w:t>selectio</w:t>
      </w:r>
      <w:r w:rsidRPr="000675D1">
        <w:t>n criteria for determining viable and non-viable hatchlings</w:t>
      </w:r>
    </w:p>
    <w:p w:rsidR="00000000" w:rsidRPr="000675D1" w:rsidP="000675D1">
      <w:pPr>
        <w:pStyle w:val="ListBullet"/>
      </w:pPr>
      <w:r w:rsidRPr="000675D1">
        <w:t>appropriate treatments to prepare hatchlings for transfer to next destination, including vaccination</w:t>
      </w:r>
    </w:p>
    <w:p w:rsidR="00000000" w:rsidRPr="000675D1" w:rsidP="000675D1">
      <w:pPr>
        <w:pStyle w:val="ListBullet"/>
      </w:pPr>
      <w:r w:rsidRPr="000675D1">
        <w:t>enterprise procedures for disposal and management of waste, including biosecurity and environme</w:t>
      </w:r>
      <w:r w:rsidRPr="000675D1">
        <w:t>ntal requirements</w:t>
      </w:r>
    </w:p>
    <w:p w:rsidR="00000000" w:rsidRPr="000675D1" w:rsidP="000675D1">
      <w:pPr>
        <w:pStyle w:val="ListBullet"/>
      </w:pPr>
      <w:r w:rsidRPr="000675D1">
        <w:t>enterprise requirements and procedures for cleaning and maintaining egg incubation work areas</w:t>
      </w:r>
    </w:p>
    <w:p w:rsidR="00000000" w:rsidRPr="000675D1" w:rsidP="000675D1">
      <w:pPr>
        <w:pStyle w:val="ListBullet"/>
      </w:pPr>
      <w:r w:rsidRPr="000675D1">
        <w:t>regulatory and enterprise documentation, records and reports required for incubation of poultry eggs.</w:t>
      </w:r>
    </w:p>
    <w:p w:rsidR="00000000" w:rsidRPr="000675D1" w:rsidP="000675D1">
      <w:pPr>
        <w:pStyle w:val="AllowPageBreak"/>
      </w:pPr>
    </w:p>
    <w:p w:rsidR="00000000" w:rsidRPr="000675D1" w:rsidP="000675D1">
      <w:pPr>
        <w:pStyle w:val="Heading1"/>
      </w:pPr>
      <w:bookmarkStart w:id="4" w:name="O_1276154"/>
      <w:bookmarkEnd w:id="4"/>
      <w:r w:rsidRPr="000675D1">
        <w:t>Assessment Conditions</w:t>
      </w:r>
    </w:p>
    <w:p w:rsidR="00000000" w:rsidRPr="000675D1" w:rsidP="004D7CAF">
      <w:pPr>
        <w:pStyle w:val="BodyText"/>
      </w:pPr>
      <w:r w:rsidRPr="000675D1">
        <w:t>Assessment of the skills in this unit of competency must take place under the following conditions:</w:t>
      </w:r>
    </w:p>
    <w:p w:rsidR="00000000" w:rsidRPr="000675D1" w:rsidP="000675D1">
      <w:pPr>
        <w:pStyle w:val="ListBullet"/>
      </w:pPr>
      <w:r w:rsidRPr="000675D1">
        <w:t>physical conditions:</w:t>
      </w:r>
    </w:p>
    <w:p w:rsidR="00000000" w:rsidRPr="000675D1" w:rsidP="000675D1">
      <w:pPr>
        <w:pStyle w:val="ListBullet2"/>
      </w:pPr>
      <w:r w:rsidRPr="000675D1">
        <w:t>a commercial poultry egg incubation facility or an environment that accurately represents workplace conditions</w:t>
      </w:r>
    </w:p>
    <w:p w:rsidR="00000000" w:rsidRPr="000675D1" w:rsidP="000675D1">
      <w:pPr>
        <w:pStyle w:val="ListBullet"/>
      </w:pPr>
      <w:r w:rsidRPr="000675D1">
        <w:t xml:space="preserve">resources, equipment </w:t>
      </w:r>
      <w:r w:rsidRPr="000675D1">
        <w:t>and materials:</w:t>
      </w:r>
    </w:p>
    <w:p w:rsidR="00000000" w:rsidRPr="000675D1" w:rsidP="000675D1">
      <w:pPr>
        <w:pStyle w:val="ListBullet2"/>
      </w:pPr>
      <w:r w:rsidRPr="000675D1">
        <w:t>live fertilised eggs specified in performance evidence</w:t>
      </w:r>
    </w:p>
    <w:p w:rsidR="00000000" w:rsidRPr="000675D1" w:rsidP="000675D1">
      <w:pPr>
        <w:pStyle w:val="ListBullet2"/>
      </w:pPr>
      <w:r w:rsidRPr="000675D1">
        <w:t xml:space="preserve">poultry egg incubation facility, materials, resources, tools and equipment, including egg setter, hatcher and </w:t>
      </w:r>
    </w:p>
    <w:p w:rsidR="00000000" w:rsidRPr="000675D1" w:rsidP="000675D1">
      <w:pPr>
        <w:pStyle w:val="ListBullet2"/>
      </w:pPr>
      <w:r w:rsidRPr="000675D1">
        <w:t>safety data sheets</w:t>
      </w:r>
    </w:p>
    <w:p w:rsidR="00000000" w:rsidRPr="000675D1" w:rsidP="000675D1">
      <w:pPr>
        <w:pStyle w:val="ListBullet"/>
      </w:pPr>
      <w:r w:rsidRPr="000675D1">
        <w:t>specifications:</w:t>
      </w:r>
    </w:p>
    <w:p w:rsidR="00000000" w:rsidRPr="000675D1" w:rsidP="000675D1">
      <w:pPr>
        <w:pStyle w:val="ListBullet2"/>
      </w:pPr>
      <w:r w:rsidRPr="000675D1">
        <w:t xml:space="preserve">enterprise health and safety, animal </w:t>
      </w:r>
      <w:r w:rsidRPr="000675D1">
        <w:t xml:space="preserve">welfare, biosecurity and environmental protection procedures for the activities. </w:t>
      </w:r>
    </w:p>
    <w:p w:rsidR="00000000" w:rsidRPr="000675D1" w:rsidP="004D7CAF">
      <w:pPr>
        <w:pStyle w:val="BodyText"/>
      </w:pPr>
      <w:r w:rsidRPr="000675D1">
        <w:t>Assessors of this unit must satisfy the requirements for assessors in applicable vocational education and training legislation, frameworks and/or standards.</w:t>
      </w:r>
    </w:p>
    <w:p w:rsidR="00000000" w:rsidRPr="000675D1" w:rsidP="000675D1">
      <w:pPr>
        <w:pStyle w:val="Heading1"/>
      </w:pPr>
      <w:bookmarkStart w:id="5" w:name="O_1276157"/>
      <w:bookmarkEnd w:id="5"/>
      <w:r w:rsidRPr="000675D1">
        <w:t>Links</w:t>
      </w:r>
    </w:p>
    <w:p w:rsidR="00000000" w:rsidRPr="000675D1" w:rsidP="004D7CAF">
      <w:pPr>
        <w:pStyle w:val="BodyText"/>
      </w:pPr>
      <w:r w:rsidRPr="000675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59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75D1" w:rsidP="000675D1"/>
    <w:sectPr w:rsidSect="000675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D1" w:rsidRPr="004D7CAF" w:rsidP="004D7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AF" w:rsidP="00067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CAF" w:rsidP="00067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7CAF" w:rsidP="00067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5D1" w:rsidRPr="004D7CAF" w:rsidP="004D7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AF" w:rsidRPr="002D2AF8" w:rsidP="00067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AHCPLY310 Incubate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7CAF" w:rsidP="00067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387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6C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C9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5D1"/>
  </w:style>
  <w:style w:type="character" w:customStyle="1" w:styleId="Heading1Char">
    <w:name w:val="Heading 1 Char"/>
    <w:basedOn w:val="DefaultParagraphFont"/>
    <w:link w:val="Heading1"/>
    <w:rsid w:val="00067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5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5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75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7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75D1"/>
    <w:rPr>
      <w:b/>
    </w:rPr>
  </w:style>
  <w:style w:type="character" w:customStyle="1" w:styleId="Heading2Char">
    <w:name w:val="Heading 2 Char"/>
    <w:basedOn w:val="DefaultParagraphFont"/>
    <w:link w:val="Heading2"/>
    <w:rsid w:val="00067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5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5D1"/>
    <w:rPr>
      <w:b/>
      <w:spacing w:val="0"/>
    </w:rPr>
  </w:style>
  <w:style w:type="paragraph" w:customStyle="1" w:styleId="SuperTitle">
    <w:name w:val="SuperTitle"/>
    <w:basedOn w:val="Title"/>
    <w:rsid w:val="00067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5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5D1"/>
    <w:rPr>
      <w:i/>
    </w:rPr>
  </w:style>
  <w:style w:type="paragraph" w:styleId="Caption">
    <w:name w:val="caption"/>
    <w:basedOn w:val="BodyText"/>
    <w:next w:val="Normal"/>
    <w:qFormat/>
    <w:rsid w:val="00067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5D1"/>
  </w:style>
  <w:style w:type="paragraph" w:styleId="TableofFigures">
    <w:name w:val="table of figures"/>
    <w:basedOn w:val="Normal"/>
    <w:next w:val="Normal"/>
    <w:semiHidden/>
    <w:rsid w:val="00067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5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75D1"/>
    <w:rPr>
      <w:rFonts w:ascii="Wingdings" w:hAnsi="Wingdings"/>
    </w:rPr>
  </w:style>
  <w:style w:type="paragraph" w:customStyle="1" w:styleId="TableHeading">
    <w:name w:val="Table Heading"/>
    <w:basedOn w:val="HeadingBase"/>
    <w:rsid w:val="00067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5D1"/>
    <w:rPr>
      <w:color w:val="0033CC"/>
      <w:u w:val="none"/>
    </w:rPr>
  </w:style>
  <w:style w:type="paragraph" w:customStyle="1" w:styleId="BodyTextRight">
    <w:name w:val="Body Text Right"/>
    <w:basedOn w:val="BodyText"/>
    <w:rsid w:val="00067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5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5D1"/>
    <w:rPr>
      <w:sz w:val="32"/>
    </w:rPr>
  </w:style>
  <w:style w:type="paragraph" w:customStyle="1" w:styleId="HeadingProcedure">
    <w:name w:val="Heading Procedure"/>
    <w:basedOn w:val="HeadingBase"/>
    <w:next w:val="Normal"/>
    <w:rsid w:val="00067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5D1"/>
    <w:pPr>
      <w:spacing w:before="60" w:after="60"/>
    </w:pPr>
  </w:style>
  <w:style w:type="paragraph" w:styleId="ListContinue">
    <w:name w:val="List Continue"/>
    <w:basedOn w:val="List"/>
    <w:rsid w:val="000675D1"/>
    <w:pPr>
      <w:ind w:firstLine="0"/>
    </w:pPr>
  </w:style>
  <w:style w:type="paragraph" w:customStyle="1" w:styleId="ListNote">
    <w:name w:val="List Note"/>
    <w:basedOn w:val="List"/>
    <w:rsid w:val="00067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5D1"/>
    <w:rPr>
      <w:rFonts w:ascii="Courier New" w:hAnsi="Courier New"/>
    </w:rPr>
  </w:style>
  <w:style w:type="paragraph" w:customStyle="1" w:styleId="NoteBullet">
    <w:name w:val="Note Bullet"/>
    <w:basedOn w:val="Note"/>
    <w:rsid w:val="00067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5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5D1"/>
    <w:rPr>
      <w:b/>
      <w:smallCaps/>
    </w:rPr>
  </w:style>
  <w:style w:type="paragraph" w:customStyle="1" w:styleId="TableListNumber">
    <w:name w:val="Table List Number"/>
    <w:basedOn w:val="ListNumber"/>
    <w:rsid w:val="00067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5D1"/>
    <w:pPr>
      <w:numPr>
        <w:numId w:val="9"/>
      </w:numPr>
    </w:pPr>
  </w:style>
  <w:style w:type="paragraph" w:customStyle="1" w:styleId="ListAlpha2">
    <w:name w:val="List Alpha 2"/>
    <w:basedOn w:val="List2"/>
    <w:rsid w:val="000675D1"/>
    <w:pPr>
      <w:numPr>
        <w:numId w:val="8"/>
      </w:numPr>
    </w:pPr>
  </w:style>
  <w:style w:type="paragraph" w:styleId="List2">
    <w:name w:val="List 2"/>
    <w:basedOn w:val="BodyText"/>
    <w:rsid w:val="00067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5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5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75D1"/>
    <w:pPr>
      <w:numPr>
        <w:numId w:val="4"/>
      </w:numPr>
    </w:pPr>
  </w:style>
  <w:style w:type="paragraph" w:styleId="ListContinue2">
    <w:name w:val="List Continue 2"/>
    <w:basedOn w:val="List2"/>
    <w:rsid w:val="000675D1"/>
    <w:pPr>
      <w:ind w:firstLine="0"/>
    </w:pPr>
  </w:style>
  <w:style w:type="paragraph" w:styleId="ListContinue3">
    <w:name w:val="List Continue 3"/>
    <w:basedOn w:val="List3"/>
    <w:rsid w:val="000675D1"/>
    <w:pPr>
      <w:ind w:left="1021" w:firstLine="0"/>
    </w:pPr>
  </w:style>
  <w:style w:type="paragraph" w:styleId="ListContinue4">
    <w:name w:val="List Continue 4"/>
    <w:basedOn w:val="List4"/>
    <w:rsid w:val="000675D1"/>
    <w:pPr>
      <w:ind w:firstLine="0"/>
    </w:pPr>
  </w:style>
  <w:style w:type="paragraph" w:styleId="ListContinue5">
    <w:name w:val="List Continue 5"/>
    <w:basedOn w:val="List5"/>
    <w:rsid w:val="000675D1"/>
    <w:pPr>
      <w:ind w:firstLine="0"/>
    </w:pPr>
  </w:style>
  <w:style w:type="paragraph" w:styleId="ListNumber3">
    <w:name w:val="List Number 3"/>
    <w:basedOn w:val="List3"/>
    <w:rsid w:val="000675D1"/>
    <w:pPr>
      <w:numPr>
        <w:numId w:val="5"/>
      </w:numPr>
    </w:pPr>
  </w:style>
  <w:style w:type="paragraph" w:styleId="ListNumber4">
    <w:name w:val="List Number 4"/>
    <w:basedOn w:val="List4"/>
    <w:rsid w:val="000675D1"/>
    <w:pPr>
      <w:numPr>
        <w:numId w:val="6"/>
      </w:numPr>
    </w:pPr>
  </w:style>
  <w:style w:type="paragraph" w:styleId="ListNumber5">
    <w:name w:val="List Number 5"/>
    <w:basedOn w:val="List5"/>
    <w:rsid w:val="000675D1"/>
    <w:pPr>
      <w:numPr>
        <w:numId w:val="7"/>
      </w:numPr>
    </w:pPr>
  </w:style>
  <w:style w:type="paragraph" w:styleId="BlockText">
    <w:name w:val="Block Text"/>
    <w:basedOn w:val="Normal"/>
    <w:rsid w:val="00067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5D1"/>
    <w:rPr>
      <w:sz w:val="16"/>
      <w:vertAlign w:val="superscript"/>
    </w:rPr>
  </w:style>
  <w:style w:type="character" w:customStyle="1" w:styleId="Symbols">
    <w:name w:val="Symbols"/>
    <w:basedOn w:val="DefaultParagraphFont"/>
    <w:rsid w:val="000675D1"/>
    <w:rPr>
      <w:rFonts w:ascii="Symbol" w:hAnsi="Symbol"/>
    </w:rPr>
  </w:style>
  <w:style w:type="character" w:customStyle="1" w:styleId="MenuOptions">
    <w:name w:val="Menu Options"/>
    <w:basedOn w:val="DefaultParagraphFont"/>
    <w:rsid w:val="00067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5D1"/>
    <w:rPr>
      <w:b/>
    </w:rPr>
  </w:style>
  <w:style w:type="character" w:customStyle="1" w:styleId="Underlined">
    <w:name w:val="Underlined"/>
    <w:basedOn w:val="DefaultParagraphFont"/>
    <w:rsid w:val="000675D1"/>
    <w:rPr>
      <w:u w:val="single"/>
    </w:rPr>
  </w:style>
  <w:style w:type="paragraph" w:customStyle="1" w:styleId="TableBodyTextRight">
    <w:name w:val="Table Body Text Right"/>
    <w:basedOn w:val="TableBodyText"/>
    <w:rsid w:val="00067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5D1"/>
    <w:rPr>
      <w:sz w:val="18"/>
    </w:rPr>
  </w:style>
  <w:style w:type="paragraph" w:customStyle="1" w:styleId="BodySmallRight">
    <w:name w:val="Body Small Right"/>
    <w:basedOn w:val="BodyTextRight"/>
    <w:rsid w:val="000675D1"/>
    <w:rPr>
      <w:sz w:val="18"/>
      <w:szCs w:val="18"/>
    </w:rPr>
  </w:style>
  <w:style w:type="paragraph" w:customStyle="1" w:styleId="MarginEdition">
    <w:name w:val="Margin Edition"/>
    <w:basedOn w:val="MarginNote"/>
    <w:rsid w:val="00067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5D1"/>
    <w:rPr>
      <w:sz w:val="2"/>
      <w:szCs w:val="2"/>
    </w:rPr>
  </w:style>
  <w:style w:type="character" w:customStyle="1" w:styleId="Small">
    <w:name w:val="Small"/>
    <w:basedOn w:val="DefaultParagraphFont"/>
    <w:rsid w:val="000675D1"/>
    <w:rPr>
      <w:sz w:val="16"/>
    </w:rPr>
  </w:style>
  <w:style w:type="paragraph" w:customStyle="1" w:styleId="WideTable">
    <w:name w:val="Wide Table"/>
    <w:basedOn w:val="Normal"/>
    <w:rsid w:val="00067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5D1"/>
  </w:style>
  <w:style w:type="paragraph" w:styleId="Quote">
    <w:name w:val="Quote"/>
    <w:basedOn w:val="Heading1"/>
    <w:link w:val="QuoteChar"/>
    <w:qFormat/>
    <w:rsid w:val="00067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5D1"/>
    <w:pPr>
      <w:pageBreakBefore/>
    </w:pPr>
  </w:style>
  <w:style w:type="paragraph" w:customStyle="1" w:styleId="Border">
    <w:name w:val="Border"/>
    <w:basedOn w:val="Normal"/>
    <w:qFormat/>
    <w:rsid w:val="00067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5D1"/>
    <w:rPr>
      <w:u w:val="single"/>
    </w:rPr>
  </w:style>
  <w:style w:type="character" w:customStyle="1" w:styleId="BoldandItalics">
    <w:name w:val="Bold and Italics"/>
    <w:qFormat/>
    <w:rsid w:val="000675D1"/>
    <w:rPr>
      <w:b/>
      <w:i/>
      <w:u w:val="none"/>
    </w:rPr>
  </w:style>
  <w:style w:type="paragraph" w:styleId="BalloonText">
    <w:name w:val="Balloon Text"/>
    <w:basedOn w:val="Normal"/>
    <w:link w:val="BalloonTextChar"/>
    <w:rsid w:val="00067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5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7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4074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AHCPLY310 Incubate eggs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