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7D4" w:rsidP="00921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AHCPLY307 Implement and monitor biosecurity measures in poultry production</w:t>
      </w:r>
      <w:r>
        <w:fldChar w:fldCharType="end"/>
      </w:r>
    </w:p>
    <w:p w:rsidR="009217D4" w:rsidP="009217D4">
      <w:pPr>
        <w:pStyle w:val="Version"/>
        <w:sectPr w:rsidSect="00DF0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914" w:rsidP="00DF0914">
      <w:pPr>
        <w:pStyle w:val="SuperHeading"/>
      </w:pPr>
      <w:r w:rsidRPr="00DF0914">
        <w:t>Assessment Requirements for AHCPLY307 Implement and monitor biosecurity measures in poultry production</w:t>
      </w:r>
    </w:p>
    <w:p w:rsidR="00000000" w:rsidRPr="00DF0914" w:rsidP="00DF0914">
      <w:pPr>
        <w:pStyle w:val="Heading1"/>
      </w:pPr>
      <w:bookmarkStart w:id="1" w:name="O_891693"/>
      <w:bookmarkEnd w:id="1"/>
      <w:r w:rsidRPr="00DF09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F0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14">
            <w:pPr>
              <w:pStyle w:val="TableHeading"/>
              <w:rPr>
                <w:lang w:val="en-NZ"/>
              </w:rPr>
            </w:pPr>
            <w:r w:rsidRPr="00DF09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14">
            <w:pPr>
              <w:pStyle w:val="TableHeading"/>
              <w:rPr>
                <w:lang w:val="en-NZ"/>
              </w:rPr>
            </w:pPr>
            <w:r w:rsidRPr="00DF09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14">
            <w:pPr>
              <w:pStyle w:val="TableHeading"/>
              <w:rPr>
                <w:lang w:val="en-NZ"/>
              </w:rPr>
            </w:pPr>
            <w:r w:rsidRPr="00DF0914">
              <w:t>Comment</w:t>
            </w:r>
          </w:p>
        </w:tc>
      </w:tr>
      <w:tr w:rsidTr="00DF0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14">
            <w:pPr>
              <w:pStyle w:val="BodyText"/>
              <w:rPr>
                <w:lang w:val="en-NZ"/>
              </w:rPr>
            </w:pPr>
            <w:r w:rsidRPr="00DF09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14">
            <w:pPr>
              <w:pStyle w:val="BodyText"/>
              <w:rPr>
                <w:lang w:val="en-NZ"/>
              </w:rPr>
            </w:pPr>
            <w:r w:rsidRPr="00DF09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14" w:rsidP="00DF0914">
            <w:pPr>
              <w:pStyle w:val="BodyText"/>
            </w:pPr>
            <w:r w:rsidRPr="00DF0914">
              <w:t>Initial release</w:t>
            </w:r>
          </w:p>
        </w:tc>
      </w:tr>
    </w:tbl>
    <w:p w:rsidR="00000000" w:rsidRPr="00DF0914" w:rsidP="00DF0914">
      <w:pPr>
        <w:pStyle w:val="BodyText"/>
      </w:pPr>
    </w:p>
    <w:p w:rsidR="00000000" w:rsidRPr="00DF0914" w:rsidP="00DF0914">
      <w:pPr>
        <w:pStyle w:val="AllowPageBreak"/>
      </w:pPr>
    </w:p>
    <w:p w:rsidR="00000000" w:rsidRPr="00DF0914" w:rsidP="00DF0914">
      <w:pPr>
        <w:pStyle w:val="Heading1"/>
      </w:pPr>
      <w:bookmarkStart w:id="2" w:name="O_891694"/>
      <w:bookmarkEnd w:id="2"/>
      <w:r w:rsidRPr="00DF0914">
        <w:t>Performance Evidence</w:t>
      </w:r>
    </w:p>
    <w:p w:rsidR="00000000" w:rsidRPr="00DF0914" w:rsidP="009217D4">
      <w:pPr>
        <w:pStyle w:val="BodyText"/>
      </w:pPr>
      <w:r w:rsidRPr="00DF091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F0914" w:rsidP="009217D4">
      <w:pPr>
        <w:pStyle w:val="BodyText"/>
      </w:pPr>
      <w:r w:rsidRPr="00DF0914">
        <w:t>The candidate must provid</w:t>
      </w:r>
      <w:r w:rsidRPr="00DF0914">
        <w:t>e evidence that they can:</w:t>
      </w:r>
    </w:p>
    <w:p w:rsidR="00000000" w:rsidRPr="00DF0914" w:rsidP="00DF0914">
      <w:pPr>
        <w:pStyle w:val="ListBullet"/>
      </w:pPr>
      <w:r w:rsidRPr="00DF0914">
        <w:t>apply biosecurity procedures for site entry and between sections</w:t>
      </w:r>
    </w:p>
    <w:p w:rsidR="00000000" w:rsidRPr="00DF0914" w:rsidP="00DF0914">
      <w:pPr>
        <w:pStyle w:val="ListBullet"/>
      </w:pPr>
      <w:r w:rsidRPr="00DF0914">
        <w:t xml:space="preserve">implement biosecurity procedures </w:t>
      </w:r>
    </w:p>
    <w:p w:rsidR="00000000" w:rsidRPr="00DF0914" w:rsidP="00DF0914">
      <w:pPr>
        <w:pStyle w:val="ListBullet"/>
      </w:pPr>
      <w:r w:rsidRPr="00DF0914">
        <w:t>implement biosecurity procedures as instructed on detection of disease, pest or weed where relevant</w:t>
      </w:r>
    </w:p>
    <w:p w:rsidR="00000000" w:rsidRPr="00DF0914" w:rsidP="00DF0914">
      <w:pPr>
        <w:pStyle w:val="ListBullet"/>
      </w:pPr>
      <w:r w:rsidRPr="00DF0914">
        <w:t>identify abnormal signs in a f</w:t>
      </w:r>
      <w:r w:rsidRPr="00DF0914">
        <w:t>lock</w:t>
      </w:r>
    </w:p>
    <w:p w:rsidR="00000000" w:rsidRPr="00DF0914" w:rsidP="00DF0914">
      <w:pPr>
        <w:pStyle w:val="ListBullet"/>
      </w:pPr>
      <w:r w:rsidRPr="00DF0914">
        <w:t>implement wild bird, pest and weed control measures</w:t>
      </w:r>
    </w:p>
    <w:p w:rsidR="00000000" w:rsidRPr="00DF0914" w:rsidP="00DF0914">
      <w:pPr>
        <w:pStyle w:val="ListBullet"/>
      </w:pPr>
      <w:r w:rsidRPr="00DF0914">
        <w:t>monitor application of biosecurity procedures</w:t>
      </w:r>
    </w:p>
    <w:p w:rsidR="00000000" w:rsidRPr="00DF0914" w:rsidP="00DF0914">
      <w:pPr>
        <w:pStyle w:val="ListBullet"/>
      </w:pPr>
      <w:r w:rsidRPr="00DF0914">
        <w:t>implement enterprise work health and safety policies</w:t>
      </w:r>
    </w:p>
    <w:p w:rsidR="00000000" w:rsidRPr="00DF0914" w:rsidP="00DF0914">
      <w:pPr>
        <w:pStyle w:val="ListBullet"/>
      </w:pPr>
      <w:r w:rsidRPr="00DF0914">
        <w:t>implement enterprise animal welfare policies</w:t>
      </w:r>
    </w:p>
    <w:p w:rsidR="00000000" w:rsidRPr="00DF0914" w:rsidP="00DF0914">
      <w:pPr>
        <w:pStyle w:val="AllowPageBreak"/>
      </w:pPr>
    </w:p>
    <w:p w:rsidR="00000000" w:rsidRPr="00DF0914" w:rsidP="00DF0914">
      <w:pPr>
        <w:pStyle w:val="Heading1"/>
      </w:pPr>
      <w:bookmarkStart w:id="3" w:name="O_891695"/>
      <w:bookmarkEnd w:id="3"/>
      <w:r w:rsidRPr="00DF0914">
        <w:t>Knowledge Evidence</w:t>
      </w:r>
    </w:p>
    <w:p w:rsidR="00000000" w:rsidRPr="00DF0914" w:rsidP="009217D4">
      <w:pPr>
        <w:pStyle w:val="BodyText"/>
      </w:pPr>
      <w:r w:rsidRPr="00DF0914">
        <w:t xml:space="preserve">The candidate must </w:t>
      </w:r>
      <w:r w:rsidRPr="00DF0914">
        <w:t>demonstrate knowledge of:</w:t>
      </w:r>
    </w:p>
    <w:p w:rsidR="00000000" w:rsidRPr="00DF0914" w:rsidP="00DF0914">
      <w:pPr>
        <w:pStyle w:val="ListBullet"/>
      </w:pPr>
      <w:r w:rsidRPr="00DF0914">
        <w:t xml:space="preserve">relevant statutory requirements, codes of practice, industry standards and procedures for biosecurity </w:t>
      </w:r>
    </w:p>
    <w:p w:rsidR="00000000" w:rsidRPr="00DF0914" w:rsidP="00DF0914">
      <w:pPr>
        <w:pStyle w:val="ListBullet"/>
      </w:pPr>
      <w:r w:rsidRPr="00DF0914">
        <w:t>types, characteristics, methods of spread, signs, prevention, control and treatment of  diseases, pests or weeds relevant to t</w:t>
      </w:r>
      <w:r w:rsidRPr="00DF0914">
        <w:t>he enterprise</w:t>
      </w:r>
    </w:p>
    <w:p w:rsidR="00000000" w:rsidRPr="00DF0914" w:rsidP="00DF0914">
      <w:pPr>
        <w:pStyle w:val="ListBullet"/>
      </w:pPr>
      <w:r w:rsidRPr="00DF0914">
        <w:t>requirements for maintaining an enterprise as a biosecure zone including perimeter fencing, lockable gates, vehicle access, enterprise boundaries, production area boundaries, dirty and clean production areas, poultry housing and pasture bound</w:t>
      </w:r>
      <w:r w:rsidRPr="00DF0914">
        <w:t>aries and appropriate signage</w:t>
      </w:r>
    </w:p>
    <w:p w:rsidR="00000000" w:rsidRPr="00DF0914" w:rsidP="00DF0914">
      <w:pPr>
        <w:pStyle w:val="ListBullet"/>
      </w:pPr>
      <w:r w:rsidRPr="00DF0914">
        <w:t>specific biosecurity procedures applicable to an enterprise and enterprise work routines, including personnel, visitors, vehicles, equipment, machinery, introduced poultry, pests, wild birds and health program</w:t>
      </w:r>
    </w:p>
    <w:p w:rsidR="00000000" w:rsidRPr="00DF0914" w:rsidP="00DF0914">
      <w:pPr>
        <w:pStyle w:val="ListBullet"/>
      </w:pPr>
      <w:r w:rsidRPr="00DF0914">
        <w:t>requirements, pr</w:t>
      </w:r>
      <w:r w:rsidRPr="00DF0914">
        <w:t>ocedures and resources for entry to enterprise, production areas,  facilities or sites</w:t>
      </w:r>
    </w:p>
    <w:p w:rsidR="00000000" w:rsidRPr="00DF0914" w:rsidP="00DF0914">
      <w:pPr>
        <w:pStyle w:val="ListBullet"/>
      </w:pPr>
      <w:r w:rsidRPr="00DF0914">
        <w:t>normal signs of a healthy flock</w:t>
      </w:r>
    </w:p>
    <w:p w:rsidR="00000000" w:rsidRPr="00DF0914" w:rsidP="00DF0914">
      <w:pPr>
        <w:pStyle w:val="ListBullet"/>
      </w:pPr>
      <w:r w:rsidRPr="00DF0914">
        <w:t>relevant work health and safety requirements</w:t>
      </w:r>
    </w:p>
    <w:p w:rsidR="00000000" w:rsidRPr="00DF0914" w:rsidP="00DF0914">
      <w:pPr>
        <w:pStyle w:val="ListBullet"/>
      </w:pPr>
      <w:r w:rsidRPr="00DF0914">
        <w:t>methods and procedures for cleaning and disinfection of facilities, sheds, feeding and watering equipment and other shed equipment</w:t>
      </w:r>
    </w:p>
    <w:p w:rsidR="00000000" w:rsidRPr="00DF0914" w:rsidP="00DF0914">
      <w:pPr>
        <w:pStyle w:val="ListBullet"/>
      </w:pPr>
      <w:r w:rsidRPr="00DF0914">
        <w:t>requirements, methods and procedures for treatment and sanitisation of drinking, cooling and washing down water supplies as a</w:t>
      </w:r>
      <w:r w:rsidRPr="00DF0914">
        <w:t>ppropriate to an enterprise</w:t>
      </w:r>
    </w:p>
    <w:p w:rsidR="00000000" w:rsidRPr="00DF0914" w:rsidP="00DF0914">
      <w:pPr>
        <w:pStyle w:val="ListBullet"/>
      </w:pPr>
      <w:r w:rsidRPr="00DF0914">
        <w:t>procedures for handling, measurement and usage of cleaning chemicals, disinfectants and sanitisers</w:t>
      </w:r>
    </w:p>
    <w:p w:rsidR="00000000" w:rsidRPr="00DF0914" w:rsidP="00DF0914">
      <w:pPr>
        <w:pStyle w:val="ListBullet"/>
      </w:pPr>
      <w:r w:rsidRPr="00DF0914">
        <w:t>relevant environmental and sustainability requirements, methods and procedures for disposal and management of effluent, organic a</w:t>
      </w:r>
      <w:r w:rsidRPr="00DF0914">
        <w:t>nd inorganic waste and debris</w:t>
      </w:r>
    </w:p>
    <w:p w:rsidR="00000000" w:rsidRPr="00DF0914" w:rsidP="00DF0914">
      <w:pPr>
        <w:pStyle w:val="ListBullet"/>
      </w:pPr>
      <w:r w:rsidRPr="00DF0914">
        <w:t xml:space="preserve">essential principles and key aspects of Commonwealth and State disease control emergency plans, including AUSVETPLAN </w:t>
      </w:r>
    </w:p>
    <w:p w:rsidR="00000000" w:rsidRPr="00DF0914" w:rsidP="00DF0914">
      <w:pPr>
        <w:pStyle w:val="ListBullet"/>
      </w:pPr>
      <w:r w:rsidRPr="00DF0914">
        <w:t>types and maintenance of relevant documentation and records</w:t>
      </w:r>
    </w:p>
    <w:p w:rsidR="00000000" w:rsidRPr="00DF0914" w:rsidP="00DF0914">
      <w:pPr>
        <w:pStyle w:val="ListBullet"/>
      </w:pPr>
      <w:r w:rsidRPr="00DF0914">
        <w:t>requirements and methods for reporting, reviewin</w:t>
      </w:r>
      <w:r w:rsidRPr="00DF0914">
        <w:t>g, revising and communicating biosecurity procedures</w:t>
      </w:r>
    </w:p>
    <w:p w:rsidR="00000000" w:rsidRPr="00DF0914" w:rsidP="00DF0914">
      <w:pPr>
        <w:pStyle w:val="AllowPageBreak"/>
      </w:pPr>
    </w:p>
    <w:p w:rsidR="00000000" w:rsidRPr="00DF0914" w:rsidP="00DF0914">
      <w:pPr>
        <w:pStyle w:val="Heading1"/>
      </w:pPr>
      <w:bookmarkStart w:id="4" w:name="O_891696"/>
      <w:bookmarkEnd w:id="4"/>
      <w:r w:rsidRPr="00DF0914">
        <w:t>Assessment Conditions</w:t>
      </w:r>
    </w:p>
    <w:p w:rsidR="00000000" w:rsidRPr="00DF0914" w:rsidP="009217D4">
      <w:pPr>
        <w:pStyle w:val="BodyText"/>
      </w:pPr>
      <w:r w:rsidRPr="00DF0914">
        <w:t>Competency is to be assessed in the workplace or workplace and simulated environment that accurately reflects performance in a real workplace setting.</w:t>
      </w:r>
    </w:p>
    <w:p w:rsidR="00000000" w:rsidRPr="00DF0914" w:rsidP="009217D4">
      <w:pPr>
        <w:pStyle w:val="BodyText"/>
      </w:pPr>
      <w:r w:rsidRPr="00DF0914">
        <w:t>Assessors mu</w:t>
      </w:r>
      <w:r w:rsidRPr="00DF0914">
        <w:t>st satisfy current standards for RTOs.</w:t>
      </w:r>
    </w:p>
    <w:p w:rsidR="00000000" w:rsidRPr="00DF0914" w:rsidP="00DF0914">
      <w:pPr>
        <w:pStyle w:val="Heading1"/>
      </w:pPr>
      <w:bookmarkStart w:id="5" w:name="O_891699"/>
      <w:bookmarkEnd w:id="5"/>
      <w:r w:rsidRPr="00DF0914">
        <w:t>Links</w:t>
      </w:r>
    </w:p>
    <w:p w:rsidR="00000000" w:rsidRPr="00DF0914" w:rsidP="009217D4">
      <w:pPr>
        <w:pStyle w:val="BodyText"/>
      </w:pPr>
      <w:r w:rsidRPr="00DF0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71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0914" w:rsidP="00DF0914"/>
    <w:sectPr w:rsidSect="00DF0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 w:rsidRPr="009217D4" w:rsidP="00921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D4" w:rsidP="00DF0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17D4" w:rsidP="00DF0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17D4" w:rsidP="00DF0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914" w:rsidRPr="009217D4" w:rsidP="00921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D4" w:rsidRPr="002D2AF8" w:rsidP="00DF0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AHCPLY307 Implement and monitor biosecurity measures in poultry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217D4" w:rsidP="00DF0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763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81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914"/>
  </w:style>
  <w:style w:type="character" w:customStyle="1" w:styleId="Heading1Char">
    <w:name w:val="Heading 1 Char"/>
    <w:basedOn w:val="DefaultParagraphFont"/>
    <w:link w:val="Heading1"/>
    <w:rsid w:val="00DF0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9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0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09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0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914"/>
    <w:rPr>
      <w:b/>
      <w:spacing w:val="0"/>
    </w:rPr>
  </w:style>
  <w:style w:type="paragraph" w:customStyle="1" w:styleId="SuperTitle">
    <w:name w:val="SuperTitle"/>
    <w:basedOn w:val="Title"/>
    <w:rsid w:val="00DF0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9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914"/>
    <w:rPr>
      <w:i/>
    </w:rPr>
  </w:style>
  <w:style w:type="paragraph" w:styleId="Caption">
    <w:name w:val="caption"/>
    <w:basedOn w:val="BodyText"/>
    <w:next w:val="Normal"/>
    <w:qFormat/>
    <w:rsid w:val="00DF0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914"/>
  </w:style>
  <w:style w:type="paragraph" w:styleId="TableofFigures">
    <w:name w:val="table of figures"/>
    <w:basedOn w:val="Normal"/>
    <w:next w:val="Normal"/>
    <w:semiHidden/>
    <w:rsid w:val="00DF0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9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914"/>
    <w:rPr>
      <w:rFonts w:ascii="Wingdings" w:hAnsi="Wingdings"/>
    </w:rPr>
  </w:style>
  <w:style w:type="character" w:customStyle="1" w:styleId="HotSpot">
    <w:name w:val="HotSpot"/>
    <w:rsid w:val="00DF0914"/>
    <w:rPr>
      <w:color w:val="0033CC"/>
      <w:u w:val="none"/>
    </w:rPr>
  </w:style>
  <w:style w:type="paragraph" w:customStyle="1" w:styleId="BodyTextRight">
    <w:name w:val="Body Text Right"/>
    <w:basedOn w:val="BodyText"/>
    <w:rsid w:val="00DF0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9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914"/>
    <w:rPr>
      <w:sz w:val="32"/>
    </w:rPr>
  </w:style>
  <w:style w:type="paragraph" w:customStyle="1" w:styleId="HeadingProcedure">
    <w:name w:val="Heading Procedure"/>
    <w:basedOn w:val="HeadingBase"/>
    <w:next w:val="Normal"/>
    <w:rsid w:val="00DF0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914"/>
    <w:pPr>
      <w:spacing w:before="60" w:after="60"/>
    </w:pPr>
  </w:style>
  <w:style w:type="paragraph" w:styleId="ListContinue">
    <w:name w:val="List Continue"/>
    <w:basedOn w:val="List"/>
    <w:rsid w:val="00DF0914"/>
    <w:pPr>
      <w:ind w:firstLine="0"/>
    </w:pPr>
  </w:style>
  <w:style w:type="paragraph" w:customStyle="1" w:styleId="ListNote">
    <w:name w:val="List Note"/>
    <w:basedOn w:val="List"/>
    <w:rsid w:val="00DF0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914"/>
    <w:rPr>
      <w:rFonts w:ascii="Courier New" w:hAnsi="Courier New"/>
    </w:rPr>
  </w:style>
  <w:style w:type="paragraph" w:customStyle="1" w:styleId="NoteBullet">
    <w:name w:val="Note Bullet"/>
    <w:basedOn w:val="Note"/>
    <w:rsid w:val="00DF0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9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914"/>
    <w:rPr>
      <w:b/>
      <w:smallCaps/>
    </w:rPr>
  </w:style>
  <w:style w:type="paragraph" w:customStyle="1" w:styleId="TableListNumber">
    <w:name w:val="Table List Number"/>
    <w:basedOn w:val="ListNumber"/>
    <w:rsid w:val="00DF0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914"/>
    <w:pPr>
      <w:numPr>
        <w:numId w:val="8"/>
      </w:numPr>
    </w:pPr>
  </w:style>
  <w:style w:type="paragraph" w:customStyle="1" w:styleId="ListAlpha2">
    <w:name w:val="List Alpha 2"/>
    <w:basedOn w:val="List2"/>
    <w:rsid w:val="00DF0914"/>
    <w:pPr>
      <w:numPr>
        <w:numId w:val="7"/>
      </w:numPr>
    </w:pPr>
  </w:style>
  <w:style w:type="paragraph" w:styleId="List2">
    <w:name w:val="List 2"/>
    <w:basedOn w:val="BodyText"/>
    <w:rsid w:val="00DF0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9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9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914"/>
    <w:pPr>
      <w:numPr>
        <w:numId w:val="3"/>
      </w:numPr>
    </w:pPr>
  </w:style>
  <w:style w:type="paragraph" w:styleId="ListContinue2">
    <w:name w:val="List Continue 2"/>
    <w:basedOn w:val="List2"/>
    <w:rsid w:val="00DF0914"/>
    <w:pPr>
      <w:ind w:firstLine="0"/>
    </w:pPr>
  </w:style>
  <w:style w:type="paragraph" w:styleId="ListContinue3">
    <w:name w:val="List Continue 3"/>
    <w:basedOn w:val="List3"/>
    <w:rsid w:val="00DF0914"/>
    <w:pPr>
      <w:ind w:left="1021" w:firstLine="0"/>
    </w:pPr>
  </w:style>
  <w:style w:type="paragraph" w:styleId="ListContinue4">
    <w:name w:val="List Continue 4"/>
    <w:basedOn w:val="List4"/>
    <w:rsid w:val="00DF0914"/>
    <w:pPr>
      <w:ind w:firstLine="0"/>
    </w:pPr>
  </w:style>
  <w:style w:type="paragraph" w:styleId="ListContinue5">
    <w:name w:val="List Continue 5"/>
    <w:basedOn w:val="List5"/>
    <w:rsid w:val="00DF0914"/>
    <w:pPr>
      <w:ind w:firstLine="0"/>
    </w:pPr>
  </w:style>
  <w:style w:type="paragraph" w:styleId="ListNumber3">
    <w:name w:val="List Number 3"/>
    <w:basedOn w:val="List3"/>
    <w:rsid w:val="00DF0914"/>
    <w:pPr>
      <w:numPr>
        <w:numId w:val="4"/>
      </w:numPr>
    </w:pPr>
  </w:style>
  <w:style w:type="paragraph" w:styleId="ListNumber4">
    <w:name w:val="List Number 4"/>
    <w:basedOn w:val="List4"/>
    <w:rsid w:val="00DF0914"/>
    <w:pPr>
      <w:numPr>
        <w:numId w:val="5"/>
      </w:numPr>
    </w:pPr>
  </w:style>
  <w:style w:type="paragraph" w:styleId="ListNumber5">
    <w:name w:val="List Number 5"/>
    <w:basedOn w:val="List5"/>
    <w:rsid w:val="00DF0914"/>
    <w:pPr>
      <w:numPr>
        <w:numId w:val="6"/>
      </w:numPr>
    </w:pPr>
  </w:style>
  <w:style w:type="paragraph" w:styleId="BlockText">
    <w:name w:val="Block Text"/>
    <w:basedOn w:val="Normal"/>
    <w:rsid w:val="00DF0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914"/>
    <w:rPr>
      <w:sz w:val="16"/>
      <w:vertAlign w:val="superscript"/>
    </w:rPr>
  </w:style>
  <w:style w:type="character" w:customStyle="1" w:styleId="Symbols">
    <w:name w:val="Symbols"/>
    <w:basedOn w:val="DefaultParagraphFont"/>
    <w:rsid w:val="00DF0914"/>
    <w:rPr>
      <w:rFonts w:ascii="Symbol" w:hAnsi="Symbol"/>
    </w:rPr>
  </w:style>
  <w:style w:type="character" w:customStyle="1" w:styleId="MenuOptions">
    <w:name w:val="Menu Options"/>
    <w:basedOn w:val="DefaultParagraphFont"/>
    <w:rsid w:val="00DF0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914"/>
    <w:rPr>
      <w:b/>
    </w:rPr>
  </w:style>
  <w:style w:type="character" w:customStyle="1" w:styleId="Underlined">
    <w:name w:val="Underlined"/>
    <w:basedOn w:val="DefaultParagraphFont"/>
    <w:rsid w:val="00DF0914"/>
    <w:rPr>
      <w:u w:val="single"/>
    </w:rPr>
  </w:style>
  <w:style w:type="paragraph" w:customStyle="1" w:styleId="TableBodyTextRight">
    <w:name w:val="Table Body Text Right"/>
    <w:basedOn w:val="TableBodyText"/>
    <w:rsid w:val="00DF0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914"/>
    <w:rPr>
      <w:sz w:val="18"/>
    </w:rPr>
  </w:style>
  <w:style w:type="paragraph" w:customStyle="1" w:styleId="BodySmallRight">
    <w:name w:val="Body Small Right"/>
    <w:basedOn w:val="BodyTextRight"/>
    <w:rsid w:val="00DF0914"/>
    <w:rPr>
      <w:sz w:val="18"/>
      <w:szCs w:val="18"/>
    </w:rPr>
  </w:style>
  <w:style w:type="paragraph" w:customStyle="1" w:styleId="MarginEdition">
    <w:name w:val="Margin Edition"/>
    <w:basedOn w:val="MarginNote"/>
    <w:rsid w:val="00DF0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914"/>
    <w:rPr>
      <w:sz w:val="2"/>
      <w:szCs w:val="2"/>
    </w:rPr>
  </w:style>
  <w:style w:type="character" w:customStyle="1" w:styleId="Small">
    <w:name w:val="Small"/>
    <w:basedOn w:val="DefaultParagraphFont"/>
    <w:rsid w:val="00DF0914"/>
    <w:rPr>
      <w:sz w:val="16"/>
    </w:rPr>
  </w:style>
  <w:style w:type="paragraph" w:customStyle="1" w:styleId="WideTable">
    <w:name w:val="Wide Table"/>
    <w:basedOn w:val="Normal"/>
    <w:rsid w:val="00DF0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914"/>
  </w:style>
  <w:style w:type="paragraph" w:styleId="Quote">
    <w:name w:val="Quote"/>
    <w:basedOn w:val="Heading1"/>
    <w:link w:val="QuoteChar"/>
    <w:qFormat/>
    <w:rsid w:val="00DF0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914"/>
    <w:pPr>
      <w:pageBreakBefore/>
    </w:pPr>
  </w:style>
  <w:style w:type="paragraph" w:customStyle="1" w:styleId="Border">
    <w:name w:val="Border"/>
    <w:basedOn w:val="Normal"/>
    <w:qFormat/>
    <w:rsid w:val="00DF0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914"/>
    <w:rPr>
      <w:u w:val="single"/>
    </w:rPr>
  </w:style>
  <w:style w:type="character" w:customStyle="1" w:styleId="BoldandItalics">
    <w:name w:val="Bold and Italics"/>
    <w:qFormat/>
    <w:rsid w:val="00DF0914"/>
    <w:rPr>
      <w:b/>
      <w:i/>
      <w:u w:val="none"/>
    </w:rPr>
  </w:style>
  <w:style w:type="paragraph" w:styleId="BalloonText">
    <w:name w:val="Balloon Text"/>
    <w:basedOn w:val="Normal"/>
    <w:link w:val="BalloonTextChar"/>
    <w:rsid w:val="00DF0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914"/>
    <w:pPr>
      <w:spacing w:before="0" w:after="0"/>
    </w:pPr>
  </w:style>
  <w:style w:type="paragraph" w:customStyle="1" w:styleId="BodyTextBold">
    <w:name w:val="Body Text Bold"/>
    <w:basedOn w:val="BodyText"/>
    <w:qFormat/>
    <w:rsid w:val="00DF0914"/>
    <w:rPr>
      <w:b/>
    </w:rPr>
  </w:style>
  <w:style w:type="character" w:styleId="Hyperlink">
    <w:name w:val="Hyperlink"/>
    <w:basedOn w:val="DefaultParagraphFont"/>
    <w:uiPriority w:val="99"/>
    <w:unhideWhenUsed/>
    <w:rsid w:val="00921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2937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AHCPLY307 Implement and monitor biosecurity measures in poultry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2022-07-31T15:08:00Z</dcterms:created>
  <dcterms:modified xsi:type="dcterms:W3CDTF">2022-07-31T15:08:00Z</dcterms:modified>
</cp:coreProperties>
</file>