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B3C" w:rsidP="00833B3C">
      <w:pPr>
        <w:pStyle w:val="Title"/>
      </w:pPr>
      <w:r>
        <w:fldChar w:fldCharType="begin"/>
      </w:r>
      <w:r>
        <w:instrText xml:space="preserve"> TITLE   \* MERGEFORMAT </w:instrText>
      </w:r>
      <w:r>
        <w:fldChar w:fldCharType="separate"/>
      </w:r>
      <w:r>
        <w:t>AHCPLY306 Clean and disinfect poultry production sheds</w:t>
      </w:r>
      <w:r>
        <w:fldChar w:fldCharType="end"/>
      </w:r>
    </w:p>
    <w:p w:rsidR="00833B3C" w:rsidP="00833B3C">
      <w:pPr>
        <w:pStyle w:val="Version"/>
        <w:sectPr w:rsidSect="00EA58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84E" w:rsidP="00EA584E">
      <w:pPr>
        <w:pStyle w:val="SuperHeading"/>
      </w:pPr>
      <w:r w:rsidRPr="00EA584E">
        <w:t>AHCPLY306 Clean and disinfect poultry production sheds</w:t>
      </w:r>
    </w:p>
    <w:p w:rsidR="00000000" w:rsidRPr="00EA584E" w:rsidP="00EA584E">
      <w:pPr>
        <w:pStyle w:val="Heading1"/>
      </w:pPr>
      <w:bookmarkStart w:id="1" w:name="O_891614"/>
      <w:bookmarkEnd w:id="1"/>
      <w:r w:rsidRPr="00EA584E">
        <w:t>Modification History</w:t>
      </w:r>
    </w:p>
    <w:tbl>
      <w:tblPr>
        <w:tblW w:w="0" w:type="auto"/>
        <w:tblLayout w:type="fixed"/>
        <w:tblCellMar>
          <w:left w:w="62" w:type="dxa"/>
          <w:right w:w="62" w:type="dxa"/>
        </w:tblCellMar>
        <w:tblLook w:val="0000"/>
      </w:tblPr>
      <w:tblGrid>
        <w:gridCol w:w="1179"/>
        <w:gridCol w:w="1524"/>
        <w:gridCol w:w="4869"/>
      </w:tblGrid>
      <w:tr w:rsidTr="00EA584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A584E">
            <w:pPr>
              <w:pStyle w:val="TableHeading"/>
              <w:rPr>
                <w:lang w:val="en-NZ"/>
              </w:rPr>
            </w:pPr>
            <w:r w:rsidRPr="00EA584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A584E">
            <w:pPr>
              <w:pStyle w:val="TableHeading"/>
              <w:rPr>
                <w:lang w:val="en-NZ"/>
              </w:rPr>
            </w:pPr>
            <w:r w:rsidRPr="00EA584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A584E">
            <w:pPr>
              <w:pStyle w:val="TableHeading"/>
              <w:rPr>
                <w:lang w:val="en-NZ"/>
              </w:rPr>
            </w:pPr>
            <w:r w:rsidRPr="00EA584E">
              <w:t>Comment</w:t>
            </w:r>
          </w:p>
        </w:tc>
      </w:tr>
      <w:tr w:rsidTr="00EA584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A584E">
            <w:pPr>
              <w:pStyle w:val="BodyText"/>
              <w:rPr>
                <w:lang w:val="en-NZ"/>
              </w:rPr>
            </w:pPr>
            <w:r w:rsidRPr="00EA584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A584E">
            <w:pPr>
              <w:pStyle w:val="BodyText"/>
              <w:rPr>
                <w:lang w:val="en-NZ"/>
              </w:rPr>
            </w:pPr>
            <w:r w:rsidRPr="00EA584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A584E" w:rsidP="00EA584E">
            <w:pPr>
              <w:pStyle w:val="BodyText"/>
            </w:pPr>
            <w:r w:rsidRPr="00EA584E">
              <w:t>Initial release</w:t>
            </w:r>
          </w:p>
        </w:tc>
      </w:tr>
    </w:tbl>
    <w:p w:rsidR="00000000" w:rsidRPr="00EA584E" w:rsidP="00EA584E">
      <w:pPr>
        <w:pStyle w:val="BodyText"/>
      </w:pPr>
    </w:p>
    <w:p w:rsidR="00000000" w:rsidRPr="00EA584E" w:rsidP="00EA584E">
      <w:pPr>
        <w:pStyle w:val="AllowPageBreak"/>
      </w:pPr>
    </w:p>
    <w:p w:rsidR="00000000" w:rsidRPr="00EA584E" w:rsidP="00EA584E">
      <w:pPr>
        <w:pStyle w:val="Heading1"/>
      </w:pPr>
      <w:bookmarkStart w:id="2" w:name="O_891615"/>
      <w:bookmarkEnd w:id="2"/>
      <w:r w:rsidRPr="00EA584E">
        <w:t>Application</w:t>
      </w:r>
    </w:p>
    <w:p w:rsidR="00000000" w:rsidRPr="00EA584E" w:rsidP="00833B3C">
      <w:pPr>
        <w:pStyle w:val="BodyText"/>
      </w:pPr>
      <w:r w:rsidRPr="00EA584E">
        <w:t>This unit of competency describes the skills and knowledge required to wet or dry clean and disinfect (sanitise, disinfect or fumigate) sheds used for poultry production. The standard of cleaning and disinfection applied depends in the type of stock, enter</w:t>
      </w:r>
      <w:r w:rsidRPr="00EA584E">
        <w:t>prise disease status and disease risk.</w:t>
      </w:r>
    </w:p>
    <w:p w:rsidR="00000000" w:rsidRPr="00EA584E" w:rsidP="00833B3C">
      <w:pPr>
        <w:pStyle w:val="BodyText"/>
      </w:pPr>
      <w:r w:rsidRPr="00EA584E">
        <w:t>All work must be carried out to comply with workplace procedures, work health and safety and biosecurity legislation and codes of practice and sustainability practices.</w:t>
      </w:r>
    </w:p>
    <w:p w:rsidR="00000000" w:rsidRPr="00EA584E" w:rsidP="00833B3C">
      <w:pPr>
        <w:pStyle w:val="BodyText"/>
      </w:pPr>
      <w:r w:rsidRPr="00EA584E">
        <w:t>This unit applies to individuals who work unde</w:t>
      </w:r>
      <w:r w:rsidRPr="00EA584E">
        <w:t>r broad direction and use discretion and judgement in the selection and use of available resources.</w:t>
      </w:r>
    </w:p>
    <w:p w:rsidR="00000000" w:rsidRPr="00EA584E" w:rsidP="00833B3C">
      <w:pPr>
        <w:pStyle w:val="BodyText"/>
      </w:pPr>
      <w:r w:rsidRPr="00EA584E">
        <w:t xml:space="preserve">Candidates should confirm the regulatory requirements in regard to the use of fumigants that apply in their relevant State or Territory before undertaking </w:t>
      </w:r>
      <w:r w:rsidRPr="00EA584E">
        <w:t>this unit.</w:t>
      </w:r>
    </w:p>
    <w:p w:rsidR="00000000" w:rsidRPr="00EA584E" w:rsidP="00833B3C">
      <w:pPr>
        <w:pStyle w:val="BodyText"/>
      </w:pPr>
      <w:r w:rsidRPr="00EA584E">
        <w:t xml:space="preserve">No occupational licensing, legislative or certification requirements are known to apply to this unit at the time of publication. </w:t>
      </w:r>
    </w:p>
    <w:p w:rsidR="00000000" w:rsidRPr="00EA584E" w:rsidP="00EA584E">
      <w:pPr>
        <w:pStyle w:val="Heading1"/>
      </w:pPr>
      <w:bookmarkStart w:id="3" w:name="O_891616"/>
      <w:bookmarkEnd w:id="3"/>
      <w:r w:rsidRPr="00EA584E">
        <w:t>Pre-requisite Unit</w:t>
      </w:r>
    </w:p>
    <w:p w:rsidR="00000000" w:rsidRPr="00EA584E" w:rsidP="00833B3C">
      <w:pPr>
        <w:pStyle w:val="BodyText"/>
      </w:pPr>
      <w:r w:rsidRPr="00EA584E">
        <w:t>Nil.</w:t>
      </w:r>
    </w:p>
    <w:p w:rsidR="00000000" w:rsidRPr="00EA584E" w:rsidP="00EA584E">
      <w:pPr>
        <w:pStyle w:val="Heading1"/>
      </w:pPr>
      <w:bookmarkStart w:id="4" w:name="O_891619"/>
      <w:bookmarkEnd w:id="4"/>
      <w:r w:rsidRPr="00EA584E">
        <w:t>Unit Sector</w:t>
      </w:r>
    </w:p>
    <w:p w:rsidR="00000000" w:rsidRPr="00EA584E" w:rsidP="00833B3C">
      <w:pPr>
        <w:pStyle w:val="BodyText"/>
      </w:pPr>
      <w:r w:rsidRPr="00EA584E">
        <w:t>Poultry (PLY)</w:t>
      </w:r>
    </w:p>
    <w:p w:rsidR="00000000" w:rsidRPr="00EA584E" w:rsidP="00EA584E">
      <w:pPr>
        <w:pStyle w:val="Heading1"/>
      </w:pPr>
      <w:bookmarkStart w:id="5" w:name="O_891620"/>
      <w:bookmarkEnd w:id="5"/>
      <w:r w:rsidRPr="00EA584E">
        <w:t xml:space="preserve">Elements and </w:t>
      </w:r>
      <w:r w:rsidRPr="00EA584E">
        <w:t>Performance Criteria</w:t>
      </w:r>
    </w:p>
    <w:tbl>
      <w:tblPr>
        <w:tblW w:w="9570" w:type="dxa"/>
        <w:tblLayout w:type="fixed"/>
        <w:tblCellMar>
          <w:left w:w="62" w:type="dxa"/>
          <w:right w:w="62" w:type="dxa"/>
        </w:tblCellMar>
        <w:tblLook w:val="0000"/>
      </w:tblPr>
      <w:tblGrid>
        <w:gridCol w:w="2731"/>
        <w:gridCol w:w="6839"/>
      </w:tblGrid>
      <w:tr w:rsidTr="00833B3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584E">
            <w:pPr>
              <w:pStyle w:val="TableHeading"/>
              <w:rPr>
                <w:lang w:val="en-NZ"/>
              </w:rPr>
            </w:pPr>
            <w:r w:rsidRPr="00EA584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584E">
            <w:pPr>
              <w:pStyle w:val="TableHeading"/>
              <w:rPr>
                <w:lang w:val="en-NZ"/>
              </w:rPr>
            </w:pPr>
            <w:r w:rsidRPr="00EA584E">
              <w:t>Performance criteria</w:t>
            </w:r>
          </w:p>
        </w:tc>
      </w:tr>
      <w:tr w:rsidTr="00833B3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584E">
            <w:pPr>
              <w:pStyle w:val="BodyText"/>
              <w:rPr>
                <w:lang w:val="en-NZ"/>
              </w:rPr>
            </w:pPr>
            <w:r w:rsidRPr="00EA584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584E">
            <w:pPr>
              <w:pStyle w:val="BodyText"/>
              <w:rPr>
                <w:lang w:val="en-NZ"/>
              </w:rPr>
            </w:pPr>
            <w:r w:rsidRPr="00EA584E">
              <w:t>Performance criteria describe the performance needed to demonstrate achievement of the element.</w:t>
            </w:r>
          </w:p>
        </w:tc>
      </w:tr>
      <w:tr w:rsidTr="00833B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84E">
            <w:pPr>
              <w:pStyle w:val="List"/>
              <w:rPr>
                <w:lang w:val="en-NZ"/>
              </w:rPr>
            </w:pPr>
            <w:r w:rsidRPr="00EA584E">
              <w:t>1.</w:t>
            </w:r>
            <w:r w:rsidRPr="00EA584E">
              <w:tab/>
              <w:t>Prepare to clean sheds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84E" w:rsidP="00EA584E">
            <w:pPr>
              <w:pStyle w:val="List"/>
            </w:pPr>
            <w:r w:rsidRPr="00EA584E">
              <w:t>1.1</w:t>
            </w:r>
            <w:r w:rsidRPr="00EA584E">
              <w:tab/>
              <w:t>Confirm work requirements</w:t>
            </w:r>
          </w:p>
          <w:p w:rsidR="00000000" w:rsidRPr="00EA584E" w:rsidP="00EA584E">
            <w:pPr>
              <w:pStyle w:val="List"/>
            </w:pPr>
            <w:r w:rsidRPr="00EA584E">
              <w:t>1.2</w:t>
            </w:r>
            <w:r w:rsidRPr="00EA584E">
              <w:tab/>
            </w:r>
            <w:r w:rsidRPr="00EA584E">
              <w:t>Confirm standard of cleaning (wet or dry), sanitation, disinfection or fumigation required</w:t>
            </w:r>
          </w:p>
          <w:p w:rsidR="00000000" w:rsidRPr="00EA584E" w:rsidP="00EA584E">
            <w:pPr>
              <w:pStyle w:val="List"/>
            </w:pPr>
            <w:r w:rsidRPr="00EA584E">
              <w:t>1.3</w:t>
            </w:r>
            <w:r w:rsidRPr="00EA584E">
              <w:tab/>
              <w:t>Identify work health and safety hazards, and assess risks and implement suitable controls</w:t>
            </w:r>
          </w:p>
          <w:p w:rsidR="00000000" w:rsidRPr="00EA584E" w:rsidP="00EA584E">
            <w:pPr>
              <w:pStyle w:val="List"/>
            </w:pPr>
            <w:r w:rsidRPr="00EA584E">
              <w:t>1.4</w:t>
            </w:r>
            <w:r w:rsidRPr="00EA584E">
              <w:tab/>
              <w:t>Select, use and maintain suitable personal protective equipment</w:t>
            </w:r>
          </w:p>
          <w:p w:rsidR="00000000" w:rsidRPr="00EA584E" w:rsidP="00EA584E">
            <w:pPr>
              <w:pStyle w:val="List"/>
            </w:pPr>
            <w:r w:rsidRPr="00EA584E">
              <w:t>1.5</w:t>
            </w:r>
            <w:r w:rsidRPr="00EA584E">
              <w:tab/>
              <w:t>Identify environmental impacts of cleaning the shed, assess likely outcomes and take responsive action</w:t>
            </w:r>
          </w:p>
          <w:p w:rsidR="00000000" w:rsidRPr="00EA584E" w:rsidP="00EA584E">
            <w:pPr>
              <w:pStyle w:val="List"/>
            </w:pPr>
            <w:r w:rsidRPr="00EA584E">
              <w:t>1.6</w:t>
            </w:r>
            <w:r w:rsidRPr="00EA584E">
              <w:tab/>
              <w:t>Raise, dismantle or remove equipment for cleaning</w:t>
            </w:r>
          </w:p>
          <w:p w:rsidR="00000000" w:rsidRPr="00EA584E" w:rsidP="00EA584E">
            <w:pPr>
              <w:pStyle w:val="List"/>
            </w:pPr>
            <w:r w:rsidRPr="00EA584E">
              <w:t>1.7</w:t>
            </w:r>
            <w:r w:rsidRPr="00EA584E">
              <w:tab/>
              <w:t>Raise or remove feed and watering equipment, and clean to industry standards</w:t>
            </w:r>
          </w:p>
          <w:p w:rsidR="00000000" w:rsidP="00EA584E">
            <w:pPr>
              <w:pStyle w:val="List"/>
              <w:rPr>
                <w:lang w:val="en-NZ"/>
              </w:rPr>
            </w:pPr>
            <w:r w:rsidRPr="00EA584E">
              <w:t>1.8</w:t>
            </w:r>
            <w:r w:rsidRPr="00EA584E">
              <w:tab/>
              <w:t>Cover or seal</w:t>
            </w:r>
            <w:r w:rsidRPr="00EA584E">
              <w:t xml:space="preserve"> electrical switchboards and other equipment to prevent entry of water</w:t>
            </w:r>
          </w:p>
        </w:tc>
      </w:tr>
      <w:tr w:rsidTr="00833B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84E">
            <w:pPr>
              <w:pStyle w:val="List"/>
              <w:rPr>
                <w:lang w:val="en-NZ"/>
              </w:rPr>
            </w:pPr>
            <w:r w:rsidRPr="00EA584E">
              <w:t>2.</w:t>
            </w:r>
            <w:r w:rsidRPr="00EA584E">
              <w:tab/>
              <w:t>Clean sheds and surrounds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84E" w:rsidP="00EA584E">
            <w:pPr>
              <w:pStyle w:val="List"/>
            </w:pPr>
            <w:r w:rsidRPr="00EA584E">
              <w:t>2.1</w:t>
            </w:r>
            <w:r w:rsidRPr="00EA584E">
              <w:tab/>
              <w:t>Apply insecticides for initial knock down if required</w:t>
            </w:r>
          </w:p>
          <w:p w:rsidR="00000000" w:rsidRPr="00EA584E" w:rsidP="00EA584E">
            <w:pPr>
              <w:pStyle w:val="List"/>
            </w:pPr>
            <w:r w:rsidRPr="00EA584E">
              <w:t>2.2</w:t>
            </w:r>
            <w:r w:rsidRPr="00EA584E">
              <w:tab/>
              <w:t>Remove and dispose of litter or manure and sweep floors</w:t>
            </w:r>
          </w:p>
          <w:p w:rsidR="00000000" w:rsidRPr="00EA584E" w:rsidP="00EA584E">
            <w:pPr>
              <w:pStyle w:val="List"/>
            </w:pPr>
            <w:r w:rsidRPr="00EA584E">
              <w:t>2.3</w:t>
            </w:r>
            <w:r w:rsidRPr="00EA584E">
              <w:tab/>
            </w:r>
            <w:r w:rsidRPr="00EA584E">
              <w:t>Service filters and flush drinker lines and tanks</w:t>
            </w:r>
          </w:p>
          <w:p w:rsidR="00000000" w:rsidRPr="00EA584E" w:rsidP="00EA584E">
            <w:pPr>
              <w:pStyle w:val="List"/>
            </w:pPr>
            <w:r w:rsidRPr="00EA584E">
              <w:t>2.4</w:t>
            </w:r>
            <w:r w:rsidRPr="00EA584E">
              <w:tab/>
              <w:t>Clean shed, feeders, drinkers and equipment</w:t>
            </w:r>
          </w:p>
          <w:p w:rsidR="00000000" w:rsidRPr="00EA584E" w:rsidP="00EA584E">
            <w:pPr>
              <w:pStyle w:val="List"/>
            </w:pPr>
            <w:r w:rsidRPr="00EA584E">
              <w:t>2.5</w:t>
            </w:r>
            <w:r w:rsidRPr="00EA584E">
              <w:tab/>
              <w:t>Empty and clean silos</w:t>
            </w:r>
          </w:p>
          <w:p w:rsidR="00000000" w:rsidRPr="00EA584E" w:rsidP="00EA584E">
            <w:pPr>
              <w:pStyle w:val="List"/>
            </w:pPr>
            <w:r w:rsidRPr="00EA584E">
              <w:t>2.6</w:t>
            </w:r>
            <w:r w:rsidRPr="00EA584E">
              <w:tab/>
              <w:t>Mix chemicals, detergents and disinfectants appropriately</w:t>
            </w:r>
          </w:p>
          <w:p w:rsidR="00000000" w:rsidRPr="00EA584E" w:rsidP="00EA584E">
            <w:pPr>
              <w:pStyle w:val="List"/>
            </w:pPr>
            <w:r w:rsidRPr="00EA584E">
              <w:t>2.7</w:t>
            </w:r>
            <w:r w:rsidRPr="00EA584E">
              <w:tab/>
              <w:t>Dry clean electrical equipment</w:t>
            </w:r>
          </w:p>
          <w:p w:rsidR="00000000" w:rsidRPr="00EA584E" w:rsidP="00EA584E">
            <w:pPr>
              <w:pStyle w:val="List"/>
            </w:pPr>
            <w:r w:rsidRPr="00EA584E">
              <w:t>2.8</w:t>
            </w:r>
            <w:r w:rsidRPr="00EA584E">
              <w:tab/>
              <w:t>Manage waste, effluent and run-</w:t>
            </w:r>
            <w:r w:rsidRPr="00EA584E">
              <w:t>offs from cleaning activity appropriately</w:t>
            </w:r>
          </w:p>
          <w:p w:rsidR="00000000" w:rsidP="00EA584E">
            <w:pPr>
              <w:pStyle w:val="List"/>
              <w:rPr>
                <w:lang w:val="en-NZ"/>
              </w:rPr>
            </w:pPr>
            <w:r w:rsidRPr="00EA584E">
              <w:t>2.9</w:t>
            </w:r>
            <w:r w:rsidRPr="00EA584E">
              <w:tab/>
              <w:t>Maintain all shedding, equipment and machinery</w:t>
            </w:r>
          </w:p>
        </w:tc>
      </w:tr>
      <w:tr w:rsidTr="00833B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84E">
            <w:pPr>
              <w:pStyle w:val="List"/>
              <w:rPr>
                <w:lang w:val="en-NZ"/>
              </w:rPr>
            </w:pPr>
            <w:r w:rsidRPr="00EA584E">
              <w:t>3.</w:t>
            </w:r>
            <w:r w:rsidRPr="00EA584E">
              <w:tab/>
              <w:t>Sanitise, disinfect or fumigate sheds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84E" w:rsidP="00EA584E">
            <w:pPr>
              <w:pStyle w:val="List"/>
            </w:pPr>
            <w:r w:rsidRPr="00EA584E">
              <w:t>3.1</w:t>
            </w:r>
            <w:r w:rsidRPr="00EA584E">
              <w:tab/>
              <w:t>Prepare equipment (including safety equipment) and chemicals for application of sanitiser, disinfectant or fumigant</w:t>
            </w:r>
          </w:p>
          <w:p w:rsidR="00000000" w:rsidRPr="00EA584E" w:rsidP="00EA584E">
            <w:pPr>
              <w:pStyle w:val="List"/>
            </w:pPr>
            <w:r w:rsidRPr="00EA584E">
              <w:t>3</w:t>
            </w:r>
            <w:r w:rsidRPr="00EA584E">
              <w:t>.2</w:t>
            </w:r>
            <w:r w:rsidRPr="00EA584E">
              <w:tab/>
              <w:t>Prepare shed for sanitisation, disinfection or fumigation by sealing sensitive and or electrical equipment</w:t>
            </w:r>
          </w:p>
          <w:p w:rsidR="00000000" w:rsidRPr="00EA584E" w:rsidP="00EA584E">
            <w:pPr>
              <w:pStyle w:val="List"/>
            </w:pPr>
            <w:r w:rsidRPr="00EA584E">
              <w:t>3.3</w:t>
            </w:r>
            <w:r w:rsidRPr="00EA584E">
              <w:tab/>
              <w:t>Seal shed to minimise escape of disinfectant to the outside</w:t>
            </w:r>
          </w:p>
          <w:p w:rsidR="00000000" w:rsidRPr="00EA584E" w:rsidP="00EA584E">
            <w:pPr>
              <w:pStyle w:val="List"/>
            </w:pPr>
            <w:r w:rsidRPr="00EA584E">
              <w:t>3.4</w:t>
            </w:r>
            <w:r w:rsidRPr="00EA584E">
              <w:tab/>
              <w:t>Carry out disinfection of shed according to legislative, enterprise and manufa</w:t>
            </w:r>
            <w:r w:rsidRPr="00EA584E">
              <w:t>cturers requirements</w:t>
            </w:r>
          </w:p>
          <w:p w:rsidR="00000000" w:rsidRPr="00EA584E" w:rsidP="00EA584E">
            <w:pPr>
              <w:pStyle w:val="List"/>
            </w:pPr>
            <w:r w:rsidRPr="00EA584E">
              <w:t>3.5</w:t>
            </w:r>
            <w:r w:rsidRPr="00EA584E">
              <w:tab/>
              <w:t>Air shed to completely remove traces or vapours of the disinfectant prior to re-entry of staff, re-installation of equipment and placement of eggs</w:t>
            </w:r>
          </w:p>
          <w:p w:rsidR="00000000" w:rsidP="00EA584E">
            <w:pPr>
              <w:pStyle w:val="List"/>
              <w:rPr>
                <w:lang w:val="en-NZ"/>
              </w:rPr>
            </w:pPr>
            <w:r w:rsidRPr="00EA584E">
              <w:t>3.6</w:t>
            </w:r>
            <w:r w:rsidRPr="00EA584E">
              <w:tab/>
              <w:t>Apply insecticides if required</w:t>
            </w:r>
          </w:p>
        </w:tc>
      </w:tr>
      <w:tr w:rsidTr="00833B3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84E">
            <w:pPr>
              <w:pStyle w:val="List"/>
              <w:rPr>
                <w:lang w:val="en-NZ"/>
              </w:rPr>
            </w:pPr>
            <w:r w:rsidRPr="00EA584E">
              <w:t>4.</w:t>
            </w:r>
            <w:r w:rsidRPr="00EA584E">
              <w:tab/>
              <w:t xml:space="preserve">Complete hygiene and </w:t>
            </w:r>
            <w:r w:rsidRPr="00EA584E">
              <w:t>administration tasks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84E" w:rsidP="00EA584E">
            <w:pPr>
              <w:pStyle w:val="List"/>
            </w:pPr>
            <w:r w:rsidRPr="00EA584E">
              <w:t>4.1</w:t>
            </w:r>
            <w:r w:rsidRPr="00EA584E">
              <w:tab/>
              <w:t>Check cleaning and disinfection is done correctly</w:t>
            </w:r>
          </w:p>
          <w:p w:rsidR="00000000" w:rsidRPr="00EA584E" w:rsidP="00EA584E">
            <w:pPr>
              <w:pStyle w:val="List"/>
            </w:pPr>
            <w:r w:rsidRPr="00EA584E">
              <w:t>4.2</w:t>
            </w:r>
            <w:r w:rsidRPr="00EA584E">
              <w:tab/>
              <w:t>Apply biosecurity requirements</w:t>
            </w:r>
          </w:p>
          <w:p w:rsidR="00000000" w:rsidRPr="00EA584E" w:rsidP="00EA584E">
            <w:pPr>
              <w:pStyle w:val="List"/>
            </w:pPr>
            <w:r w:rsidRPr="00EA584E">
              <w:t>4.3</w:t>
            </w:r>
            <w:r w:rsidRPr="00EA584E">
              <w:tab/>
              <w:t>Clean and maintain cleaning and disinfection equipment, disinfect and store</w:t>
            </w:r>
          </w:p>
          <w:p w:rsidR="00000000" w:rsidRPr="00EA584E" w:rsidP="00EA584E">
            <w:pPr>
              <w:pStyle w:val="List"/>
            </w:pPr>
            <w:r w:rsidRPr="00EA584E">
              <w:t>4.4</w:t>
            </w:r>
            <w:r w:rsidRPr="00EA584E">
              <w:tab/>
            </w:r>
            <w:r w:rsidRPr="00EA584E">
              <w:t>Dispose of leftover fluids, containers and waste in line with enterprise environmental policies</w:t>
            </w:r>
          </w:p>
          <w:p w:rsidR="00000000" w:rsidRPr="00EA584E" w:rsidP="00EA584E">
            <w:pPr>
              <w:pStyle w:val="List"/>
            </w:pPr>
            <w:r w:rsidRPr="00EA584E">
              <w:t>4.5</w:t>
            </w:r>
            <w:r w:rsidRPr="00EA584E">
              <w:tab/>
              <w:t>Complete records and documentation</w:t>
            </w:r>
          </w:p>
        </w:tc>
      </w:tr>
    </w:tbl>
    <w:p w:rsidR="00000000" w:rsidRPr="00EA584E" w:rsidP="00EA584E">
      <w:pPr>
        <w:pStyle w:val="BodyText"/>
      </w:pPr>
    </w:p>
    <w:p w:rsidR="00000000" w:rsidRPr="00EA584E" w:rsidP="00EA584E">
      <w:pPr>
        <w:pStyle w:val="AllowPageBreak"/>
      </w:pPr>
    </w:p>
    <w:p w:rsidR="00000000" w:rsidRPr="00EA584E" w:rsidP="00EA584E">
      <w:pPr>
        <w:pStyle w:val="Heading1"/>
      </w:pPr>
      <w:bookmarkStart w:id="6" w:name="O_891621"/>
      <w:bookmarkEnd w:id="6"/>
      <w:r w:rsidRPr="00EA584E">
        <w:t>Foundation Skills</w:t>
      </w:r>
    </w:p>
    <w:p w:rsidR="00000000" w:rsidRPr="00EA584E" w:rsidP="00833B3C">
      <w:pPr>
        <w:pStyle w:val="BodyText"/>
      </w:pPr>
      <w:r w:rsidRPr="00EA584E">
        <w:t xml:space="preserve">Foundation Skills essential to performance are explicit in the performance criteria </w:t>
      </w:r>
      <w:r w:rsidRPr="00EA584E">
        <w:t>of this unit of competency.</w:t>
      </w:r>
    </w:p>
    <w:p w:rsidR="00000000" w:rsidRPr="00EA584E" w:rsidP="00EA584E">
      <w:pPr>
        <w:pStyle w:val="Heading1"/>
      </w:pPr>
      <w:bookmarkStart w:id="7" w:name="O_891623"/>
      <w:bookmarkEnd w:id="7"/>
      <w:r w:rsidRPr="00EA584E">
        <w:t>Range of Conditions</w:t>
      </w:r>
    </w:p>
    <w:p w:rsidR="00000000" w:rsidRPr="00EA584E" w:rsidP="00EA584E">
      <w:pPr>
        <w:pStyle w:val="Heading1"/>
      </w:pPr>
      <w:bookmarkStart w:id="8" w:name="O_891624"/>
      <w:bookmarkEnd w:id="8"/>
      <w:r w:rsidRPr="00EA584E">
        <w:t>Unit Mapping Information</w:t>
      </w:r>
    </w:p>
    <w:p w:rsidR="00000000" w:rsidRPr="00EA584E" w:rsidP="00833B3C">
      <w:pPr>
        <w:pStyle w:val="BodyText"/>
      </w:pPr>
      <w:r w:rsidRPr="00EA584E">
        <w:t>This unit is equivalent to AHCPLY306A Clean and fumigate intensive production sheds.</w:t>
      </w:r>
    </w:p>
    <w:p w:rsidR="00000000" w:rsidRPr="00EA584E" w:rsidP="00EA584E">
      <w:pPr>
        <w:pStyle w:val="Heading1"/>
      </w:pPr>
      <w:bookmarkStart w:id="9" w:name="O_891631"/>
      <w:bookmarkEnd w:id="9"/>
      <w:r w:rsidRPr="00EA584E">
        <w:t>Links</w:t>
      </w:r>
    </w:p>
    <w:p w:rsidR="00000000" w:rsidRPr="00EA584E" w:rsidP="00833B3C">
      <w:pPr>
        <w:pStyle w:val="BodyText"/>
      </w:pPr>
      <w:r w:rsidRPr="00EA584E">
        <w:t>Companion Volume implementation guides are</w:t>
      </w:r>
      <w:r w:rsidRPr="00EA584E">
        <w:t xml:space="preserve"> found in VETNet - </w:t>
      </w:r>
      <w:r>
        <w:fldChar w:fldCharType="begin"/>
      </w:r>
      <w:r>
        <w:instrText xml:space="preserve"> HYPERLINK "https://vetnet.gov.au/Pages/TrainingDocs.aspx?q=c6399549-9c62-4a5e-bf1a-524b2322cf72" </w:instrText>
      </w:r>
      <w:r>
        <w:fldChar w:fldCharType="separate"/>
      </w:r>
      <w:r w:rsidRPr="00D05CF7">
        <w:rPr>
          <w:rStyle w:val="Hyperlink"/>
        </w:rPr>
        <w:t>https://vetnet.gov.au/Pages/TrainingDocs.aspx?q=c6399549-9c62-4a5e-bf1a-524b2322cf72</w:t>
      </w:r>
      <w:r>
        <w:fldChar w:fldCharType="end"/>
      </w:r>
    </w:p>
    <w:p w:rsidR="00000000" w:rsidRPr="00EA584E" w:rsidP="00EA584E"/>
    <w:sectPr w:rsidSect="00EA58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4E" w:rsidRPr="00833B3C" w:rsidP="00833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3C" w:rsidP="00EA5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B3C" w:rsidP="00EA58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33B3C" w:rsidP="00EA58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84E" w:rsidRPr="00833B3C" w:rsidP="00833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3C" w:rsidRPr="002D2AF8" w:rsidP="00EA584E">
    <w:pPr>
      <w:pStyle w:val="Header"/>
      <w:framePr w:wrap="around"/>
    </w:pPr>
    <w:r>
      <w:fldChar w:fldCharType="begin"/>
    </w:r>
    <w:r>
      <w:instrText xml:space="preserve"> TITLE   \* MERGEFORMAT </w:instrText>
    </w:r>
    <w:r>
      <w:fldChar w:fldCharType="separate"/>
    </w:r>
    <w:r>
      <w:t>AHCPLY306 Clean and disinfect poultry production sheds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833B3C" w:rsidP="00EA58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84E"/>
    <w:pPr>
      <w:spacing w:before="360" w:after="60"/>
      <w:outlineLvl w:val="0"/>
    </w:pPr>
    <w:rPr>
      <w:sz w:val="32"/>
    </w:rPr>
  </w:style>
  <w:style w:type="paragraph" w:styleId="Heading2">
    <w:name w:val="heading 2"/>
    <w:basedOn w:val="HeadingBase"/>
    <w:next w:val="BodyText"/>
    <w:link w:val="Heading2Char"/>
    <w:qFormat/>
    <w:rsid w:val="00EA584E"/>
    <w:pPr>
      <w:keepLines/>
      <w:spacing w:before="240" w:after="120"/>
      <w:outlineLvl w:val="1"/>
    </w:pPr>
    <w:rPr>
      <w:sz w:val="28"/>
      <w:szCs w:val="40"/>
    </w:rPr>
  </w:style>
  <w:style w:type="paragraph" w:styleId="Heading3">
    <w:name w:val="heading 3"/>
    <w:basedOn w:val="HeadingBase"/>
    <w:next w:val="BodyText"/>
    <w:link w:val="Heading3Char"/>
    <w:qFormat/>
    <w:rsid w:val="00EA584E"/>
    <w:pPr>
      <w:spacing w:before="180" w:after="120"/>
      <w:outlineLvl w:val="2"/>
    </w:pPr>
    <w:rPr>
      <w:spacing w:val="-10"/>
      <w:kern w:val="32"/>
    </w:rPr>
  </w:style>
  <w:style w:type="paragraph" w:styleId="Heading4">
    <w:name w:val="heading 4"/>
    <w:basedOn w:val="HeadingBase"/>
    <w:next w:val="BodyText"/>
    <w:link w:val="Heading4Char"/>
    <w:qFormat/>
    <w:rsid w:val="00EA584E"/>
    <w:pPr>
      <w:spacing w:before="160" w:after="120"/>
      <w:outlineLvl w:val="3"/>
    </w:pPr>
    <w:rPr>
      <w:sz w:val="22"/>
    </w:rPr>
  </w:style>
  <w:style w:type="paragraph" w:styleId="Heading5">
    <w:name w:val="heading 5"/>
    <w:basedOn w:val="HeadingBase"/>
    <w:next w:val="Normal"/>
    <w:link w:val="Heading5Char"/>
    <w:qFormat/>
    <w:rsid w:val="00EA584E"/>
    <w:pPr>
      <w:spacing w:before="80"/>
      <w:outlineLvl w:val="4"/>
    </w:pPr>
    <w:rPr>
      <w:color w:val="918585"/>
      <w:sz w:val="20"/>
    </w:rPr>
  </w:style>
  <w:style w:type="paragraph" w:styleId="Heading6">
    <w:name w:val="heading 6"/>
    <w:basedOn w:val="HeadingBase"/>
    <w:next w:val="Normal"/>
    <w:link w:val="Heading6Char"/>
    <w:qFormat/>
    <w:rsid w:val="00EA584E"/>
    <w:pPr>
      <w:spacing w:before="60"/>
      <w:outlineLvl w:val="5"/>
    </w:pPr>
    <w:rPr>
      <w:color w:val="918585"/>
      <w:sz w:val="20"/>
    </w:rPr>
  </w:style>
  <w:style w:type="paragraph" w:styleId="Heading7">
    <w:name w:val="heading 7"/>
    <w:basedOn w:val="Normal"/>
    <w:next w:val="Normal"/>
    <w:link w:val="Heading7Char"/>
    <w:qFormat/>
    <w:rsid w:val="00EA584E"/>
    <w:pPr>
      <w:ind w:left="720"/>
      <w:outlineLvl w:val="6"/>
    </w:pPr>
    <w:rPr>
      <w:i/>
    </w:rPr>
  </w:style>
  <w:style w:type="paragraph" w:styleId="Heading8">
    <w:name w:val="heading 8"/>
    <w:basedOn w:val="Normal"/>
    <w:next w:val="Normal"/>
    <w:link w:val="Heading8Char"/>
    <w:qFormat/>
    <w:rsid w:val="00EA584E"/>
    <w:pPr>
      <w:ind w:left="720"/>
      <w:outlineLvl w:val="7"/>
    </w:pPr>
    <w:rPr>
      <w:i/>
    </w:rPr>
  </w:style>
  <w:style w:type="paragraph" w:styleId="Heading9">
    <w:name w:val="heading 9"/>
    <w:basedOn w:val="Normal"/>
    <w:next w:val="Normal"/>
    <w:link w:val="Heading9Char"/>
    <w:qFormat/>
    <w:rsid w:val="00EA584E"/>
    <w:pPr>
      <w:ind w:left="720"/>
      <w:outlineLvl w:val="8"/>
    </w:pPr>
    <w:rPr>
      <w:i/>
    </w:rPr>
  </w:style>
  <w:style w:type="character" w:default="1" w:styleId="DefaultParagraphFont">
    <w:name w:val="Default Paragraph Font"/>
    <w:uiPriority w:val="1"/>
    <w:unhideWhenUsed/>
    <w:rsid w:val="00EA5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84E"/>
  </w:style>
  <w:style w:type="character" w:customStyle="1" w:styleId="Heading1Char">
    <w:name w:val="Heading 1 Char"/>
    <w:basedOn w:val="DefaultParagraphFont"/>
    <w:link w:val="Heading1"/>
    <w:rsid w:val="00EA584E"/>
    <w:rPr>
      <w:rFonts w:ascii="Times New Roman" w:eastAsia="Times New Roman" w:hAnsi="Times New Roman" w:cs="Times New Roman"/>
      <w:b/>
      <w:sz w:val="32"/>
      <w:szCs w:val="20"/>
      <w:lang w:eastAsia="en-US"/>
    </w:rPr>
  </w:style>
  <w:style w:type="paragraph" w:styleId="BodyText">
    <w:name w:val="Body Text"/>
    <w:basedOn w:val="Normal"/>
    <w:link w:val="BodyTextChar"/>
    <w:rsid w:val="00EA58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84E"/>
    <w:rPr>
      <w:rFonts w:ascii="Times New Roman" w:eastAsia="Times New Roman" w:hAnsi="Times New Roman" w:cs="Times New Roman"/>
      <w:sz w:val="24"/>
      <w:lang w:eastAsia="en-US"/>
    </w:rPr>
  </w:style>
  <w:style w:type="paragraph" w:styleId="List">
    <w:name w:val="List"/>
    <w:basedOn w:val="BodyText"/>
    <w:next w:val="BodyText"/>
    <w:rsid w:val="00EA584E"/>
    <w:pPr>
      <w:tabs>
        <w:tab w:val="left" w:pos="340"/>
      </w:tabs>
      <w:spacing w:before="60" w:after="60"/>
      <w:ind w:left="340" w:hanging="340"/>
    </w:pPr>
  </w:style>
  <w:style w:type="paragraph" w:customStyle="1" w:styleId="SuperHeading">
    <w:name w:val="SuperHeading"/>
    <w:basedOn w:val="Normal"/>
    <w:rsid w:val="00EA584E"/>
    <w:pPr>
      <w:spacing w:before="240" w:after="120"/>
      <w:outlineLvl w:val="0"/>
    </w:pPr>
    <w:rPr>
      <w:rFonts w:ascii="Times New Roman" w:hAnsi="Times New Roman"/>
      <w:b/>
      <w:sz w:val="32"/>
    </w:rPr>
  </w:style>
  <w:style w:type="paragraph" w:customStyle="1" w:styleId="TableHeading">
    <w:name w:val="Table Heading"/>
    <w:basedOn w:val="HeadingBase"/>
    <w:rsid w:val="00EA584E"/>
    <w:pPr>
      <w:keepLines/>
      <w:pBdr>
        <w:bottom w:val="single" w:sz="6" w:space="1" w:color="918585"/>
      </w:pBdr>
      <w:spacing w:before="240"/>
    </w:pPr>
  </w:style>
  <w:style w:type="paragraph" w:customStyle="1" w:styleId="AllowPageBreak">
    <w:name w:val="AllowPageBreak"/>
    <w:rsid w:val="00EA5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5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8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8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84E"/>
    <w:rPr>
      <w:rFonts w:ascii="Courier New" w:eastAsia="Times New Roman" w:hAnsi="Courier New" w:cs="Times New Roman"/>
      <w:i/>
      <w:szCs w:val="20"/>
      <w:lang w:eastAsia="en-US"/>
    </w:rPr>
  </w:style>
  <w:style w:type="paragraph" w:customStyle="1" w:styleId="HeadingBase">
    <w:name w:val="Heading Base"/>
    <w:rsid w:val="00EA5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84E"/>
    <w:pPr>
      <w:tabs>
        <w:tab w:val="right" w:leader="dot" w:pos="9072"/>
      </w:tabs>
      <w:ind w:left="567"/>
    </w:pPr>
    <w:rPr>
      <w:szCs w:val="22"/>
    </w:rPr>
  </w:style>
  <w:style w:type="paragraph" w:customStyle="1" w:styleId="TOCBase">
    <w:name w:val="TOC Base"/>
    <w:rsid w:val="00EA5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84E"/>
    <w:pPr>
      <w:tabs>
        <w:tab w:val="right" w:leader="dot" w:pos="9072"/>
      </w:tabs>
      <w:spacing w:before="40" w:after="40"/>
      <w:ind w:left="284"/>
    </w:pPr>
    <w:rPr>
      <w:rFonts w:ascii="Times New Roman" w:hAnsi="Times New Roman"/>
    </w:rPr>
  </w:style>
  <w:style w:type="paragraph" w:styleId="TOC1">
    <w:name w:val="toc 1"/>
    <w:basedOn w:val="TOCBase"/>
    <w:next w:val="Normal"/>
    <w:rsid w:val="00EA58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84E"/>
    <w:rPr>
      <w:rFonts w:ascii="Times New Roman" w:eastAsia="Times New Roman" w:hAnsi="Times New Roman" w:cs="Times New Roman"/>
      <w:sz w:val="16"/>
      <w:lang w:eastAsia="en-US"/>
    </w:rPr>
  </w:style>
  <w:style w:type="paragraph" w:styleId="Title">
    <w:name w:val="Title"/>
    <w:basedOn w:val="HeadingBase"/>
    <w:link w:val="TitleChar"/>
    <w:qFormat/>
    <w:rsid w:val="00EA584E"/>
    <w:pPr>
      <w:spacing w:before="5040"/>
      <w:jc w:val="center"/>
    </w:pPr>
    <w:rPr>
      <w:sz w:val="48"/>
      <w:szCs w:val="72"/>
      <w:lang w:val="en-US"/>
    </w:rPr>
  </w:style>
  <w:style w:type="character" w:customStyle="1" w:styleId="TitleChar">
    <w:name w:val="Title Char"/>
    <w:basedOn w:val="DefaultParagraphFont"/>
    <w:link w:val="Title"/>
    <w:rsid w:val="00EA5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84E"/>
    <w:pPr>
      <w:tabs>
        <w:tab w:val="left" w:pos="3600"/>
        <w:tab w:val="left" w:pos="3958"/>
      </w:tabs>
    </w:pPr>
  </w:style>
  <w:style w:type="paragraph" w:styleId="ListBullet">
    <w:name w:val="List Bullet"/>
    <w:basedOn w:val="List"/>
    <w:rsid w:val="00EA584E"/>
    <w:pPr>
      <w:numPr>
        <w:numId w:val="10"/>
      </w:numPr>
      <w:tabs>
        <w:tab w:val="clear" w:pos="340"/>
      </w:tabs>
      <w:spacing w:before="40" w:after="40"/>
    </w:pPr>
  </w:style>
  <w:style w:type="paragraph" w:customStyle="1" w:styleId="Note">
    <w:name w:val="Note"/>
    <w:basedOn w:val="BodyText"/>
    <w:rsid w:val="00EA58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584E"/>
    <w:rPr>
      <w:b/>
      <w:spacing w:val="0"/>
    </w:rPr>
  </w:style>
  <w:style w:type="paragraph" w:customStyle="1" w:styleId="SuperTitle">
    <w:name w:val="SuperTitle"/>
    <w:basedOn w:val="Title"/>
    <w:rsid w:val="00EA584E"/>
    <w:pPr>
      <w:framePr w:wrap="auto" w:hAnchor="text" w:y="6049"/>
    </w:pPr>
    <w:rPr>
      <w:color w:val="000000"/>
      <w:sz w:val="40"/>
    </w:rPr>
  </w:style>
  <w:style w:type="paragraph" w:customStyle="1" w:styleId="TOCTitle">
    <w:name w:val="TOCTitle"/>
    <w:basedOn w:val="Heading1"/>
    <w:rsid w:val="00EA584E"/>
    <w:pPr>
      <w:spacing w:after="240"/>
      <w:jc w:val="center"/>
      <w:outlineLvl w:val="9"/>
    </w:pPr>
    <w:rPr>
      <w:caps/>
    </w:rPr>
  </w:style>
  <w:style w:type="paragraph" w:customStyle="1" w:styleId="Version">
    <w:name w:val="Version"/>
    <w:rsid w:val="00EA58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84E"/>
    <w:pPr>
      <w:numPr>
        <w:numId w:val="11"/>
      </w:numPr>
      <w:tabs>
        <w:tab w:val="clear" w:pos="680"/>
      </w:tabs>
    </w:pPr>
  </w:style>
  <w:style w:type="paragraph" w:styleId="Index1">
    <w:name w:val="index 1"/>
    <w:basedOn w:val="Normal"/>
    <w:next w:val="Normal"/>
    <w:semiHidden/>
    <w:rsid w:val="00EA584E"/>
    <w:pPr>
      <w:keepNext w:val="0"/>
      <w:tabs>
        <w:tab w:val="right" w:pos="4176"/>
      </w:tabs>
      <w:ind w:left="198" w:hanging="198"/>
    </w:pPr>
    <w:rPr>
      <w:rFonts w:ascii="Garamond" w:hAnsi="Garamond"/>
    </w:rPr>
  </w:style>
  <w:style w:type="paragraph" w:styleId="IndexHeading">
    <w:name w:val="index heading"/>
    <w:basedOn w:val="Normal"/>
    <w:next w:val="Index1"/>
    <w:semiHidden/>
    <w:rsid w:val="00EA584E"/>
    <w:pPr>
      <w:spacing w:before="120" w:after="120"/>
    </w:pPr>
    <w:rPr>
      <w:rFonts w:ascii="Arial" w:hAnsi="Arial"/>
      <w:b/>
      <w:color w:val="918585"/>
      <w:sz w:val="24"/>
    </w:rPr>
  </w:style>
  <w:style w:type="paragraph" w:styleId="Header">
    <w:name w:val="header"/>
    <w:basedOn w:val="Normal"/>
    <w:link w:val="HeaderChar"/>
    <w:rsid w:val="00EA5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84E"/>
    <w:rPr>
      <w:rFonts w:ascii="Times New Roman" w:eastAsia="Times New Roman" w:hAnsi="Times New Roman" w:cs="Times New Roman"/>
      <w:sz w:val="16"/>
      <w:szCs w:val="20"/>
      <w:lang w:val="en-GB" w:eastAsia="en-US"/>
    </w:rPr>
  </w:style>
  <w:style w:type="paragraph" w:customStyle="1" w:styleId="Chapter">
    <w:name w:val="Chapter"/>
    <w:basedOn w:val="Normal"/>
    <w:rsid w:val="00EA584E"/>
    <w:pPr>
      <w:spacing w:before="240"/>
    </w:pPr>
    <w:rPr>
      <w:rFonts w:ascii="Times New Roman" w:hAnsi="Times New Roman"/>
      <w:smallCaps/>
      <w:spacing w:val="80"/>
      <w:sz w:val="28"/>
    </w:rPr>
  </w:style>
  <w:style w:type="paragraph" w:customStyle="1" w:styleId="InChapter">
    <w:name w:val="InChapter"/>
    <w:basedOn w:val="Heading3"/>
    <w:rsid w:val="00EA584E"/>
    <w:pPr>
      <w:spacing w:after="240"/>
      <w:outlineLvl w:val="9"/>
    </w:pPr>
    <w:rPr>
      <w:noProof/>
    </w:rPr>
  </w:style>
  <w:style w:type="paragraph" w:styleId="Index2">
    <w:name w:val="index 2"/>
    <w:basedOn w:val="Normal"/>
    <w:next w:val="Normal"/>
    <w:semiHidden/>
    <w:rsid w:val="00EA584E"/>
    <w:pPr>
      <w:tabs>
        <w:tab w:val="right" w:pos="4176"/>
      </w:tabs>
      <w:ind w:left="568" w:hanging="284"/>
    </w:pPr>
    <w:rPr>
      <w:rFonts w:ascii="Garamond" w:hAnsi="Garamond"/>
    </w:rPr>
  </w:style>
  <w:style w:type="paragraph" w:customStyle="1" w:styleId="Byline">
    <w:name w:val="Byline"/>
    <w:rsid w:val="00EA5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84E"/>
    <w:pPr>
      <w:tabs>
        <w:tab w:val="clear" w:pos="3600"/>
        <w:tab w:val="clear" w:pos="3958"/>
      </w:tabs>
      <w:jc w:val="right"/>
    </w:pPr>
  </w:style>
  <w:style w:type="character" w:styleId="Emphasis">
    <w:name w:val="Emphasis"/>
    <w:basedOn w:val="DefaultParagraphFont"/>
    <w:qFormat/>
    <w:rsid w:val="00EA584E"/>
    <w:rPr>
      <w:i/>
    </w:rPr>
  </w:style>
  <w:style w:type="paragraph" w:styleId="Caption">
    <w:name w:val="caption"/>
    <w:basedOn w:val="BodyText"/>
    <w:next w:val="Normal"/>
    <w:qFormat/>
    <w:rsid w:val="00EA584E"/>
    <w:pPr>
      <w:framePr w:w="2268" w:hSpace="181" w:vSpace="181" w:wrap="around" w:vAnchor="text" w:hAnchor="page" w:x="1135" w:y="285" w:anchorLock="1"/>
    </w:pPr>
    <w:rPr>
      <w:i/>
    </w:rPr>
  </w:style>
  <w:style w:type="paragraph" w:customStyle="1" w:styleId="MiniTOCTitle">
    <w:name w:val="MiniTOCTitle"/>
    <w:basedOn w:val="Heading4"/>
    <w:rsid w:val="00EA584E"/>
    <w:pPr>
      <w:spacing w:before="240"/>
      <w:outlineLvl w:val="9"/>
    </w:pPr>
    <w:rPr>
      <w:noProof/>
      <w:sz w:val="24"/>
    </w:rPr>
  </w:style>
  <w:style w:type="paragraph" w:customStyle="1" w:styleId="MiniTOCItem">
    <w:name w:val="MiniTOCItem"/>
    <w:basedOn w:val="ListBullet"/>
    <w:rsid w:val="00EA584E"/>
    <w:pPr>
      <w:numPr>
        <w:numId w:val="0"/>
      </w:numPr>
      <w:tabs>
        <w:tab w:val="right" w:leader="dot" w:pos="6521"/>
      </w:tabs>
      <w:spacing w:before="0" w:after="0"/>
    </w:pPr>
  </w:style>
  <w:style w:type="paragraph" w:customStyle="1" w:styleId="TOFTitle">
    <w:name w:val="TOFTitle"/>
    <w:basedOn w:val="TOCTitle"/>
    <w:rsid w:val="00EA584E"/>
  </w:style>
  <w:style w:type="paragraph" w:styleId="TableofFigures">
    <w:name w:val="table of figures"/>
    <w:basedOn w:val="Normal"/>
    <w:next w:val="Normal"/>
    <w:semiHidden/>
    <w:rsid w:val="00EA584E"/>
    <w:pPr>
      <w:tabs>
        <w:tab w:val="right" w:leader="dot" w:pos="9072"/>
      </w:tabs>
      <w:ind w:left="970" w:hanging="403"/>
    </w:pPr>
    <w:rPr>
      <w:rFonts w:ascii="Times New Roman" w:hAnsi="Times New Roman"/>
      <w:b/>
    </w:rPr>
  </w:style>
  <w:style w:type="paragraph" w:styleId="ListNumber">
    <w:name w:val="List Number"/>
    <w:basedOn w:val="List"/>
    <w:rsid w:val="00EA584E"/>
    <w:pPr>
      <w:numPr>
        <w:numId w:val="13"/>
      </w:numPr>
      <w:tabs>
        <w:tab w:val="clear" w:pos="340"/>
      </w:tabs>
    </w:pPr>
  </w:style>
  <w:style w:type="character" w:customStyle="1" w:styleId="WingdingSymbols">
    <w:name w:val="Wingding Symbols"/>
    <w:rsid w:val="00EA584E"/>
    <w:rPr>
      <w:rFonts w:ascii="Wingdings" w:hAnsi="Wingdings"/>
    </w:rPr>
  </w:style>
  <w:style w:type="character" w:customStyle="1" w:styleId="HotSpot">
    <w:name w:val="HotSpot"/>
    <w:rsid w:val="00EA584E"/>
    <w:rPr>
      <w:color w:val="0033CC"/>
      <w:u w:val="none"/>
    </w:rPr>
  </w:style>
  <w:style w:type="paragraph" w:customStyle="1" w:styleId="BodyTextRight">
    <w:name w:val="Body Text Right"/>
    <w:basedOn w:val="BodyText"/>
    <w:rsid w:val="00EA584E"/>
    <w:pPr>
      <w:spacing w:before="0" w:after="0"/>
      <w:jc w:val="right"/>
    </w:pPr>
  </w:style>
  <w:style w:type="paragraph" w:styleId="Index3">
    <w:name w:val="index 3"/>
    <w:basedOn w:val="ListNumber2"/>
    <w:next w:val="Normal"/>
    <w:semiHidden/>
    <w:rsid w:val="00EA584E"/>
    <w:pPr>
      <w:numPr>
        <w:numId w:val="0"/>
      </w:numPr>
      <w:tabs>
        <w:tab w:val="right" w:leader="dot" w:pos="4176"/>
      </w:tabs>
    </w:pPr>
  </w:style>
  <w:style w:type="paragraph" w:styleId="ListNumber2">
    <w:name w:val="List Number 2"/>
    <w:basedOn w:val="List2"/>
    <w:rsid w:val="00EA584E"/>
    <w:pPr>
      <w:numPr>
        <w:numId w:val="8"/>
      </w:numPr>
      <w:tabs>
        <w:tab w:val="clear" w:pos="1060"/>
      </w:tabs>
    </w:pPr>
  </w:style>
  <w:style w:type="paragraph" w:customStyle="1" w:styleId="MarginNote">
    <w:name w:val="Margin Note"/>
    <w:basedOn w:val="BodyText"/>
    <w:rsid w:val="00EA5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8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84E"/>
    <w:rPr>
      <w:sz w:val="32"/>
    </w:rPr>
  </w:style>
  <w:style w:type="paragraph" w:customStyle="1" w:styleId="HeadingProcedure">
    <w:name w:val="Heading Procedure"/>
    <w:basedOn w:val="HeadingBase"/>
    <w:next w:val="Normal"/>
    <w:rsid w:val="00EA584E"/>
    <w:pPr>
      <w:tabs>
        <w:tab w:val="left" w:pos="0"/>
      </w:tabs>
      <w:spacing w:before="120" w:after="60"/>
    </w:pPr>
    <w:rPr>
      <w:i/>
      <w:color w:val="918585"/>
      <w:sz w:val="22"/>
    </w:rPr>
  </w:style>
  <w:style w:type="paragraph" w:customStyle="1" w:styleId="TableBodyText">
    <w:name w:val="Table Body Text"/>
    <w:basedOn w:val="BodyText"/>
    <w:rsid w:val="00EA584E"/>
    <w:pPr>
      <w:spacing w:before="60" w:after="60"/>
    </w:pPr>
  </w:style>
  <w:style w:type="paragraph" w:styleId="ListContinue">
    <w:name w:val="List Continue"/>
    <w:basedOn w:val="List"/>
    <w:rsid w:val="00EA584E"/>
    <w:pPr>
      <w:ind w:firstLine="0"/>
    </w:pPr>
  </w:style>
  <w:style w:type="paragraph" w:customStyle="1" w:styleId="ListNote">
    <w:name w:val="List Note"/>
    <w:basedOn w:val="List"/>
    <w:rsid w:val="00EA584E"/>
    <w:pPr>
      <w:pBdr>
        <w:top w:val="single" w:sz="6" w:space="2" w:color="918585"/>
        <w:bottom w:val="single" w:sz="6" w:space="2" w:color="918585"/>
      </w:pBdr>
      <w:tabs>
        <w:tab w:val="left" w:pos="1021"/>
      </w:tabs>
      <w:ind w:firstLine="0"/>
    </w:pPr>
  </w:style>
  <w:style w:type="paragraph" w:customStyle="1" w:styleId="Warning">
    <w:name w:val="Warning"/>
    <w:basedOn w:val="BodyText"/>
    <w:rsid w:val="00EA584E"/>
    <w:pPr>
      <w:shd w:val="clear" w:color="auto" w:fill="D9D9D9"/>
      <w:tabs>
        <w:tab w:val="left" w:pos="992"/>
      </w:tabs>
      <w:ind w:left="119" w:right="119"/>
    </w:pPr>
    <w:rPr>
      <w:sz w:val="20"/>
    </w:rPr>
  </w:style>
  <w:style w:type="paragraph" w:customStyle="1" w:styleId="MarginIcons">
    <w:name w:val="Margin Icons"/>
    <w:basedOn w:val="BodyText"/>
    <w:rsid w:val="00EA5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84E"/>
    <w:rPr>
      <w:rFonts w:ascii="Courier New" w:hAnsi="Courier New"/>
    </w:rPr>
  </w:style>
  <w:style w:type="paragraph" w:customStyle="1" w:styleId="NoteBullet">
    <w:name w:val="Note Bullet"/>
    <w:basedOn w:val="Note"/>
    <w:rsid w:val="00EA584E"/>
    <w:pPr>
      <w:tabs>
        <w:tab w:val="clear" w:pos="680"/>
      </w:tabs>
      <w:spacing w:before="60" w:after="60"/>
    </w:pPr>
  </w:style>
  <w:style w:type="paragraph" w:customStyle="1" w:styleId="SubHeading2">
    <w:name w:val="SubHeading2"/>
    <w:basedOn w:val="HeadingBase"/>
    <w:rsid w:val="00EA584E"/>
    <w:pPr>
      <w:spacing w:before="240" w:after="60"/>
    </w:pPr>
    <w:rPr>
      <w:sz w:val="20"/>
    </w:rPr>
  </w:style>
  <w:style w:type="paragraph" w:customStyle="1" w:styleId="SubHeading1">
    <w:name w:val="SubHeading1"/>
    <w:basedOn w:val="HeadingBase"/>
    <w:rsid w:val="00EA584E"/>
    <w:pPr>
      <w:spacing w:before="240" w:after="60"/>
    </w:pPr>
    <w:rPr>
      <w:color w:val="918585"/>
      <w:sz w:val="22"/>
    </w:rPr>
  </w:style>
  <w:style w:type="paragraph" w:customStyle="1" w:styleId="SideHeading">
    <w:name w:val="Side Heading"/>
    <w:basedOn w:val="HeadingBase"/>
    <w:rsid w:val="00EA5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84E"/>
    <w:pPr>
      <w:numPr>
        <w:numId w:val="9"/>
      </w:numPr>
    </w:pPr>
  </w:style>
  <w:style w:type="paragraph" w:styleId="PlainText">
    <w:name w:val="Plain Text"/>
    <w:basedOn w:val="Normal"/>
    <w:link w:val="PlainTextChar"/>
    <w:rsid w:val="00EA584E"/>
    <w:rPr>
      <w:sz w:val="20"/>
    </w:rPr>
  </w:style>
  <w:style w:type="character" w:customStyle="1" w:styleId="PlainTextChar">
    <w:name w:val="Plain Text Char"/>
    <w:basedOn w:val="DefaultParagraphFont"/>
    <w:link w:val="PlainText"/>
    <w:rsid w:val="00EA584E"/>
    <w:rPr>
      <w:rFonts w:ascii="Courier New" w:eastAsia="Times New Roman" w:hAnsi="Courier New" w:cs="Times New Roman"/>
      <w:sz w:val="20"/>
      <w:szCs w:val="20"/>
      <w:lang w:eastAsia="en-US"/>
    </w:rPr>
  </w:style>
  <w:style w:type="character" w:customStyle="1" w:styleId="MenuOption">
    <w:name w:val="Menu Option"/>
    <w:basedOn w:val="DefaultParagraphFont"/>
    <w:rsid w:val="00EA584E"/>
    <w:rPr>
      <w:b/>
      <w:smallCaps/>
    </w:rPr>
  </w:style>
  <w:style w:type="paragraph" w:customStyle="1" w:styleId="TableListNumber">
    <w:name w:val="Table List Number"/>
    <w:basedOn w:val="ListNumber"/>
    <w:rsid w:val="00EA584E"/>
    <w:pPr>
      <w:numPr>
        <w:numId w:val="0"/>
      </w:numPr>
    </w:pPr>
  </w:style>
  <w:style w:type="paragraph" w:styleId="TOC4">
    <w:name w:val="toc 4"/>
    <w:basedOn w:val="TOCBase"/>
    <w:next w:val="Normal"/>
    <w:semiHidden/>
    <w:rsid w:val="00EA584E"/>
    <w:pPr>
      <w:tabs>
        <w:tab w:val="right" w:leader="dot" w:pos="9071"/>
      </w:tabs>
      <w:ind w:left="1701"/>
    </w:pPr>
  </w:style>
  <w:style w:type="paragraph" w:customStyle="1" w:styleId="ListAlpha">
    <w:name w:val="List Alpha"/>
    <w:basedOn w:val="List"/>
    <w:rsid w:val="00EA584E"/>
    <w:pPr>
      <w:numPr>
        <w:numId w:val="7"/>
      </w:numPr>
    </w:pPr>
  </w:style>
  <w:style w:type="paragraph" w:customStyle="1" w:styleId="ListAlpha2">
    <w:name w:val="List Alpha 2"/>
    <w:basedOn w:val="List2"/>
    <w:rsid w:val="00EA584E"/>
    <w:pPr>
      <w:numPr>
        <w:numId w:val="6"/>
      </w:numPr>
    </w:pPr>
  </w:style>
  <w:style w:type="paragraph" w:styleId="List2">
    <w:name w:val="List 2"/>
    <w:basedOn w:val="BodyText"/>
    <w:rsid w:val="00EA584E"/>
    <w:pPr>
      <w:tabs>
        <w:tab w:val="left" w:pos="680"/>
      </w:tabs>
      <w:spacing w:before="60" w:after="60"/>
      <w:ind w:left="680" w:hanging="340"/>
    </w:pPr>
  </w:style>
  <w:style w:type="paragraph" w:styleId="List3">
    <w:name w:val="List 3"/>
    <w:basedOn w:val="BodyText"/>
    <w:rsid w:val="00EA584E"/>
    <w:pPr>
      <w:tabs>
        <w:tab w:val="left" w:pos="1021"/>
      </w:tabs>
      <w:spacing w:before="60" w:after="60"/>
      <w:ind w:left="1020" w:hanging="340"/>
    </w:pPr>
  </w:style>
  <w:style w:type="paragraph" w:styleId="List4">
    <w:name w:val="List 4"/>
    <w:basedOn w:val="BodyText"/>
    <w:rsid w:val="00EA584E"/>
    <w:pPr>
      <w:tabs>
        <w:tab w:val="left" w:pos="1361"/>
      </w:tabs>
      <w:spacing w:before="60" w:after="60"/>
      <w:ind w:left="1361" w:hanging="340"/>
    </w:pPr>
  </w:style>
  <w:style w:type="paragraph" w:styleId="List5">
    <w:name w:val="List 5"/>
    <w:basedOn w:val="BodyText"/>
    <w:rsid w:val="00EA584E"/>
    <w:pPr>
      <w:tabs>
        <w:tab w:val="left" w:pos="1701"/>
      </w:tabs>
      <w:spacing w:before="60" w:after="60"/>
      <w:ind w:left="1701" w:hanging="340"/>
    </w:pPr>
  </w:style>
  <w:style w:type="paragraph" w:styleId="ListBullet3">
    <w:name w:val="List Bullet 3"/>
    <w:basedOn w:val="List3"/>
    <w:rsid w:val="00EA584E"/>
    <w:pPr>
      <w:numPr>
        <w:numId w:val="12"/>
      </w:numPr>
      <w:tabs>
        <w:tab w:val="clear" w:pos="1021"/>
      </w:tabs>
      <w:ind w:left="1037" w:hanging="357"/>
    </w:pPr>
  </w:style>
  <w:style w:type="paragraph" w:styleId="ListBullet4">
    <w:name w:val="List Bullet 4"/>
    <w:basedOn w:val="List4"/>
    <w:rsid w:val="00EA584E"/>
    <w:pPr>
      <w:numPr>
        <w:numId w:val="1"/>
      </w:numPr>
      <w:tabs>
        <w:tab w:val="clear" w:pos="1361"/>
      </w:tabs>
    </w:pPr>
  </w:style>
  <w:style w:type="paragraph" w:styleId="ListBullet5">
    <w:name w:val="List Bullet 5"/>
    <w:basedOn w:val="List5"/>
    <w:rsid w:val="00EA584E"/>
    <w:pPr>
      <w:numPr>
        <w:numId w:val="2"/>
      </w:numPr>
    </w:pPr>
  </w:style>
  <w:style w:type="paragraph" w:styleId="ListContinue2">
    <w:name w:val="List Continue 2"/>
    <w:basedOn w:val="List2"/>
    <w:rsid w:val="00EA584E"/>
    <w:pPr>
      <w:ind w:firstLine="0"/>
    </w:pPr>
  </w:style>
  <w:style w:type="paragraph" w:styleId="ListContinue3">
    <w:name w:val="List Continue 3"/>
    <w:basedOn w:val="List3"/>
    <w:rsid w:val="00EA584E"/>
    <w:pPr>
      <w:ind w:left="1021" w:firstLine="0"/>
    </w:pPr>
  </w:style>
  <w:style w:type="paragraph" w:styleId="ListContinue4">
    <w:name w:val="List Continue 4"/>
    <w:basedOn w:val="List4"/>
    <w:rsid w:val="00EA584E"/>
    <w:pPr>
      <w:ind w:firstLine="0"/>
    </w:pPr>
  </w:style>
  <w:style w:type="paragraph" w:styleId="ListContinue5">
    <w:name w:val="List Continue 5"/>
    <w:basedOn w:val="List5"/>
    <w:rsid w:val="00EA584E"/>
    <w:pPr>
      <w:ind w:firstLine="0"/>
    </w:pPr>
  </w:style>
  <w:style w:type="paragraph" w:styleId="ListNumber3">
    <w:name w:val="List Number 3"/>
    <w:basedOn w:val="List3"/>
    <w:rsid w:val="00EA584E"/>
    <w:pPr>
      <w:numPr>
        <w:numId w:val="3"/>
      </w:numPr>
    </w:pPr>
  </w:style>
  <w:style w:type="paragraph" w:styleId="ListNumber4">
    <w:name w:val="List Number 4"/>
    <w:basedOn w:val="List4"/>
    <w:rsid w:val="00EA584E"/>
    <w:pPr>
      <w:numPr>
        <w:numId w:val="4"/>
      </w:numPr>
    </w:pPr>
  </w:style>
  <w:style w:type="paragraph" w:styleId="ListNumber5">
    <w:name w:val="List Number 5"/>
    <w:basedOn w:val="List5"/>
    <w:rsid w:val="00EA584E"/>
    <w:pPr>
      <w:numPr>
        <w:numId w:val="5"/>
      </w:numPr>
    </w:pPr>
  </w:style>
  <w:style w:type="paragraph" w:styleId="BlockText">
    <w:name w:val="Block Text"/>
    <w:basedOn w:val="Normal"/>
    <w:rsid w:val="00EA584E"/>
    <w:pPr>
      <w:spacing w:after="120"/>
      <w:ind w:left="1440" w:right="1440"/>
    </w:pPr>
  </w:style>
  <w:style w:type="character" w:customStyle="1" w:styleId="Subscript">
    <w:name w:val="Subscript"/>
    <w:basedOn w:val="DefaultParagraphFont"/>
    <w:rsid w:val="00EA584E"/>
    <w:rPr>
      <w:sz w:val="16"/>
      <w:vertAlign w:val="subscript"/>
    </w:rPr>
  </w:style>
  <w:style w:type="character" w:customStyle="1" w:styleId="Superscript">
    <w:name w:val="Superscript"/>
    <w:basedOn w:val="DefaultParagraphFont"/>
    <w:rsid w:val="00EA584E"/>
    <w:rPr>
      <w:sz w:val="16"/>
      <w:vertAlign w:val="superscript"/>
    </w:rPr>
  </w:style>
  <w:style w:type="character" w:customStyle="1" w:styleId="Symbols">
    <w:name w:val="Symbols"/>
    <w:basedOn w:val="DefaultParagraphFont"/>
    <w:rsid w:val="00EA584E"/>
    <w:rPr>
      <w:rFonts w:ascii="Symbol" w:hAnsi="Symbol"/>
    </w:rPr>
  </w:style>
  <w:style w:type="character" w:customStyle="1" w:styleId="MenuOptions">
    <w:name w:val="Menu Options"/>
    <w:basedOn w:val="DefaultParagraphFont"/>
    <w:rsid w:val="00EA584E"/>
    <w:rPr>
      <w:rFonts w:ascii="Arial Narrow" w:hAnsi="Arial Narrow"/>
      <w:smallCaps/>
    </w:rPr>
  </w:style>
  <w:style w:type="character" w:customStyle="1" w:styleId="Buttons">
    <w:name w:val="Buttons"/>
    <w:basedOn w:val="DefaultParagraphFont"/>
    <w:rsid w:val="00EA584E"/>
    <w:rPr>
      <w:b/>
    </w:rPr>
  </w:style>
  <w:style w:type="character" w:customStyle="1" w:styleId="Underlined">
    <w:name w:val="Underlined"/>
    <w:basedOn w:val="DefaultParagraphFont"/>
    <w:rsid w:val="00EA584E"/>
    <w:rPr>
      <w:u w:val="single"/>
    </w:rPr>
  </w:style>
  <w:style w:type="paragraph" w:customStyle="1" w:styleId="TableBodyTextRight">
    <w:name w:val="Table Body Text Right"/>
    <w:basedOn w:val="TableBodyText"/>
    <w:rsid w:val="00EA584E"/>
    <w:pPr>
      <w:widowControl w:val="0"/>
      <w:autoSpaceDE w:val="0"/>
      <w:autoSpaceDN w:val="0"/>
      <w:adjustRightInd w:val="0"/>
      <w:jc w:val="right"/>
    </w:pPr>
    <w:rPr>
      <w:rFonts w:cs="Arial"/>
      <w:szCs w:val="18"/>
    </w:rPr>
  </w:style>
  <w:style w:type="paragraph" w:customStyle="1" w:styleId="CopyrightText">
    <w:name w:val="Copyright Text"/>
    <w:basedOn w:val="BodyText"/>
    <w:rsid w:val="00EA584E"/>
    <w:rPr>
      <w:sz w:val="18"/>
    </w:rPr>
  </w:style>
  <w:style w:type="paragraph" w:customStyle="1" w:styleId="BodySmallRight">
    <w:name w:val="Body Small Right"/>
    <w:basedOn w:val="BodyTextRight"/>
    <w:rsid w:val="00EA584E"/>
    <w:rPr>
      <w:sz w:val="18"/>
      <w:szCs w:val="18"/>
    </w:rPr>
  </w:style>
  <w:style w:type="paragraph" w:customStyle="1" w:styleId="MarginEdition">
    <w:name w:val="Margin Edition"/>
    <w:basedOn w:val="MarginNote"/>
    <w:rsid w:val="00EA584E"/>
    <w:pPr>
      <w:spacing w:before="0" w:after="0"/>
    </w:pPr>
    <w:rPr>
      <w:rFonts w:ascii="Times New Roman" w:hAnsi="Times New Roman"/>
      <w:color w:val="999999"/>
    </w:rPr>
  </w:style>
  <w:style w:type="paragraph" w:customStyle="1" w:styleId="Spacer">
    <w:name w:val="Spacer"/>
    <w:basedOn w:val="Normal"/>
    <w:rsid w:val="00EA584E"/>
    <w:rPr>
      <w:sz w:val="2"/>
      <w:szCs w:val="2"/>
    </w:rPr>
  </w:style>
  <w:style w:type="character" w:customStyle="1" w:styleId="Small">
    <w:name w:val="Small"/>
    <w:basedOn w:val="DefaultParagraphFont"/>
    <w:rsid w:val="00EA584E"/>
    <w:rPr>
      <w:sz w:val="16"/>
    </w:rPr>
  </w:style>
  <w:style w:type="paragraph" w:customStyle="1" w:styleId="WideTable">
    <w:name w:val="Wide Table"/>
    <w:basedOn w:val="Normal"/>
    <w:rsid w:val="00EA584E"/>
    <w:pPr>
      <w:ind w:left="-1418"/>
    </w:pPr>
    <w:rPr>
      <w:sz w:val="2"/>
      <w:szCs w:val="2"/>
    </w:rPr>
  </w:style>
  <w:style w:type="character" w:styleId="PageNumber">
    <w:name w:val="page number"/>
    <w:basedOn w:val="DefaultParagraphFont"/>
    <w:rsid w:val="00EA584E"/>
  </w:style>
  <w:style w:type="paragraph" w:styleId="Quote">
    <w:name w:val="Quote"/>
    <w:basedOn w:val="Heading1"/>
    <w:link w:val="QuoteChar"/>
    <w:qFormat/>
    <w:rsid w:val="00EA584E"/>
    <w:rPr>
      <w:b w:val="0"/>
      <w:sz w:val="72"/>
      <w:szCs w:val="72"/>
      <w:lang w:val="en-NZ"/>
    </w:rPr>
  </w:style>
  <w:style w:type="character" w:customStyle="1" w:styleId="QuoteChar">
    <w:name w:val="Quote Char"/>
    <w:basedOn w:val="DefaultParagraphFont"/>
    <w:link w:val="Quote"/>
    <w:rsid w:val="00EA5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84E"/>
    <w:pPr>
      <w:pageBreakBefore/>
    </w:pPr>
  </w:style>
  <w:style w:type="paragraph" w:customStyle="1" w:styleId="Border">
    <w:name w:val="Border"/>
    <w:basedOn w:val="Normal"/>
    <w:qFormat/>
    <w:rsid w:val="00EA5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84E"/>
    <w:rPr>
      <w:b/>
      <w:bCs/>
      <w:i/>
      <w:iCs/>
      <w:color w:val="auto"/>
    </w:rPr>
  </w:style>
  <w:style w:type="paragraph" w:styleId="IntenseQuote">
    <w:name w:val="Intense Quote"/>
    <w:basedOn w:val="Normal"/>
    <w:next w:val="Normal"/>
    <w:link w:val="IntenseQuoteChar"/>
    <w:uiPriority w:val="30"/>
    <w:qFormat/>
    <w:rsid w:val="00EA5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8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84E"/>
    <w:rPr>
      <w:smallCaps/>
      <w:color w:val="auto"/>
      <w:u w:val="single"/>
    </w:rPr>
  </w:style>
  <w:style w:type="character" w:styleId="IntenseReference">
    <w:name w:val="Intense Reference"/>
    <w:basedOn w:val="DefaultParagraphFont"/>
    <w:uiPriority w:val="32"/>
    <w:qFormat/>
    <w:rsid w:val="00EA584E"/>
    <w:rPr>
      <w:b/>
      <w:bCs/>
      <w:smallCaps/>
      <w:color w:val="auto"/>
      <w:spacing w:val="5"/>
      <w:u w:val="single"/>
    </w:rPr>
  </w:style>
  <w:style w:type="paragraph" w:customStyle="1" w:styleId="2ColumnHeading">
    <w:name w:val="2Column Heading"/>
    <w:basedOn w:val="BodyText"/>
    <w:qFormat/>
    <w:rsid w:val="00EA584E"/>
    <w:pPr>
      <w:spacing w:after="60"/>
      <w:ind w:left="-2268"/>
    </w:pPr>
    <w:rPr>
      <w:b/>
    </w:rPr>
  </w:style>
  <w:style w:type="paragraph" w:customStyle="1" w:styleId="Heading1TOC">
    <w:name w:val="Heading1 TOC"/>
    <w:basedOn w:val="Normal"/>
    <w:qFormat/>
    <w:rsid w:val="00EA584E"/>
    <w:pPr>
      <w:spacing w:before="240" w:after="120"/>
    </w:pPr>
    <w:rPr>
      <w:rFonts w:ascii="Times New Roman" w:hAnsi="Times New Roman"/>
      <w:b/>
      <w:sz w:val="32"/>
    </w:rPr>
  </w:style>
  <w:style w:type="paragraph" w:customStyle="1" w:styleId="Heading2TOC">
    <w:name w:val="Heading2 TOC"/>
    <w:basedOn w:val="Normal"/>
    <w:qFormat/>
    <w:rsid w:val="00EA584E"/>
    <w:pPr>
      <w:spacing w:before="240" w:after="60"/>
    </w:pPr>
    <w:rPr>
      <w:rFonts w:ascii="Times New Roman" w:hAnsi="Times New Roman"/>
      <w:b/>
      <w:sz w:val="28"/>
    </w:rPr>
  </w:style>
  <w:style w:type="character" w:customStyle="1" w:styleId="Underline">
    <w:name w:val="Underline"/>
    <w:basedOn w:val="DefaultParagraphFont"/>
    <w:qFormat/>
    <w:rsid w:val="00EA584E"/>
    <w:rPr>
      <w:u w:val="single"/>
    </w:rPr>
  </w:style>
  <w:style w:type="character" w:customStyle="1" w:styleId="BoldandItalics">
    <w:name w:val="Bold and Italics"/>
    <w:qFormat/>
    <w:rsid w:val="00EA584E"/>
    <w:rPr>
      <w:b/>
      <w:i/>
      <w:u w:val="none"/>
    </w:rPr>
  </w:style>
  <w:style w:type="paragraph" w:styleId="BalloonText">
    <w:name w:val="Balloon Text"/>
    <w:basedOn w:val="Normal"/>
    <w:link w:val="BalloonTextChar"/>
    <w:rsid w:val="00EA584E"/>
    <w:rPr>
      <w:rFonts w:ascii="Tahoma" w:hAnsi="Tahoma" w:cs="Tahoma"/>
      <w:sz w:val="16"/>
      <w:szCs w:val="16"/>
    </w:rPr>
  </w:style>
  <w:style w:type="character" w:customStyle="1" w:styleId="BalloonTextChar">
    <w:name w:val="Balloon Text Char"/>
    <w:basedOn w:val="DefaultParagraphFont"/>
    <w:link w:val="BalloonText"/>
    <w:rsid w:val="00EA58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8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8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84E"/>
    <w:rPr>
      <w:b/>
      <w:color w:val="660033"/>
      <w:spacing w:val="0"/>
    </w:rPr>
  </w:style>
  <w:style w:type="paragraph" w:customStyle="1" w:styleId="Nameditemlist">
    <w:name w:val="Named item list"/>
    <w:basedOn w:val="BodyText"/>
    <w:qFormat/>
    <w:rsid w:val="00EA584E"/>
    <w:pPr>
      <w:tabs>
        <w:tab w:val="left" w:pos="2835"/>
      </w:tabs>
      <w:ind w:left="2835" w:hanging="2835"/>
    </w:pPr>
  </w:style>
  <w:style w:type="paragraph" w:customStyle="1" w:styleId="BodyTextnopadding">
    <w:name w:val="Body Text no padding"/>
    <w:basedOn w:val="BodyText"/>
    <w:qFormat/>
    <w:rsid w:val="00EA584E"/>
    <w:pPr>
      <w:spacing w:before="0" w:after="0"/>
    </w:pPr>
  </w:style>
  <w:style w:type="paragraph" w:customStyle="1" w:styleId="BodyTextBold">
    <w:name w:val="Body Text Bold"/>
    <w:basedOn w:val="BodyText"/>
    <w:qFormat/>
    <w:rsid w:val="00EA584E"/>
    <w:rPr>
      <w:b/>
    </w:rPr>
  </w:style>
  <w:style w:type="character" w:styleId="Hyperlink">
    <w:name w:val="Hyperlink"/>
    <w:basedOn w:val="DefaultParagraphFont"/>
    <w:uiPriority w:val="99"/>
    <w:unhideWhenUsed/>
    <w:rsid w:val="00833B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3505</Characters>
  <Application>Microsoft Office Word</Application>
  <DocSecurity>0</DocSecurity>
  <Lines>113</Lines>
  <Paragraphs>76</Paragraphs>
  <ScaleCrop>false</ScaleCrop>
  <Company>Author-it Software Corporation Ltd.</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AHCPLY306 Clean and disinfect poultry production sheds</dc:title>
  <dc:subject>Approved</dc:subject>
  <dc:creator>Skills Impact</dc:creator>
  <cp:keywords>Release: 1</cp:keywords>
  <dc:description>Review Date: 12 April 2008</dc:description>
  <cp:lastModifiedBy>HSD_TPCMSd.prod</cp:lastModifiedBy>
  <cp:revision>3</cp:revision>
  <dcterms:created xsi:type="dcterms:W3CDTF">2022-07-31T13:54:00Z</dcterms:created>
  <dcterms:modified xsi:type="dcterms:W3CDTF">2022-07-31T13:54:00Z</dcterms:modified>
</cp:coreProperties>
</file>