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92D" w:rsidP="00D3792D">
      <w:pPr>
        <w:pStyle w:val="Title"/>
      </w:pPr>
      <w:r>
        <w:fldChar w:fldCharType="begin"/>
      </w:r>
      <w:r>
        <w:instrText xml:space="preserve"> TITLE   \* MERGEFORMAT </w:instrText>
      </w:r>
      <w:r>
        <w:fldChar w:fldCharType="separate"/>
      </w:r>
      <w:r>
        <w:t>AHCPLY303 Maintain health and welfare of poultry</w:t>
      </w:r>
      <w:r>
        <w:fldChar w:fldCharType="end"/>
      </w:r>
    </w:p>
    <w:p w:rsidR="00D3792D" w:rsidP="00D3792D">
      <w:pPr>
        <w:pStyle w:val="Version"/>
        <w:sectPr w:rsidSect="009A12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25E" w:rsidP="009A125E">
      <w:pPr>
        <w:pStyle w:val="SuperHeading"/>
      </w:pPr>
      <w:r w:rsidRPr="009A125E">
        <w:t>AHCPLY303 Maintain health and welfare of poultry</w:t>
      </w:r>
    </w:p>
    <w:p w:rsidR="00000000" w:rsidRPr="009A125E" w:rsidP="009A125E">
      <w:pPr>
        <w:pStyle w:val="Heading1"/>
      </w:pPr>
      <w:bookmarkStart w:id="1" w:name="O_1276084"/>
      <w:bookmarkEnd w:id="1"/>
      <w:r w:rsidRPr="009A125E">
        <w:t>Modification History</w:t>
      </w:r>
    </w:p>
    <w:tbl>
      <w:tblPr>
        <w:tblW w:w="9520" w:type="dxa"/>
        <w:tblLayout w:type="fixed"/>
        <w:tblCellMar>
          <w:left w:w="62" w:type="dxa"/>
          <w:right w:w="62" w:type="dxa"/>
        </w:tblCellMar>
        <w:tblLook w:val="0000"/>
      </w:tblPr>
      <w:tblGrid>
        <w:gridCol w:w="2580"/>
        <w:gridCol w:w="6940"/>
      </w:tblGrid>
      <w:tr w:rsidTr="009A1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Comments</w:t>
            </w:r>
          </w:p>
        </w:tc>
      </w:tr>
      <w:tr w:rsidTr="009A125E">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This version released with AHC Agriculture, Horticulture and Conservation and Land Management Training Package Version 9.0.</w:t>
            </w:r>
          </w:p>
        </w:tc>
      </w:tr>
    </w:tbl>
    <w:p w:rsidR="00000000" w:rsidRPr="009A125E" w:rsidP="009A125E">
      <w:pPr>
        <w:pStyle w:val="BodyText"/>
      </w:pPr>
    </w:p>
    <w:p w:rsidR="00000000" w:rsidRPr="009A125E" w:rsidP="009A125E">
      <w:pPr>
        <w:pStyle w:val="AllowPageBreak"/>
      </w:pPr>
    </w:p>
    <w:p w:rsidR="00000000" w:rsidRPr="009A125E" w:rsidP="009A125E">
      <w:pPr>
        <w:pStyle w:val="Heading1"/>
      </w:pPr>
      <w:bookmarkStart w:id="2" w:name="O_1276085"/>
      <w:bookmarkEnd w:id="2"/>
      <w:r w:rsidRPr="009A125E">
        <w:t>Application</w:t>
      </w:r>
    </w:p>
    <w:p w:rsidR="00000000" w:rsidRPr="009A125E" w:rsidP="00D3792D">
      <w:pPr>
        <w:pStyle w:val="BodyText"/>
      </w:pPr>
      <w:r w:rsidRPr="009A125E">
        <w:t>This unit of competency describes the ski</w:t>
      </w:r>
      <w:r w:rsidRPr="009A125E">
        <w:t>lls and knowledge required to maintain poultry health and welfare. It includes monitoring poultry environments, feeding, watering and completing health checks and treatments.</w:t>
      </w:r>
    </w:p>
    <w:p w:rsidR="00000000" w:rsidRPr="009A125E" w:rsidP="00D3792D">
      <w:pPr>
        <w:pStyle w:val="BodyText"/>
      </w:pPr>
      <w:r w:rsidRPr="009A125E">
        <w:t>This unit applies to workers who apply technical knowledge and skills with discre</w:t>
      </w:r>
      <w:r w:rsidRPr="009A125E">
        <w:t>tion and judgement to care for poultry in commercial production environments. They work under broad direction, coordinate activities and solve problems related to poultry husbandry. Work environments may include poultry farms and breeding facilities.</w:t>
      </w:r>
    </w:p>
    <w:p w:rsidR="00000000" w:rsidRPr="009A125E" w:rsidP="00D3792D">
      <w:pPr>
        <w:pStyle w:val="BodyText"/>
      </w:pPr>
      <w:r w:rsidRPr="009A125E">
        <w:t>Commo</w:t>
      </w:r>
      <w:r w:rsidRPr="009A125E">
        <w:t>nwealth and/or state/territory health and safety, animal welfare, environmental protection and biosecurity legislation, regulations and codes of practice apply to keeping and working with poultry. Requirements vary between jurisdictions.</w:t>
      </w:r>
    </w:p>
    <w:p w:rsidR="00000000" w:rsidRPr="009A125E" w:rsidP="00D3792D">
      <w:pPr>
        <w:pStyle w:val="BodyText"/>
      </w:pPr>
      <w:r w:rsidRPr="009A125E">
        <w:t>No licensing, legi</w:t>
      </w:r>
      <w:r w:rsidRPr="009A125E">
        <w:t>slative or certification requirements apply to this unit at the time of publication.</w:t>
      </w:r>
    </w:p>
    <w:p w:rsidR="00000000" w:rsidRPr="009A125E" w:rsidP="009A125E">
      <w:pPr>
        <w:pStyle w:val="Heading1"/>
      </w:pPr>
      <w:bookmarkStart w:id="3" w:name="O_1276086"/>
      <w:bookmarkEnd w:id="3"/>
      <w:r w:rsidRPr="009A125E">
        <w:t>Pre-requisite Unit</w:t>
      </w:r>
    </w:p>
    <w:p w:rsidR="00000000" w:rsidRPr="009A125E" w:rsidP="00D3792D">
      <w:pPr>
        <w:pStyle w:val="BodyText"/>
      </w:pPr>
      <w:r w:rsidRPr="009A125E">
        <w:t>Nil</w:t>
      </w:r>
    </w:p>
    <w:p w:rsidR="00000000" w:rsidRPr="009A125E" w:rsidP="009A125E">
      <w:pPr>
        <w:pStyle w:val="Heading1"/>
      </w:pPr>
      <w:bookmarkStart w:id="4" w:name="O_1276088"/>
      <w:bookmarkEnd w:id="4"/>
      <w:r w:rsidRPr="009A125E">
        <w:t>Unit Sector</w:t>
      </w:r>
    </w:p>
    <w:p w:rsidR="00000000" w:rsidRPr="009A125E" w:rsidP="00D3792D">
      <w:pPr>
        <w:pStyle w:val="BodyText"/>
      </w:pPr>
      <w:r w:rsidRPr="009A125E">
        <w:t>Poultry (PLY)</w:t>
      </w:r>
    </w:p>
    <w:p w:rsidR="00000000" w:rsidRPr="009A125E" w:rsidP="009A125E">
      <w:pPr>
        <w:pStyle w:val="Heading1"/>
      </w:pPr>
      <w:bookmarkStart w:id="5" w:name="O_1276089"/>
      <w:bookmarkEnd w:id="5"/>
      <w:r w:rsidRPr="009A125E">
        <w:t>Elements and Performance Criteria</w:t>
      </w:r>
    </w:p>
    <w:tbl>
      <w:tblPr>
        <w:tblW w:w="9520" w:type="dxa"/>
        <w:tblLayout w:type="fixed"/>
        <w:tblCellMar>
          <w:left w:w="62" w:type="dxa"/>
          <w:right w:w="62" w:type="dxa"/>
        </w:tblCellMar>
        <w:tblLook w:val="0000"/>
      </w:tblPr>
      <w:tblGrid>
        <w:gridCol w:w="2580"/>
        <w:gridCol w:w="6940"/>
      </w:tblGrid>
      <w:tr w:rsidTr="00D3792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125E">
            <w:pPr>
              <w:pStyle w:val="BodyTextBold"/>
              <w:rPr>
                <w:lang w:val="en-NZ"/>
              </w:rPr>
            </w:pPr>
            <w:r w:rsidRPr="009A125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A125E">
            <w:pPr>
              <w:pStyle w:val="BodyTextBold"/>
              <w:rPr>
                <w:lang w:val="en-NZ"/>
              </w:rPr>
            </w:pPr>
            <w:r w:rsidRPr="009A125E">
              <w:t>Performance Criteria</w:t>
            </w:r>
          </w:p>
        </w:tc>
      </w:tr>
      <w:tr w:rsidTr="00D3792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rPr>
                <w:rStyle w:val="Emphasis"/>
              </w:rPr>
              <w:t>Performance criteria describe the performance needed to demonstrate achievement of the element.</w:t>
            </w:r>
          </w:p>
        </w:tc>
      </w:tr>
      <w:tr w:rsidTr="00D379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1. Monitor poultry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1.1 Identify and follow personal hygiene and other biosecurity procedures that apply to entering and working on a poultry farm or facility</w:t>
            </w:r>
          </w:p>
          <w:p w:rsidR="00000000" w:rsidRPr="009A125E" w:rsidP="009A125E">
            <w:pPr>
              <w:pStyle w:val="BodyText"/>
            </w:pPr>
            <w:r w:rsidRPr="009A125E">
              <w:t xml:space="preserve">1.2 Identify health and safety hazards, and assess and control risks </w:t>
            </w:r>
          </w:p>
          <w:p w:rsidR="00000000" w:rsidRPr="009A125E" w:rsidP="009A125E">
            <w:pPr>
              <w:pStyle w:val="BodyText"/>
            </w:pPr>
            <w:r w:rsidRPr="009A125E">
              <w:t>1.3 Select and fit personal protective equipmen</w:t>
            </w:r>
            <w:r w:rsidRPr="009A125E">
              <w:t>t (PPE) required for poultry health checks</w:t>
            </w:r>
          </w:p>
          <w:p w:rsidR="00000000" w:rsidRPr="009A125E" w:rsidP="009A125E">
            <w:pPr>
              <w:pStyle w:val="BodyText"/>
            </w:pPr>
            <w:r w:rsidRPr="009A125E">
              <w:t>1.4 Check poultry housing and/or enclosures meet animal safety, security, health and welfare requirements according to enterprise procedures</w:t>
            </w:r>
          </w:p>
          <w:p w:rsidR="00000000" w:rsidRPr="009A125E" w:rsidP="009A125E">
            <w:pPr>
              <w:pStyle w:val="BodyText"/>
            </w:pPr>
            <w:r w:rsidRPr="009A125E">
              <w:t xml:space="preserve">1.5 Monitor, maintain and operate ventilation, temperature and humidity </w:t>
            </w:r>
            <w:r w:rsidRPr="009A125E">
              <w:t>control equipment where installed</w:t>
            </w:r>
          </w:p>
          <w:p w:rsidR="00000000" w:rsidRPr="009A125E" w:rsidP="009A125E">
            <w:pPr>
              <w:pStyle w:val="BodyText"/>
            </w:pPr>
            <w:r w:rsidRPr="009A125E">
              <w:t>1.6 Check poultry feeders and drinkers are operational, and maintain feed and water availability according to enterprise requirements</w:t>
            </w:r>
          </w:p>
          <w:p w:rsidR="00000000" w:rsidRPr="009A125E" w:rsidP="009A125E">
            <w:pPr>
              <w:pStyle w:val="BodyText"/>
            </w:pPr>
            <w:r w:rsidRPr="009A125E">
              <w:t>1.7 Check pest, vermin and/or predator controls are in place, and adjust as required</w:t>
            </w:r>
          </w:p>
          <w:p w:rsidR="00000000" w:rsidP="009A125E">
            <w:pPr>
              <w:pStyle w:val="BodyText"/>
              <w:rPr>
                <w:lang w:val="en-NZ"/>
              </w:rPr>
            </w:pPr>
            <w:r w:rsidRPr="009A125E">
              <w:t>1.8</w:t>
            </w:r>
            <w:r w:rsidRPr="009A125E">
              <w:t xml:space="preserve"> Resolve and report issues according to enterprise requirements</w:t>
            </w:r>
          </w:p>
        </w:tc>
      </w:tr>
      <w:tr w:rsidTr="00D379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2. Carry out routine poultry health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2.1 Identify signs of good health in poultry</w:t>
            </w:r>
          </w:p>
          <w:p w:rsidR="00000000" w:rsidRPr="009A125E" w:rsidP="009A125E">
            <w:pPr>
              <w:pStyle w:val="BodyText"/>
            </w:pPr>
            <w:r w:rsidRPr="009A125E">
              <w:t>2.2 Catch and/or handle birds for inspection and/or weighing using safe and low stress techniques</w:t>
            </w:r>
          </w:p>
          <w:p w:rsidR="00000000" w:rsidRPr="009A125E" w:rsidP="009A125E">
            <w:pPr>
              <w:pStyle w:val="BodyText"/>
            </w:pPr>
            <w:r w:rsidRPr="009A125E">
              <w:t>2.3 C</w:t>
            </w:r>
            <w:r w:rsidRPr="009A125E">
              <w:t xml:space="preserve">heck poultry, and recognise and report signs of injuries or ill health </w:t>
            </w:r>
          </w:p>
          <w:p w:rsidR="00000000" w:rsidRPr="009A125E" w:rsidP="009A125E">
            <w:pPr>
              <w:pStyle w:val="BodyText"/>
            </w:pPr>
            <w:r w:rsidRPr="009A125E">
              <w:t xml:space="preserve">2.4 Identify cull birds using criteria established by the enterprise </w:t>
            </w:r>
          </w:p>
          <w:p w:rsidR="00000000" w:rsidP="009A125E">
            <w:pPr>
              <w:pStyle w:val="BodyText"/>
              <w:rPr>
                <w:lang w:val="en-NZ"/>
              </w:rPr>
            </w:pPr>
            <w:r w:rsidRPr="009A125E">
              <w:t xml:space="preserve">2.5 Record and report flock and/or individual bird health status </w:t>
            </w:r>
          </w:p>
        </w:tc>
      </w:tr>
      <w:tr w:rsidTr="00D379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3. Administer treatments to poultry</w:t>
            </w:r>
          </w:p>
          <w:p w:rsidR="00000000" w:rsidRPr="009A125E" w:rsidP="009A125E">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3.1 Determine poultry vaccine, medication or other treatment requirements according to poultry health plan</w:t>
            </w:r>
          </w:p>
          <w:p w:rsidR="00000000" w:rsidRPr="009A125E" w:rsidP="009A125E">
            <w:pPr>
              <w:pStyle w:val="BodyText"/>
            </w:pPr>
            <w:r w:rsidRPr="009A125E">
              <w:t xml:space="preserve">3.2 Identify health and safety hazards, and assess and control risks </w:t>
            </w:r>
          </w:p>
          <w:p w:rsidR="00000000" w:rsidRPr="009A125E" w:rsidP="009A125E">
            <w:pPr>
              <w:pStyle w:val="BodyText"/>
            </w:pPr>
            <w:r w:rsidRPr="009A125E">
              <w:t xml:space="preserve">3.3 Select and fit appropriate PPE required for treatment </w:t>
            </w:r>
          </w:p>
          <w:p w:rsidR="00000000" w:rsidRPr="009A125E" w:rsidP="009A125E">
            <w:pPr>
              <w:pStyle w:val="BodyText"/>
            </w:pPr>
            <w:r w:rsidRPr="009A125E">
              <w:t>3.4 Select and handl</w:t>
            </w:r>
            <w:r w:rsidRPr="009A125E">
              <w:t>e vaccines, medications, chemicals and other treatments safely</w:t>
            </w:r>
          </w:p>
          <w:p w:rsidR="00000000" w:rsidRPr="009A125E" w:rsidP="009A125E">
            <w:pPr>
              <w:pStyle w:val="BodyText"/>
            </w:pPr>
            <w:r w:rsidRPr="009A125E">
              <w:t xml:space="preserve">3.5 Provide routine vaccines, medications or other treatments to poultry, using safe and low stress techniques </w:t>
            </w:r>
          </w:p>
          <w:p w:rsidR="00000000" w:rsidRPr="009A125E" w:rsidP="009A125E">
            <w:pPr>
              <w:pStyle w:val="BodyText"/>
            </w:pPr>
            <w:r w:rsidRPr="009A125E">
              <w:t>3.6 Store vaccines, medications and treatments according to enterprise requiremen</w:t>
            </w:r>
            <w:r w:rsidRPr="009A125E">
              <w:t>ts</w:t>
            </w:r>
          </w:p>
          <w:p w:rsidR="00000000" w:rsidP="009A125E">
            <w:pPr>
              <w:pStyle w:val="BodyText"/>
              <w:rPr>
                <w:lang w:val="en-NZ"/>
              </w:rPr>
            </w:pPr>
            <w:r w:rsidRPr="009A125E">
              <w:t>3.7 Complete records according to enterprise requirements</w:t>
            </w:r>
          </w:p>
        </w:tc>
      </w:tr>
      <w:tr w:rsidTr="00D379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 xml:space="preserve">4. Collect samples for </w:t>
            </w:r>
            <w:r w:rsidRPr="009A125E">
              <w:t>analysis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 xml:space="preserve">4.1 Take swab samples of work surfaces as directed and according to </w:t>
            </w:r>
            <w:r w:rsidRPr="009A125E">
              <w:t>enterprise procedures</w:t>
            </w:r>
          </w:p>
          <w:p w:rsidR="00000000" w:rsidP="009A125E">
            <w:pPr>
              <w:pStyle w:val="BodyText"/>
              <w:rPr>
                <w:lang w:val="en-NZ"/>
              </w:rPr>
            </w:pPr>
            <w:r w:rsidRPr="009A125E">
              <w:t xml:space="preserve">4.2 Label and pack swabs and samples for dispatch </w:t>
            </w:r>
          </w:p>
        </w:tc>
      </w:tr>
      <w:tr w:rsidTr="00D3792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5. Remove non-viable</w:t>
            </w:r>
            <w:r w:rsidRPr="009A125E">
              <w:t xml:space="preserve"> poultry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 xml:space="preserve">5.1 Remove sick or injured poultry according to enterprise animal welfare and infection control procedures </w:t>
            </w:r>
          </w:p>
          <w:p w:rsidR="00000000" w:rsidRPr="009A125E" w:rsidP="009A125E">
            <w:pPr>
              <w:pStyle w:val="BodyText"/>
            </w:pPr>
            <w:r w:rsidRPr="009A125E">
              <w:t>5.2 Provide treatment to sick poultry as required</w:t>
            </w:r>
          </w:p>
          <w:p w:rsidR="00000000" w:rsidRPr="009A125E" w:rsidP="009A125E">
            <w:pPr>
              <w:pStyle w:val="BodyText"/>
            </w:pPr>
            <w:r w:rsidRPr="009A125E">
              <w:t>5.3 Remove and/or dispose of dead poultry according to enterprise biosecurity and environ</w:t>
            </w:r>
            <w:r w:rsidRPr="009A125E">
              <w:t>mental procedures</w:t>
            </w:r>
          </w:p>
          <w:p w:rsidR="00000000" w:rsidRPr="009A125E" w:rsidP="009A125E">
            <w:pPr>
              <w:pStyle w:val="BodyText"/>
            </w:pPr>
            <w:r w:rsidRPr="009A125E">
              <w:t>5.4 Provide post-mortem assistance as required</w:t>
            </w:r>
          </w:p>
          <w:p w:rsidR="00000000" w:rsidRPr="009A125E" w:rsidP="009A125E">
            <w:pPr>
              <w:pStyle w:val="BodyText"/>
            </w:pPr>
            <w:r w:rsidRPr="009A125E">
              <w:t>5.5 Record and report poultry losses and non-viable poultry</w:t>
            </w:r>
          </w:p>
        </w:tc>
      </w:tr>
    </w:tbl>
    <w:p w:rsidR="00000000" w:rsidRPr="009A125E" w:rsidP="009A125E">
      <w:pPr>
        <w:pStyle w:val="BodyText"/>
      </w:pPr>
    </w:p>
    <w:p w:rsidR="00000000" w:rsidRPr="009A125E" w:rsidP="009A125E">
      <w:pPr>
        <w:pStyle w:val="AllowPageBreak"/>
      </w:pPr>
    </w:p>
    <w:p w:rsidR="00000000" w:rsidRPr="009A125E" w:rsidP="009A125E">
      <w:pPr>
        <w:pStyle w:val="Heading1"/>
      </w:pPr>
      <w:bookmarkStart w:id="6" w:name="O_1276090"/>
      <w:bookmarkEnd w:id="6"/>
      <w:r w:rsidRPr="009A125E">
        <w:t>Foundation Skills</w:t>
      </w:r>
    </w:p>
    <w:p w:rsidR="00000000" w:rsidRPr="00D3792D" w:rsidP="00D3792D">
      <w:pPr>
        <w:pStyle w:val="BodyText"/>
        <w:rPr>
          <w:i/>
        </w:rPr>
      </w:pPr>
      <w:r w:rsidRPr="00D3792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A125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Description</w:t>
            </w:r>
          </w:p>
        </w:tc>
      </w:tr>
      <w:tr w:rsidTr="009A1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ListBullet"/>
              <w:rPr>
                <w:lang w:val="en-NZ"/>
              </w:rPr>
            </w:pPr>
            <w:r w:rsidRPr="009A125E">
              <w:t>Interpret key information on poultry</w:t>
            </w:r>
            <w:r w:rsidRPr="009A125E">
              <w:t xml:space="preserve"> treatment from enterprise procedures </w:t>
            </w:r>
          </w:p>
        </w:tc>
      </w:tr>
      <w:tr w:rsidTr="009A1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ListBullet"/>
              <w:rPr>
                <w:lang w:val="en-NZ"/>
              </w:rPr>
            </w:pPr>
            <w:r w:rsidRPr="009A125E">
              <w:t xml:space="preserve">Use industry terminology to record information about poultry health </w:t>
            </w:r>
          </w:p>
        </w:tc>
      </w:tr>
      <w:tr w:rsidTr="009A1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ListBullet"/>
            </w:pPr>
            <w:r w:rsidRPr="009A125E">
              <w:t>Measure and calculate quantity, time, weight, temperature, area, volume and ratio</w:t>
            </w:r>
          </w:p>
        </w:tc>
      </w:tr>
    </w:tbl>
    <w:p w:rsidR="00000000" w:rsidRPr="009A125E" w:rsidP="009A125E">
      <w:pPr>
        <w:pStyle w:val="BodyText"/>
      </w:pPr>
    </w:p>
    <w:p w:rsidR="00000000" w:rsidRPr="009A125E" w:rsidP="009A125E">
      <w:pPr>
        <w:pStyle w:val="AllowPageBreak"/>
      </w:pPr>
    </w:p>
    <w:p w:rsidR="00000000" w:rsidRPr="009A125E" w:rsidP="009A125E">
      <w:pPr>
        <w:pStyle w:val="Heading1"/>
      </w:pPr>
      <w:bookmarkStart w:id="7" w:name="O_1276092"/>
      <w:bookmarkEnd w:id="7"/>
      <w:r w:rsidRPr="009A125E">
        <w:t>Unit Mapping Information</w:t>
      </w:r>
    </w:p>
    <w:tbl>
      <w:tblPr>
        <w:tblW w:w="9520" w:type="dxa"/>
        <w:tblLayout w:type="fixed"/>
        <w:tblCellMar>
          <w:left w:w="62" w:type="dxa"/>
          <w:right w:w="62" w:type="dxa"/>
        </w:tblCellMar>
        <w:tblLook w:val="0000"/>
      </w:tblPr>
      <w:tblGrid>
        <w:gridCol w:w="2268"/>
        <w:gridCol w:w="2268"/>
        <w:gridCol w:w="2716"/>
        <w:gridCol w:w="2268"/>
      </w:tblGrid>
      <w:tr w:rsidTr="009A125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Equivalence status</w:t>
            </w:r>
          </w:p>
        </w:tc>
      </w:tr>
      <w:tr w:rsidTr="009A125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AHCPLY303 Maintain health and welfare of poultry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AHCPLY202 Maintain health and welfare of poultry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AQF indicator in unit code changed to reflect revised unit outcomes</w:t>
            </w:r>
          </w:p>
          <w:p w:rsidR="00000000" w:rsidRPr="009A125E" w:rsidP="009A125E">
            <w:pPr>
              <w:pStyle w:val="BodyText"/>
            </w:pPr>
            <w:r w:rsidRPr="009A125E">
              <w:t>Major changes to all sections of the unit</w:t>
            </w:r>
          </w:p>
          <w:p w:rsidR="00000000" w:rsidRPr="009A125E" w:rsidP="009A125E">
            <w:pPr>
              <w:pStyle w:val="BodyText"/>
            </w:pPr>
            <w:r w:rsidRPr="009A125E">
              <w:t>Foundation skills added</w:t>
            </w:r>
          </w:p>
          <w:p w:rsidR="00000000" w:rsidP="009A125E">
            <w:pPr>
              <w:pStyle w:val="BodyText"/>
              <w:rPr>
                <w:lang w:val="en-NZ"/>
              </w:rPr>
            </w:pPr>
            <w:r w:rsidRPr="009A125E">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Not equivalent</w:t>
            </w:r>
          </w:p>
        </w:tc>
      </w:tr>
    </w:tbl>
    <w:p w:rsidR="00000000" w:rsidRPr="009A125E" w:rsidP="009A125E">
      <w:pPr>
        <w:pStyle w:val="BodyText"/>
      </w:pPr>
    </w:p>
    <w:p w:rsidR="00000000" w:rsidRPr="009A125E" w:rsidP="009A125E">
      <w:pPr>
        <w:pStyle w:val="AllowPageBreak"/>
      </w:pPr>
    </w:p>
    <w:p w:rsidR="00000000" w:rsidRPr="009A125E" w:rsidP="009A125E">
      <w:pPr>
        <w:pStyle w:val="Heading1"/>
      </w:pPr>
      <w:bookmarkStart w:id="8" w:name="O_1276099"/>
      <w:bookmarkEnd w:id="8"/>
      <w:r w:rsidRPr="009A125E">
        <w:t>Links</w:t>
      </w:r>
    </w:p>
    <w:p w:rsidR="00000000" w:rsidRPr="009A125E" w:rsidP="00D3792D">
      <w:pPr>
        <w:pStyle w:val="BodyText"/>
      </w:pPr>
      <w:r w:rsidRPr="009A125E">
        <w:t>Compa</w:t>
      </w:r>
      <w:r w:rsidRPr="009A125E">
        <w:t xml:space="preserve">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E5860">
        <w:rPr>
          <w:rStyle w:val="Hyperlink"/>
        </w:rPr>
        <w:t>https://vetnet.gov.au/Pages/TrainingDocs.aspx?q=c6399549-9c62-4a5e-bf1a-524b2322cf72</w:t>
      </w:r>
      <w:r>
        <w:fldChar w:fldCharType="end"/>
      </w:r>
    </w:p>
    <w:p w:rsidR="00000000" w:rsidRPr="009A125E" w:rsidP="00D3792D">
      <w:pPr>
        <w:pStyle w:val="BodyText"/>
        <w:sectPr w:rsidSect="009A125E">
          <w:headerReference w:type="default" r:id="rId10"/>
          <w:footerReference w:type="default" r:id="rId11"/>
          <w:pgSz w:w="11908" w:h="16833"/>
          <w:pgMar w:top="1702" w:right="1418" w:bottom="1702" w:left="1418" w:header="992" w:footer="992" w:gutter="0"/>
          <w:cols w:space="720"/>
          <w:noEndnote/>
          <w:docGrid w:linePitch="299"/>
        </w:sectPr>
      </w:pPr>
    </w:p>
    <w:p w:rsidR="00000000" w:rsidRPr="009A125E" w:rsidP="009A125E">
      <w:pPr>
        <w:pStyle w:val="SuperHeading"/>
      </w:pPr>
      <w:r w:rsidRPr="009A125E">
        <w:t>Assessment Requirements for AHCPLY303 Maintain hea</w:t>
      </w:r>
      <w:r w:rsidRPr="009A125E">
        <w:t>lth and welfare of poultry</w:t>
      </w:r>
    </w:p>
    <w:p w:rsidR="00000000" w:rsidRPr="009A125E" w:rsidP="009A125E">
      <w:pPr>
        <w:pStyle w:val="Heading1"/>
      </w:pPr>
      <w:bookmarkStart w:id="9" w:name="O_1276094"/>
      <w:bookmarkEnd w:id="9"/>
      <w:r w:rsidRPr="009A125E">
        <w:t>Modification History</w:t>
      </w:r>
    </w:p>
    <w:tbl>
      <w:tblPr>
        <w:tblW w:w="9520" w:type="dxa"/>
        <w:tblLayout w:type="fixed"/>
        <w:tblCellMar>
          <w:left w:w="62" w:type="dxa"/>
          <w:right w:w="62" w:type="dxa"/>
        </w:tblCellMar>
        <w:tblLook w:val="0000"/>
      </w:tblPr>
      <w:tblGrid>
        <w:gridCol w:w="2580"/>
        <w:gridCol w:w="6940"/>
      </w:tblGrid>
      <w:tr w:rsidTr="009A125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Bold"/>
              <w:rPr>
                <w:lang w:val="en-NZ"/>
              </w:rPr>
            </w:pPr>
            <w:r w:rsidRPr="009A125E">
              <w:t>Comments</w:t>
            </w:r>
          </w:p>
        </w:tc>
      </w:tr>
      <w:tr w:rsidTr="009A125E">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25E">
            <w:pPr>
              <w:pStyle w:val="BodyText"/>
              <w:rPr>
                <w:lang w:val="en-NZ"/>
              </w:rPr>
            </w:pPr>
            <w:r w:rsidRPr="009A125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25E" w:rsidP="009A125E">
            <w:pPr>
              <w:pStyle w:val="BodyText"/>
            </w:pPr>
            <w:r w:rsidRPr="009A125E">
              <w:t>This version released with AHC Agriculture, Horticulture and Conservation and Land Management Training Package Version 9.0.</w:t>
            </w:r>
          </w:p>
        </w:tc>
      </w:tr>
    </w:tbl>
    <w:p w:rsidR="00000000" w:rsidRPr="009A125E" w:rsidP="009A125E">
      <w:pPr>
        <w:pStyle w:val="BodyText"/>
      </w:pPr>
    </w:p>
    <w:p w:rsidR="00000000" w:rsidRPr="009A125E" w:rsidP="009A125E">
      <w:pPr>
        <w:pStyle w:val="AllowPageBreak"/>
      </w:pPr>
    </w:p>
    <w:p w:rsidR="00000000" w:rsidRPr="009A125E" w:rsidP="009A125E">
      <w:pPr>
        <w:pStyle w:val="Heading1"/>
      </w:pPr>
      <w:bookmarkStart w:id="10" w:name="O_1276095"/>
      <w:bookmarkEnd w:id="10"/>
      <w:r w:rsidRPr="009A125E">
        <w:t>Performance Evidence</w:t>
      </w:r>
    </w:p>
    <w:p w:rsidR="00000000" w:rsidRPr="009A125E" w:rsidP="00D3792D">
      <w:pPr>
        <w:pStyle w:val="BodyText"/>
      </w:pPr>
      <w:r w:rsidRPr="009A125E">
        <w:t xml:space="preserve">An individual demonstrating competency must satisfy all of the elements and performance criteria in this unit. </w:t>
      </w:r>
    </w:p>
    <w:p w:rsidR="00000000" w:rsidRPr="009A125E" w:rsidP="00D3792D">
      <w:pPr>
        <w:pStyle w:val="BodyText"/>
      </w:pPr>
      <w:r w:rsidRPr="009A125E">
        <w:t xml:space="preserve">There must be evidence that the individual has safely and effectively cared for at least three different groups of poultry </w:t>
      </w:r>
      <w:r w:rsidRPr="009A125E">
        <w:t xml:space="preserve">over a period of at least five days. Each group must include at least 20 birds. </w:t>
      </w:r>
    </w:p>
    <w:p w:rsidR="00000000" w:rsidRPr="009A125E" w:rsidP="00D3792D">
      <w:pPr>
        <w:pStyle w:val="BodyText"/>
      </w:pPr>
      <w:r w:rsidRPr="009A125E">
        <w:t>For each group, the individual must have, according to enterprise requirements:</w:t>
      </w:r>
    </w:p>
    <w:p w:rsidR="00000000" w:rsidRPr="009A125E" w:rsidP="009A125E">
      <w:pPr>
        <w:pStyle w:val="ListBullet"/>
      </w:pPr>
      <w:r w:rsidRPr="009A125E">
        <w:t>identified and applied enterprise health and safety, animal welfare, infection control, biosec</w:t>
      </w:r>
      <w:r w:rsidRPr="009A125E">
        <w:t>urity and environmental protection procedures related to working with poultry</w:t>
      </w:r>
    </w:p>
    <w:p w:rsidR="00000000" w:rsidRPr="009A125E" w:rsidP="009A125E">
      <w:pPr>
        <w:pStyle w:val="ListBullet"/>
      </w:pPr>
      <w:r w:rsidRPr="009A125E">
        <w:t>followed personal hygiene requirements</w:t>
      </w:r>
    </w:p>
    <w:p w:rsidR="00000000" w:rsidRPr="009A125E" w:rsidP="009A125E">
      <w:pPr>
        <w:pStyle w:val="ListBullet"/>
      </w:pPr>
      <w:r w:rsidRPr="009A125E">
        <w:t>identified at least three different hazards, and assessed and controlled associated risks</w:t>
      </w:r>
    </w:p>
    <w:p w:rsidR="00000000" w:rsidRPr="009A125E" w:rsidP="009A125E">
      <w:pPr>
        <w:pStyle w:val="ListBullet"/>
      </w:pPr>
      <w:r w:rsidRPr="009A125E">
        <w:t>selected, checked and correctly fitted appropriate personal protective equipment (PPE)</w:t>
      </w:r>
    </w:p>
    <w:p w:rsidR="00000000" w:rsidRPr="009A125E" w:rsidP="009A125E">
      <w:pPr>
        <w:pStyle w:val="ListBullet"/>
      </w:pPr>
      <w:r w:rsidRPr="009A125E">
        <w:t>maintained poultry environments, including:</w:t>
      </w:r>
    </w:p>
    <w:p w:rsidR="00000000" w:rsidRPr="009A125E" w:rsidP="009A125E">
      <w:pPr>
        <w:pStyle w:val="ListBullet2"/>
      </w:pPr>
      <w:r w:rsidRPr="009A125E">
        <w:t>checked and/or adjusted ventilation or temperature or humidity controls as required</w:t>
      </w:r>
    </w:p>
    <w:p w:rsidR="00000000" w:rsidRPr="009A125E" w:rsidP="009A125E">
      <w:pPr>
        <w:pStyle w:val="ListBullet2"/>
      </w:pPr>
      <w:r w:rsidRPr="009A125E">
        <w:t>cleaned feeding and watering equipment</w:t>
      </w:r>
    </w:p>
    <w:p w:rsidR="00000000" w:rsidRPr="009A125E" w:rsidP="009A125E">
      <w:pPr>
        <w:pStyle w:val="ListBullet2"/>
      </w:pPr>
      <w:r w:rsidRPr="009A125E">
        <w:t>m</w:t>
      </w:r>
      <w:r w:rsidRPr="009A125E">
        <w:t>aintained feed and water availability</w:t>
      </w:r>
    </w:p>
    <w:p w:rsidR="00000000" w:rsidRPr="009A125E" w:rsidP="009A125E">
      <w:pPr>
        <w:pStyle w:val="ListBullet2"/>
      </w:pPr>
      <w:r w:rsidRPr="009A125E">
        <w:t>checked for pests, vermin and/or predators and implemented controls if required</w:t>
      </w:r>
    </w:p>
    <w:p w:rsidR="00000000" w:rsidRPr="009A125E" w:rsidP="009A125E">
      <w:pPr>
        <w:pStyle w:val="ListBullet"/>
      </w:pPr>
      <w:r w:rsidRPr="009A125E">
        <w:t>monitored poultry health and welfare, and identified signs of ill health or injury</w:t>
      </w:r>
    </w:p>
    <w:p w:rsidR="00000000" w:rsidRPr="009A125E" w:rsidP="009A125E">
      <w:pPr>
        <w:pStyle w:val="ListBullet"/>
      </w:pPr>
      <w:r w:rsidRPr="009A125E">
        <w:t>taken and labelled swabs from at least two different w</w:t>
      </w:r>
      <w:r w:rsidRPr="009A125E">
        <w:t>ork surfaces</w:t>
      </w:r>
    </w:p>
    <w:p w:rsidR="00000000" w:rsidRPr="009A125E" w:rsidP="009A125E">
      <w:pPr>
        <w:pStyle w:val="ListBullet"/>
      </w:pPr>
      <w:r w:rsidRPr="009A125E">
        <w:t>accurately completed poultry health records.</w:t>
      </w:r>
    </w:p>
    <w:p w:rsidR="00000000" w:rsidRPr="009A125E" w:rsidP="00D3792D">
      <w:pPr>
        <w:pStyle w:val="BodyText"/>
      </w:pPr>
      <w:r w:rsidRPr="009A125E">
        <w:t>The individual must also have treated at least one group of 20 birds, including:</w:t>
      </w:r>
    </w:p>
    <w:p w:rsidR="00000000" w:rsidRPr="009A125E" w:rsidP="009A125E">
      <w:pPr>
        <w:pStyle w:val="ListBullet"/>
      </w:pPr>
      <w:r w:rsidRPr="009A125E">
        <w:t xml:space="preserve">caught and handled birds for inspection and/or weighing </w:t>
      </w:r>
    </w:p>
    <w:p w:rsidR="00000000" w:rsidRPr="009A125E" w:rsidP="009A125E">
      <w:pPr>
        <w:pStyle w:val="ListBullet"/>
      </w:pPr>
      <w:r w:rsidRPr="009A125E">
        <w:t xml:space="preserve">used appropriate techniques and location to administer treatments </w:t>
      </w:r>
    </w:p>
    <w:p w:rsidR="00000000" w:rsidRPr="009A125E" w:rsidP="009A125E">
      <w:pPr>
        <w:pStyle w:val="ListBullet"/>
      </w:pPr>
      <w:r w:rsidRPr="009A125E">
        <w:t>safely handled and stored materials used for treatments according to enterprise health, safety, environmental and biosecurity requirements</w:t>
      </w:r>
    </w:p>
    <w:p w:rsidR="00000000" w:rsidRPr="009A125E" w:rsidP="009A125E">
      <w:pPr>
        <w:pStyle w:val="ListBullet"/>
      </w:pPr>
      <w:r w:rsidRPr="009A125E">
        <w:t>documented all treatments provided according to en</w:t>
      </w:r>
      <w:r w:rsidRPr="009A125E">
        <w:t>terprise requirements.</w:t>
      </w:r>
    </w:p>
    <w:p w:rsidR="00000000" w:rsidRPr="009A125E" w:rsidP="00D3792D">
      <w:pPr>
        <w:pStyle w:val="BodyText"/>
      </w:pPr>
      <w:r w:rsidRPr="009A125E">
        <w:t>In addition to the above, the individual must have, according to enterprise procedures:</w:t>
      </w:r>
    </w:p>
    <w:p w:rsidR="00000000" w:rsidRPr="009A125E" w:rsidP="009A125E">
      <w:pPr>
        <w:pStyle w:val="ListBullet"/>
      </w:pPr>
      <w:r w:rsidRPr="009A125E">
        <w:t xml:space="preserve">used enterprise criteria to identify at least three cull birds </w:t>
      </w:r>
    </w:p>
    <w:p w:rsidR="00000000" w:rsidRPr="009A125E" w:rsidP="009A125E">
      <w:pPr>
        <w:pStyle w:val="ListBullet"/>
      </w:pPr>
      <w:r w:rsidRPr="009A125E">
        <w:t xml:space="preserve">isolated at least one bird showing signs of illness </w:t>
      </w:r>
    </w:p>
    <w:p w:rsidR="00000000" w:rsidRPr="009A125E" w:rsidP="009A125E">
      <w:pPr>
        <w:pStyle w:val="ListBullet"/>
      </w:pPr>
      <w:r w:rsidRPr="009A125E">
        <w:t>removed at least one dead b</w:t>
      </w:r>
      <w:r w:rsidRPr="009A125E">
        <w:t>ird.</w:t>
      </w:r>
    </w:p>
    <w:p w:rsidR="00000000" w:rsidRPr="009A125E" w:rsidP="009A125E">
      <w:pPr>
        <w:pStyle w:val="AllowPageBreak"/>
      </w:pPr>
    </w:p>
    <w:p w:rsidR="00000000" w:rsidRPr="009A125E" w:rsidP="009A125E">
      <w:pPr>
        <w:pStyle w:val="Heading1"/>
      </w:pPr>
      <w:bookmarkStart w:id="11" w:name="O_1276096"/>
      <w:bookmarkEnd w:id="11"/>
      <w:r w:rsidRPr="009A125E">
        <w:t>Knowledge Evidence</w:t>
      </w:r>
    </w:p>
    <w:p w:rsidR="00000000" w:rsidRPr="009A125E" w:rsidP="00D3792D">
      <w:pPr>
        <w:pStyle w:val="BodyText"/>
      </w:pPr>
      <w:r w:rsidRPr="009A125E">
        <w:t>An individual must be able to demonstrate the knowledge required to perform the tasks outlined in the elements and performance criteria of this unit. This includes knowledge of:</w:t>
      </w:r>
    </w:p>
    <w:p w:rsidR="00000000" w:rsidRPr="009A125E" w:rsidP="009A125E">
      <w:pPr>
        <w:pStyle w:val="ListBullet"/>
      </w:pPr>
      <w:r w:rsidRPr="009A125E">
        <w:t>key features of state/territory legislation, regulations and codes of practice for worker health and safety, animal welfare, biosecurity, quarantine and environment protection that apply to providing health care for poultry</w:t>
      </w:r>
    </w:p>
    <w:p w:rsidR="00000000" w:rsidRPr="009A125E" w:rsidP="009A125E">
      <w:pPr>
        <w:pStyle w:val="ListBullet"/>
      </w:pPr>
      <w:r w:rsidRPr="009A125E">
        <w:t>enterprise procedures and requir</w:t>
      </w:r>
      <w:r w:rsidRPr="009A125E">
        <w:t>ements for worker health and safety, animal welfare, biosecurity, quarantine and environment protection that apply to providing health care for poultry</w:t>
      </w:r>
    </w:p>
    <w:p w:rsidR="00000000" w:rsidRPr="009A125E" w:rsidP="009A125E">
      <w:pPr>
        <w:pStyle w:val="ListBullet"/>
      </w:pPr>
      <w:r w:rsidRPr="009A125E">
        <w:t>hazard identification, risk assessment and controls to minimise risks when checking and treating poultry</w:t>
      </w:r>
    </w:p>
    <w:p w:rsidR="00000000" w:rsidRPr="009A125E" w:rsidP="009A125E">
      <w:pPr>
        <w:pStyle w:val="ListBullet"/>
      </w:pPr>
      <w:r w:rsidRPr="009A125E">
        <w:t>signs of common poultry ill heath, diseases and injuries, including:</w:t>
      </w:r>
    </w:p>
    <w:p w:rsidR="00000000" w:rsidRPr="009A125E" w:rsidP="009A125E">
      <w:pPr>
        <w:pStyle w:val="ListBullet2"/>
      </w:pPr>
      <w:r w:rsidRPr="009A125E">
        <w:t>abnormal feather loss</w:t>
      </w:r>
    </w:p>
    <w:p w:rsidR="00000000" w:rsidRPr="009A125E" w:rsidP="009A125E">
      <w:pPr>
        <w:pStyle w:val="ListBullet2"/>
      </w:pPr>
      <w:r w:rsidRPr="009A125E">
        <w:t>abnormal breathing</w:t>
      </w:r>
    </w:p>
    <w:p w:rsidR="00000000" w:rsidRPr="009A125E" w:rsidP="009A125E">
      <w:pPr>
        <w:pStyle w:val="ListBullet2"/>
      </w:pPr>
      <w:r w:rsidRPr="009A125E">
        <w:t>weight loss</w:t>
      </w:r>
    </w:p>
    <w:p w:rsidR="00000000" w:rsidRPr="009A125E" w:rsidP="009A125E">
      <w:pPr>
        <w:pStyle w:val="ListBullet2"/>
      </w:pPr>
      <w:r w:rsidRPr="009A125E">
        <w:t>general inactivity or lethargy</w:t>
      </w:r>
    </w:p>
    <w:p w:rsidR="00000000" w:rsidRPr="009A125E" w:rsidP="009A125E">
      <w:pPr>
        <w:pStyle w:val="ListBullet2"/>
      </w:pPr>
      <w:r w:rsidRPr="009A125E">
        <w:t>discharges from eyes</w:t>
      </w:r>
    </w:p>
    <w:p w:rsidR="00000000" w:rsidRPr="009A125E" w:rsidP="009A125E">
      <w:pPr>
        <w:pStyle w:val="ListBullet2"/>
      </w:pPr>
      <w:r w:rsidRPr="009A125E">
        <w:t>dull or closed eyes</w:t>
      </w:r>
    </w:p>
    <w:p w:rsidR="00000000" w:rsidRPr="009A125E" w:rsidP="009A125E">
      <w:pPr>
        <w:pStyle w:val="ListBullet2"/>
      </w:pPr>
      <w:r w:rsidRPr="009A125E">
        <w:t xml:space="preserve">dirty vent </w:t>
      </w:r>
    </w:p>
    <w:p w:rsidR="00000000" w:rsidRPr="009A125E" w:rsidP="009A125E">
      <w:pPr>
        <w:pStyle w:val="ListBullet2"/>
      </w:pPr>
      <w:r w:rsidRPr="009A125E">
        <w:t xml:space="preserve">warm, swollen and cracked feet </w:t>
      </w:r>
    </w:p>
    <w:p w:rsidR="00000000" w:rsidRPr="009A125E" w:rsidP="009A125E">
      <w:pPr>
        <w:pStyle w:val="ListBullet"/>
      </w:pPr>
      <w:r w:rsidRPr="009A125E">
        <w:t>poultry ill health treatment and management strategies</w:t>
      </w:r>
    </w:p>
    <w:p w:rsidR="00000000" w:rsidRPr="009A125E" w:rsidP="009A125E">
      <w:pPr>
        <w:pStyle w:val="ListBullet"/>
      </w:pPr>
      <w:r w:rsidRPr="009A125E">
        <w:t>poultry health and welfare assessment methods</w:t>
      </w:r>
    </w:p>
    <w:p w:rsidR="00000000" w:rsidRPr="009A125E" w:rsidP="009A125E">
      <w:pPr>
        <w:pStyle w:val="ListBullet"/>
      </w:pPr>
      <w:r w:rsidRPr="009A125E">
        <w:t>safe and low stress techniques for handling and restraining poultry, including injured and ill birds</w:t>
      </w:r>
    </w:p>
    <w:p w:rsidR="00000000" w:rsidRPr="009A125E" w:rsidP="009A125E">
      <w:pPr>
        <w:pStyle w:val="ListBullet"/>
      </w:pPr>
      <w:r w:rsidRPr="009A125E">
        <w:t xml:space="preserve">typical industry criteria for determining birds to be </w:t>
      </w:r>
      <w:r w:rsidRPr="009A125E">
        <w:t>culled</w:t>
      </w:r>
    </w:p>
    <w:p w:rsidR="00000000" w:rsidRPr="009A125E" w:rsidP="009A125E">
      <w:pPr>
        <w:pStyle w:val="ListBullet"/>
      </w:pPr>
      <w:r w:rsidRPr="009A125E">
        <w:t>common types, features, functions and operational checks of enclosures, infrastructure and equipment used to house poultry</w:t>
      </w:r>
    </w:p>
    <w:p w:rsidR="00000000" w:rsidRPr="009A125E" w:rsidP="009A125E">
      <w:pPr>
        <w:pStyle w:val="ListBullet"/>
      </w:pPr>
      <w:r w:rsidRPr="009A125E">
        <w:t>types, uses, handling, storage and routes of administration of commonly used veterinary medicines and chemicals</w:t>
      </w:r>
    </w:p>
    <w:p w:rsidR="00000000" w:rsidRPr="009A125E" w:rsidP="009A125E">
      <w:pPr>
        <w:pStyle w:val="ListBullet"/>
      </w:pPr>
      <w:r w:rsidRPr="009A125E">
        <w:t>procedures for taking, handling, labelling, packing and transporting swab samples</w:t>
      </w:r>
    </w:p>
    <w:p w:rsidR="00000000" w:rsidRPr="009A125E" w:rsidP="009A125E">
      <w:pPr>
        <w:pStyle w:val="ListBullet"/>
      </w:pPr>
      <w:r w:rsidRPr="009A125E">
        <w:t>procedures for assisting a post-mortem examination</w:t>
      </w:r>
    </w:p>
    <w:p w:rsidR="00000000" w:rsidRPr="009A125E" w:rsidP="009A125E">
      <w:pPr>
        <w:pStyle w:val="ListBullet"/>
      </w:pPr>
      <w:r w:rsidRPr="009A125E">
        <w:t>enterprise procedures for disposal and management of waste, including biosecurity and environmental requirements</w:t>
      </w:r>
    </w:p>
    <w:p w:rsidR="00000000" w:rsidRPr="009A125E" w:rsidP="009A125E">
      <w:pPr>
        <w:pStyle w:val="ListBullet"/>
      </w:pPr>
      <w:r w:rsidRPr="009A125E">
        <w:t>zoonoses t</w:t>
      </w:r>
      <w:r w:rsidRPr="009A125E">
        <w:t>hat transfer between poultry and humans</w:t>
      </w:r>
    </w:p>
    <w:p w:rsidR="00000000" w:rsidRPr="009A125E" w:rsidP="009A125E">
      <w:pPr>
        <w:pStyle w:val="ListBullet"/>
      </w:pPr>
      <w:r w:rsidRPr="009A125E">
        <w:t xml:space="preserve">regulatory and enterprise documentation, records and reports required for poultry health care. </w:t>
      </w:r>
    </w:p>
    <w:p w:rsidR="00000000" w:rsidRPr="009A125E" w:rsidP="009A125E">
      <w:pPr>
        <w:pStyle w:val="AllowPageBreak"/>
      </w:pPr>
    </w:p>
    <w:p w:rsidR="00000000" w:rsidRPr="009A125E" w:rsidP="009A125E">
      <w:pPr>
        <w:pStyle w:val="Heading1"/>
      </w:pPr>
      <w:bookmarkStart w:id="12" w:name="O_1276097"/>
      <w:bookmarkEnd w:id="12"/>
      <w:r w:rsidRPr="009A125E">
        <w:t>Assessment Conditions</w:t>
      </w:r>
    </w:p>
    <w:p w:rsidR="00000000" w:rsidRPr="009A125E" w:rsidP="00D3792D">
      <w:pPr>
        <w:pStyle w:val="BodyText"/>
      </w:pPr>
      <w:r w:rsidRPr="009A125E">
        <w:t>Assessment of the skills in this unit of competency must take place under the f</w:t>
      </w:r>
      <w:r w:rsidRPr="009A125E">
        <w:t>ollowing conditions:</w:t>
      </w:r>
    </w:p>
    <w:p w:rsidR="00000000" w:rsidRPr="009A125E" w:rsidP="009A125E">
      <w:pPr>
        <w:pStyle w:val="ListBullet"/>
      </w:pPr>
      <w:r w:rsidRPr="009A125E">
        <w:t>physical conditions:</w:t>
      </w:r>
    </w:p>
    <w:p w:rsidR="00000000" w:rsidRPr="009A125E" w:rsidP="009A125E">
      <w:pPr>
        <w:pStyle w:val="ListBullet2"/>
      </w:pPr>
      <w:r w:rsidRPr="009A125E">
        <w:t xml:space="preserve">a commercial poultry site or an environment that accurately represents workplace conditions </w:t>
      </w:r>
    </w:p>
    <w:p w:rsidR="00000000" w:rsidRPr="009A125E" w:rsidP="009A125E">
      <w:pPr>
        <w:pStyle w:val="ListBullet"/>
      </w:pPr>
      <w:r w:rsidRPr="009A125E">
        <w:t>resources, equipment and materials:</w:t>
      </w:r>
    </w:p>
    <w:p w:rsidR="00000000" w:rsidRPr="009A125E" w:rsidP="009A125E">
      <w:pPr>
        <w:pStyle w:val="ListBullet2"/>
      </w:pPr>
      <w:r w:rsidRPr="009A125E">
        <w:t>live poultry specified in performance evidence</w:t>
      </w:r>
    </w:p>
    <w:p w:rsidR="00000000" w:rsidRPr="009A125E" w:rsidP="009A125E">
      <w:pPr>
        <w:pStyle w:val="ListBullet2"/>
      </w:pPr>
      <w:r w:rsidRPr="009A125E">
        <w:t>poultry produ</w:t>
      </w:r>
      <w:r w:rsidRPr="009A125E">
        <w:t xml:space="preserve">ction infrastructure, materials, resources, tools and equipment, including PPE </w:t>
      </w:r>
    </w:p>
    <w:p w:rsidR="00000000" w:rsidRPr="009A125E" w:rsidP="009A125E">
      <w:pPr>
        <w:pStyle w:val="ListBullet2"/>
      </w:pPr>
      <w:r w:rsidRPr="009A125E">
        <w:t>safety data sheets</w:t>
      </w:r>
    </w:p>
    <w:p w:rsidR="00000000" w:rsidRPr="009A125E" w:rsidP="009A125E">
      <w:pPr>
        <w:pStyle w:val="ListBullet"/>
      </w:pPr>
      <w:r w:rsidRPr="009A125E">
        <w:t>specifications:</w:t>
      </w:r>
    </w:p>
    <w:p w:rsidR="00000000" w:rsidRPr="009A125E" w:rsidP="009A125E">
      <w:pPr>
        <w:pStyle w:val="ListBullet2"/>
      </w:pPr>
      <w:r w:rsidRPr="009A125E">
        <w:t xml:space="preserve">enterprise procedures for poultry care, health and welfare, worker health and safety, and biosecurity activities </w:t>
      </w:r>
    </w:p>
    <w:p w:rsidR="00000000" w:rsidRPr="009A125E" w:rsidP="009A125E">
      <w:pPr>
        <w:pStyle w:val="ListBullet"/>
      </w:pPr>
      <w:r w:rsidRPr="009A125E">
        <w:t>timeframes:</w:t>
      </w:r>
    </w:p>
    <w:p w:rsidR="00000000" w:rsidRPr="009A125E" w:rsidP="009A125E">
      <w:pPr>
        <w:pStyle w:val="ListBullet2"/>
      </w:pPr>
      <w:r w:rsidRPr="009A125E">
        <w:t>the five da</w:t>
      </w:r>
      <w:r w:rsidRPr="009A125E">
        <w:t>ys specified in the performance evidence can be consecutive or non-consecutive.</w:t>
      </w:r>
    </w:p>
    <w:p w:rsidR="00000000" w:rsidRPr="009A125E" w:rsidP="00D3792D">
      <w:pPr>
        <w:pStyle w:val="BodyText"/>
      </w:pPr>
      <w:r w:rsidRPr="009A125E">
        <w:t>Assessors of this unit must satisfy the requirements for assessors in applicable vocational education and training legislation, frameworks and/or standards.</w:t>
      </w:r>
    </w:p>
    <w:p w:rsidR="00000000" w:rsidRPr="009A125E" w:rsidP="009A125E">
      <w:pPr>
        <w:pStyle w:val="Heading1"/>
      </w:pPr>
      <w:bookmarkStart w:id="13" w:name="O_1276100"/>
      <w:bookmarkEnd w:id="13"/>
      <w:r w:rsidRPr="009A125E">
        <w:t>Links</w:t>
      </w:r>
    </w:p>
    <w:p w:rsidR="00000000" w:rsidRPr="009A125E" w:rsidP="00D3792D">
      <w:pPr>
        <w:pStyle w:val="BodyText"/>
      </w:pPr>
      <w:r w:rsidRPr="009A125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E5860">
        <w:rPr>
          <w:rStyle w:val="Hyperlink"/>
        </w:rPr>
        <w:t>https://vetnet.gov.au/Pages/TrainingDocs.aspx?q=c6399549-9c62-4a5e-bf1a-524b2322cf72</w:t>
      </w:r>
      <w:r>
        <w:fldChar w:fldCharType="end"/>
      </w:r>
    </w:p>
    <w:p w:rsidR="00000000" w:rsidRPr="009A125E" w:rsidP="009A125E"/>
    <w:sectPr w:rsidSect="009A12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5E" w:rsidRPr="00D3792D" w:rsidP="00D379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D" w:rsidP="009A12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3792D" w:rsidP="009A12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792D" w:rsidP="009A12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5E" w:rsidP="009A125E">
    <w:pPr>
      <w:pStyle w:val="Footer"/>
      <w:framePr w:wrap="around"/>
    </w:pPr>
    <w:r>
      <w:fldChar w:fldCharType="begin"/>
    </w:r>
    <w:r>
      <w:instrText xml:space="preserve"> DOCPROPERTY  Subject  \* MERGEFORMAT </w:instrText>
    </w:r>
    <w:r>
      <w:fldChar w:fldCharType="separate"/>
    </w:r>
    <w:r w:rsidR="00D3792D">
      <w:t>Approved</w:t>
    </w:r>
    <w:r w:rsidR="00D3792D">
      <w:fldChar w:fldCharType="end"/>
    </w:r>
    <w:r>
      <w:tab/>
      <w:t xml:space="preserve">Page </w:t>
    </w:r>
    <w:r>
      <w:fldChar w:fldCharType="begin"/>
    </w:r>
    <w:r>
      <w:instrText xml:space="preserve"> PAGE  \* Arabic  \* MERGEFORMAT </w:instrText>
    </w:r>
    <w:r>
      <w:fldChar w:fldCharType="separate"/>
    </w:r>
    <w:r w:rsidR="00D3792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792D">
      <w:rPr>
        <w:noProof/>
      </w:rPr>
      <w:t>6</w:t>
    </w:r>
    <w:r>
      <w:rPr>
        <w:noProof/>
      </w:rPr>
      <w:fldChar w:fldCharType="end"/>
    </w:r>
  </w:p>
  <w:p w:rsidR="009A125E" w:rsidP="009A125E">
    <w:pPr>
      <w:pStyle w:val="Footer"/>
      <w:framePr w:wrap="around"/>
    </w:pPr>
    <w:r>
      <w:t xml:space="preserve">© Commonwealth of Australia, </w:t>
    </w:r>
    <w:r>
      <w:fldChar w:fldCharType="begin"/>
    </w:r>
    <w:r>
      <w:instrText xml:space="preserve"> DATE  \@ "yyyy"  \* MERGEFORMAT </w:instrText>
    </w:r>
    <w:r>
      <w:fldChar w:fldCharType="separate"/>
    </w:r>
    <w:r w:rsidR="00D3792D">
      <w:rPr>
        <w:noProof/>
      </w:rPr>
      <w:t>2025</w:t>
    </w:r>
    <w:r>
      <w:fldChar w:fldCharType="end"/>
    </w:r>
    <w:r>
      <w:tab/>
    </w:r>
    <w:r>
      <w:fldChar w:fldCharType="begin"/>
    </w:r>
    <w:r>
      <w:instrText xml:space="preserve"> DOCPROPERTY  Author  \* MERGEFORMAT </w:instrText>
    </w:r>
    <w:r>
      <w:fldChar w:fldCharType="separate"/>
    </w:r>
    <w:r w:rsidR="00D3792D">
      <w:t>Skills Insight</w:t>
    </w:r>
    <w:r w:rsidR="00D3792D">
      <w:fldChar w:fldCharType="end"/>
    </w:r>
  </w:p>
  <w:p w:rsidR="009A125E" w:rsidP="009A12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25E" w:rsidRPr="00D3792D" w:rsidP="00D379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92D" w:rsidRPr="002D2AF8" w:rsidP="009A125E">
    <w:pPr>
      <w:pStyle w:val="Header"/>
      <w:framePr w:wrap="around"/>
    </w:pPr>
    <w:r>
      <w:fldChar w:fldCharType="begin"/>
    </w:r>
    <w:r>
      <w:instrText xml:space="preserve"> TITLE   \* MERGEFORMAT </w:instrText>
    </w:r>
    <w:r>
      <w:fldChar w:fldCharType="separate"/>
    </w:r>
    <w:r>
      <w:t>AHCPLY303 Maintain health and welfare of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792D" w:rsidP="009A12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25E" w:rsidRPr="002D2AF8" w:rsidP="009A125E">
    <w:pPr>
      <w:pStyle w:val="Header"/>
      <w:framePr w:wrap="around"/>
    </w:pPr>
    <w:r>
      <w:fldChar w:fldCharType="begin"/>
    </w:r>
    <w:r>
      <w:instrText xml:space="preserve"> TITLE   \* MERGEFORMAT </w:instrText>
    </w:r>
    <w:r>
      <w:fldChar w:fldCharType="separate"/>
    </w:r>
    <w:r w:rsidR="00D3792D">
      <w:t>AHCPLY303 Maintain health and welfare of poultry</w:t>
    </w:r>
    <w:r w:rsidR="00D3792D">
      <w:fldChar w:fldCharType="end"/>
    </w:r>
    <w:r>
      <w:tab/>
      <w:t xml:space="preserve">Date this document was generated: </w:t>
    </w:r>
    <w:r>
      <w:fldChar w:fldCharType="begin"/>
    </w:r>
    <w:r>
      <w:instrText xml:space="preserve"> CREATEDATE  \@ "d MMMM yyyy"  \* MERGEFORMAT </w:instrText>
    </w:r>
    <w:r>
      <w:fldChar w:fldCharType="separate"/>
    </w:r>
    <w:r w:rsidR="00D3792D">
      <w:rPr>
        <w:noProof/>
      </w:rPr>
      <w:t>1 March 2025</w:t>
    </w:r>
    <w:r>
      <w:fldChar w:fldCharType="end"/>
    </w:r>
  </w:p>
  <w:p w:rsidR="009A125E" w:rsidP="009A12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8B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341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4EDC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2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25E"/>
    <w:pPr>
      <w:spacing w:before="360" w:after="60"/>
      <w:outlineLvl w:val="0"/>
    </w:pPr>
    <w:rPr>
      <w:sz w:val="32"/>
    </w:rPr>
  </w:style>
  <w:style w:type="paragraph" w:styleId="Heading2">
    <w:name w:val="heading 2"/>
    <w:basedOn w:val="HeadingBase"/>
    <w:next w:val="BodyText"/>
    <w:link w:val="Heading2Char"/>
    <w:qFormat/>
    <w:rsid w:val="009A125E"/>
    <w:pPr>
      <w:keepLines/>
      <w:spacing w:before="240" w:after="120"/>
      <w:outlineLvl w:val="1"/>
    </w:pPr>
    <w:rPr>
      <w:sz w:val="28"/>
      <w:szCs w:val="40"/>
    </w:rPr>
  </w:style>
  <w:style w:type="paragraph" w:styleId="Heading3">
    <w:name w:val="heading 3"/>
    <w:basedOn w:val="HeadingBase"/>
    <w:next w:val="BodyText"/>
    <w:link w:val="Heading3Char"/>
    <w:qFormat/>
    <w:rsid w:val="009A125E"/>
    <w:pPr>
      <w:spacing w:before="180" w:after="120"/>
      <w:outlineLvl w:val="2"/>
    </w:pPr>
    <w:rPr>
      <w:spacing w:val="-10"/>
      <w:kern w:val="32"/>
    </w:rPr>
  </w:style>
  <w:style w:type="paragraph" w:styleId="Heading4">
    <w:name w:val="heading 4"/>
    <w:basedOn w:val="HeadingBase"/>
    <w:next w:val="BodyText"/>
    <w:link w:val="Heading4Char"/>
    <w:qFormat/>
    <w:rsid w:val="009A125E"/>
    <w:pPr>
      <w:spacing w:before="160" w:after="120"/>
      <w:outlineLvl w:val="3"/>
    </w:pPr>
    <w:rPr>
      <w:sz w:val="22"/>
    </w:rPr>
  </w:style>
  <w:style w:type="paragraph" w:styleId="Heading5">
    <w:name w:val="heading 5"/>
    <w:basedOn w:val="HeadingBase"/>
    <w:next w:val="Normal"/>
    <w:link w:val="Heading5Char"/>
    <w:qFormat/>
    <w:rsid w:val="009A125E"/>
    <w:pPr>
      <w:spacing w:before="80"/>
      <w:outlineLvl w:val="4"/>
    </w:pPr>
    <w:rPr>
      <w:color w:val="918585"/>
      <w:sz w:val="20"/>
    </w:rPr>
  </w:style>
  <w:style w:type="paragraph" w:styleId="Heading6">
    <w:name w:val="heading 6"/>
    <w:basedOn w:val="HeadingBase"/>
    <w:next w:val="Normal"/>
    <w:link w:val="Heading6Char"/>
    <w:qFormat/>
    <w:rsid w:val="009A125E"/>
    <w:pPr>
      <w:spacing w:before="60"/>
      <w:outlineLvl w:val="5"/>
    </w:pPr>
    <w:rPr>
      <w:color w:val="918585"/>
      <w:sz w:val="20"/>
    </w:rPr>
  </w:style>
  <w:style w:type="paragraph" w:styleId="Heading7">
    <w:name w:val="heading 7"/>
    <w:basedOn w:val="Normal"/>
    <w:next w:val="Normal"/>
    <w:link w:val="Heading7Char"/>
    <w:qFormat/>
    <w:rsid w:val="009A125E"/>
    <w:pPr>
      <w:ind w:left="720"/>
      <w:outlineLvl w:val="6"/>
    </w:pPr>
    <w:rPr>
      <w:i/>
    </w:rPr>
  </w:style>
  <w:style w:type="paragraph" w:styleId="Heading8">
    <w:name w:val="heading 8"/>
    <w:basedOn w:val="Normal"/>
    <w:next w:val="Normal"/>
    <w:link w:val="Heading8Char"/>
    <w:qFormat/>
    <w:rsid w:val="009A125E"/>
    <w:pPr>
      <w:ind w:left="720"/>
      <w:outlineLvl w:val="7"/>
    </w:pPr>
    <w:rPr>
      <w:i/>
    </w:rPr>
  </w:style>
  <w:style w:type="paragraph" w:styleId="Heading9">
    <w:name w:val="heading 9"/>
    <w:basedOn w:val="Normal"/>
    <w:next w:val="Normal"/>
    <w:link w:val="Heading9Char"/>
    <w:qFormat/>
    <w:rsid w:val="009A125E"/>
    <w:pPr>
      <w:ind w:left="720"/>
      <w:outlineLvl w:val="8"/>
    </w:pPr>
    <w:rPr>
      <w:i/>
    </w:rPr>
  </w:style>
  <w:style w:type="character" w:default="1" w:styleId="DefaultParagraphFont">
    <w:name w:val="Default Paragraph Font"/>
    <w:uiPriority w:val="1"/>
    <w:unhideWhenUsed/>
    <w:rsid w:val="009A12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25E"/>
  </w:style>
  <w:style w:type="character" w:customStyle="1" w:styleId="Heading1Char">
    <w:name w:val="Heading 1 Char"/>
    <w:basedOn w:val="DefaultParagraphFont"/>
    <w:link w:val="Heading1"/>
    <w:rsid w:val="009A125E"/>
    <w:rPr>
      <w:rFonts w:ascii="Times New Roman" w:eastAsia="Times New Roman" w:hAnsi="Times New Roman" w:cs="Times New Roman"/>
      <w:b/>
      <w:sz w:val="32"/>
      <w:szCs w:val="20"/>
      <w:lang w:eastAsia="en-US"/>
    </w:rPr>
  </w:style>
  <w:style w:type="paragraph" w:styleId="BodyText">
    <w:name w:val="Body Text"/>
    <w:basedOn w:val="Normal"/>
    <w:link w:val="BodyTextChar"/>
    <w:rsid w:val="009A12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25E"/>
    <w:rPr>
      <w:rFonts w:ascii="Times New Roman" w:eastAsia="Times New Roman" w:hAnsi="Times New Roman" w:cs="Times New Roman"/>
      <w:sz w:val="24"/>
      <w:lang w:eastAsia="en-US"/>
    </w:rPr>
  </w:style>
  <w:style w:type="paragraph" w:styleId="ListBullet">
    <w:name w:val="List Bullet"/>
    <w:basedOn w:val="List"/>
    <w:rsid w:val="009A125E"/>
    <w:pPr>
      <w:numPr>
        <w:numId w:val="12"/>
      </w:numPr>
      <w:tabs>
        <w:tab w:val="clear" w:pos="340"/>
      </w:tabs>
      <w:spacing w:before="40" w:after="40"/>
    </w:pPr>
  </w:style>
  <w:style w:type="paragraph" w:styleId="ListBullet2">
    <w:name w:val="List Bullet 2"/>
    <w:basedOn w:val="List2"/>
    <w:rsid w:val="009A125E"/>
    <w:pPr>
      <w:numPr>
        <w:numId w:val="13"/>
      </w:numPr>
      <w:tabs>
        <w:tab w:val="clear" w:pos="680"/>
      </w:tabs>
    </w:pPr>
  </w:style>
  <w:style w:type="character" w:styleId="Emphasis">
    <w:name w:val="Emphasis"/>
    <w:basedOn w:val="DefaultParagraphFont"/>
    <w:qFormat/>
    <w:rsid w:val="009A125E"/>
    <w:rPr>
      <w:i/>
    </w:rPr>
  </w:style>
  <w:style w:type="paragraph" w:customStyle="1" w:styleId="SuperHeading">
    <w:name w:val="SuperHeading"/>
    <w:basedOn w:val="Normal"/>
    <w:rsid w:val="009A125E"/>
    <w:pPr>
      <w:spacing w:before="240" w:after="120"/>
      <w:outlineLvl w:val="0"/>
    </w:pPr>
    <w:rPr>
      <w:rFonts w:ascii="Times New Roman" w:hAnsi="Times New Roman"/>
      <w:b/>
      <w:sz w:val="32"/>
    </w:rPr>
  </w:style>
  <w:style w:type="paragraph" w:customStyle="1" w:styleId="AllowPageBreak">
    <w:name w:val="AllowPageBreak"/>
    <w:rsid w:val="009A12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A125E"/>
    <w:rPr>
      <w:b/>
    </w:rPr>
  </w:style>
  <w:style w:type="character" w:customStyle="1" w:styleId="Heading2Char">
    <w:name w:val="Heading 2 Char"/>
    <w:basedOn w:val="DefaultParagraphFont"/>
    <w:link w:val="Heading2"/>
    <w:rsid w:val="009A12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2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2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2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2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2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2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25E"/>
    <w:rPr>
      <w:rFonts w:ascii="Courier New" w:eastAsia="Times New Roman" w:hAnsi="Courier New" w:cs="Times New Roman"/>
      <w:i/>
      <w:szCs w:val="20"/>
      <w:lang w:eastAsia="en-US"/>
    </w:rPr>
  </w:style>
  <w:style w:type="paragraph" w:customStyle="1" w:styleId="HeadingBase">
    <w:name w:val="Heading Base"/>
    <w:rsid w:val="009A12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25E"/>
    <w:pPr>
      <w:tabs>
        <w:tab w:val="right" w:leader="dot" w:pos="9072"/>
      </w:tabs>
      <w:ind w:left="567"/>
    </w:pPr>
    <w:rPr>
      <w:szCs w:val="22"/>
    </w:rPr>
  </w:style>
  <w:style w:type="paragraph" w:customStyle="1" w:styleId="TOCBase">
    <w:name w:val="TOC Base"/>
    <w:rsid w:val="009A12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25E"/>
    <w:pPr>
      <w:tabs>
        <w:tab w:val="right" w:leader="dot" w:pos="9072"/>
      </w:tabs>
      <w:spacing w:before="40" w:after="40"/>
      <w:ind w:left="284"/>
    </w:pPr>
    <w:rPr>
      <w:rFonts w:ascii="Times New Roman" w:hAnsi="Times New Roman"/>
    </w:rPr>
  </w:style>
  <w:style w:type="paragraph" w:styleId="TOC1">
    <w:name w:val="toc 1"/>
    <w:basedOn w:val="TOCBase"/>
    <w:next w:val="Normal"/>
    <w:rsid w:val="009A12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2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25E"/>
    <w:rPr>
      <w:rFonts w:ascii="Times New Roman" w:eastAsia="Times New Roman" w:hAnsi="Times New Roman" w:cs="Times New Roman"/>
      <w:sz w:val="16"/>
      <w:lang w:eastAsia="en-US"/>
    </w:rPr>
  </w:style>
  <w:style w:type="paragraph" w:styleId="Title">
    <w:name w:val="Title"/>
    <w:basedOn w:val="HeadingBase"/>
    <w:link w:val="TitleChar"/>
    <w:qFormat/>
    <w:rsid w:val="009A125E"/>
    <w:pPr>
      <w:spacing w:before="5040"/>
      <w:jc w:val="center"/>
    </w:pPr>
    <w:rPr>
      <w:sz w:val="48"/>
      <w:szCs w:val="72"/>
      <w:lang w:val="en-US"/>
    </w:rPr>
  </w:style>
  <w:style w:type="character" w:customStyle="1" w:styleId="TitleChar">
    <w:name w:val="Title Char"/>
    <w:basedOn w:val="DefaultParagraphFont"/>
    <w:link w:val="Title"/>
    <w:rsid w:val="009A12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25E"/>
    <w:pPr>
      <w:tabs>
        <w:tab w:val="left" w:pos="3600"/>
        <w:tab w:val="left" w:pos="3958"/>
      </w:tabs>
    </w:pPr>
  </w:style>
  <w:style w:type="paragraph" w:styleId="List">
    <w:name w:val="List"/>
    <w:basedOn w:val="BodyText"/>
    <w:next w:val="BodyText"/>
    <w:rsid w:val="009A125E"/>
    <w:pPr>
      <w:tabs>
        <w:tab w:val="left" w:pos="340"/>
      </w:tabs>
      <w:spacing w:before="60" w:after="60"/>
      <w:ind w:left="340" w:hanging="340"/>
    </w:pPr>
  </w:style>
  <w:style w:type="paragraph" w:customStyle="1" w:styleId="Note">
    <w:name w:val="Note"/>
    <w:basedOn w:val="BodyText"/>
    <w:rsid w:val="009A12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125E"/>
    <w:rPr>
      <w:b/>
      <w:spacing w:val="0"/>
    </w:rPr>
  </w:style>
  <w:style w:type="paragraph" w:customStyle="1" w:styleId="SuperTitle">
    <w:name w:val="SuperTitle"/>
    <w:basedOn w:val="Title"/>
    <w:rsid w:val="009A125E"/>
    <w:pPr>
      <w:framePr w:wrap="auto" w:hAnchor="text" w:y="6049"/>
    </w:pPr>
    <w:rPr>
      <w:color w:val="000000"/>
      <w:sz w:val="40"/>
    </w:rPr>
  </w:style>
  <w:style w:type="paragraph" w:customStyle="1" w:styleId="TOCTitle">
    <w:name w:val="TOCTitle"/>
    <w:basedOn w:val="Heading1"/>
    <w:rsid w:val="009A125E"/>
    <w:pPr>
      <w:spacing w:after="240"/>
      <w:jc w:val="center"/>
      <w:outlineLvl w:val="9"/>
    </w:pPr>
    <w:rPr>
      <w:caps/>
    </w:rPr>
  </w:style>
  <w:style w:type="paragraph" w:customStyle="1" w:styleId="Version">
    <w:name w:val="Version"/>
    <w:rsid w:val="009A12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25E"/>
    <w:pPr>
      <w:keepNext w:val="0"/>
      <w:tabs>
        <w:tab w:val="right" w:pos="4176"/>
      </w:tabs>
      <w:ind w:left="198" w:hanging="198"/>
    </w:pPr>
    <w:rPr>
      <w:rFonts w:ascii="Garamond" w:hAnsi="Garamond"/>
    </w:rPr>
  </w:style>
  <w:style w:type="paragraph" w:styleId="IndexHeading">
    <w:name w:val="index heading"/>
    <w:basedOn w:val="Normal"/>
    <w:next w:val="Index1"/>
    <w:semiHidden/>
    <w:rsid w:val="009A125E"/>
    <w:pPr>
      <w:spacing w:before="120" w:after="120"/>
    </w:pPr>
    <w:rPr>
      <w:rFonts w:ascii="Arial" w:hAnsi="Arial"/>
      <w:b/>
      <w:color w:val="918585"/>
      <w:sz w:val="24"/>
    </w:rPr>
  </w:style>
  <w:style w:type="paragraph" w:styleId="Header">
    <w:name w:val="header"/>
    <w:basedOn w:val="Normal"/>
    <w:link w:val="HeaderChar"/>
    <w:rsid w:val="009A12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25E"/>
    <w:rPr>
      <w:rFonts w:ascii="Times New Roman" w:eastAsia="Times New Roman" w:hAnsi="Times New Roman" w:cs="Times New Roman"/>
      <w:sz w:val="16"/>
      <w:szCs w:val="20"/>
      <w:lang w:val="en-GB" w:eastAsia="en-US"/>
    </w:rPr>
  </w:style>
  <w:style w:type="paragraph" w:customStyle="1" w:styleId="Chapter">
    <w:name w:val="Chapter"/>
    <w:basedOn w:val="Normal"/>
    <w:rsid w:val="009A125E"/>
    <w:pPr>
      <w:spacing w:before="240"/>
    </w:pPr>
    <w:rPr>
      <w:rFonts w:ascii="Times New Roman" w:hAnsi="Times New Roman"/>
      <w:smallCaps/>
      <w:spacing w:val="80"/>
      <w:sz w:val="28"/>
    </w:rPr>
  </w:style>
  <w:style w:type="paragraph" w:customStyle="1" w:styleId="InChapter">
    <w:name w:val="InChapter"/>
    <w:basedOn w:val="Heading3"/>
    <w:rsid w:val="009A125E"/>
    <w:pPr>
      <w:spacing w:after="240"/>
      <w:outlineLvl w:val="9"/>
    </w:pPr>
    <w:rPr>
      <w:noProof/>
    </w:rPr>
  </w:style>
  <w:style w:type="paragraph" w:styleId="Index2">
    <w:name w:val="index 2"/>
    <w:basedOn w:val="Normal"/>
    <w:next w:val="Normal"/>
    <w:semiHidden/>
    <w:rsid w:val="009A125E"/>
    <w:pPr>
      <w:tabs>
        <w:tab w:val="right" w:pos="4176"/>
      </w:tabs>
      <w:ind w:left="568" w:hanging="284"/>
    </w:pPr>
    <w:rPr>
      <w:rFonts w:ascii="Garamond" w:hAnsi="Garamond"/>
    </w:rPr>
  </w:style>
  <w:style w:type="paragraph" w:customStyle="1" w:styleId="Byline">
    <w:name w:val="Byline"/>
    <w:rsid w:val="009A12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25E"/>
    <w:pPr>
      <w:tabs>
        <w:tab w:val="clear" w:pos="3600"/>
        <w:tab w:val="clear" w:pos="3958"/>
      </w:tabs>
      <w:jc w:val="right"/>
    </w:pPr>
  </w:style>
  <w:style w:type="paragraph" w:styleId="Caption">
    <w:name w:val="caption"/>
    <w:basedOn w:val="BodyText"/>
    <w:next w:val="Normal"/>
    <w:qFormat/>
    <w:rsid w:val="009A125E"/>
    <w:pPr>
      <w:framePr w:w="2268" w:hSpace="181" w:vSpace="181" w:wrap="around" w:vAnchor="text" w:hAnchor="page" w:x="1135" w:y="285" w:anchorLock="1"/>
    </w:pPr>
    <w:rPr>
      <w:i/>
    </w:rPr>
  </w:style>
  <w:style w:type="paragraph" w:customStyle="1" w:styleId="MiniTOCTitle">
    <w:name w:val="MiniTOCTitle"/>
    <w:basedOn w:val="Heading4"/>
    <w:rsid w:val="009A125E"/>
    <w:pPr>
      <w:spacing w:before="240"/>
      <w:outlineLvl w:val="9"/>
    </w:pPr>
    <w:rPr>
      <w:noProof/>
      <w:sz w:val="24"/>
    </w:rPr>
  </w:style>
  <w:style w:type="paragraph" w:customStyle="1" w:styleId="MiniTOCItem">
    <w:name w:val="MiniTOCItem"/>
    <w:basedOn w:val="ListBullet"/>
    <w:rsid w:val="009A125E"/>
    <w:pPr>
      <w:numPr>
        <w:numId w:val="0"/>
      </w:numPr>
      <w:tabs>
        <w:tab w:val="right" w:leader="dot" w:pos="6521"/>
      </w:tabs>
      <w:spacing w:before="0" w:after="0"/>
    </w:pPr>
  </w:style>
  <w:style w:type="paragraph" w:customStyle="1" w:styleId="TOFTitle">
    <w:name w:val="TOFTitle"/>
    <w:basedOn w:val="TOCTitle"/>
    <w:rsid w:val="009A125E"/>
  </w:style>
  <w:style w:type="paragraph" w:styleId="TableofFigures">
    <w:name w:val="table of figures"/>
    <w:basedOn w:val="Normal"/>
    <w:next w:val="Normal"/>
    <w:semiHidden/>
    <w:rsid w:val="009A125E"/>
    <w:pPr>
      <w:tabs>
        <w:tab w:val="right" w:leader="dot" w:pos="9072"/>
      </w:tabs>
      <w:ind w:left="970" w:hanging="403"/>
    </w:pPr>
    <w:rPr>
      <w:rFonts w:ascii="Times New Roman" w:hAnsi="Times New Roman"/>
      <w:b/>
    </w:rPr>
  </w:style>
  <w:style w:type="paragraph" w:styleId="ListNumber">
    <w:name w:val="List Number"/>
    <w:basedOn w:val="List"/>
    <w:rsid w:val="009A125E"/>
    <w:pPr>
      <w:numPr>
        <w:numId w:val="15"/>
      </w:numPr>
      <w:tabs>
        <w:tab w:val="clear" w:pos="340"/>
      </w:tabs>
    </w:pPr>
  </w:style>
  <w:style w:type="character" w:customStyle="1" w:styleId="WingdingSymbols">
    <w:name w:val="Wingding Symbols"/>
    <w:rsid w:val="009A125E"/>
    <w:rPr>
      <w:rFonts w:ascii="Wingdings" w:hAnsi="Wingdings"/>
    </w:rPr>
  </w:style>
  <w:style w:type="paragraph" w:customStyle="1" w:styleId="TableHeading">
    <w:name w:val="Table Heading"/>
    <w:basedOn w:val="HeadingBase"/>
    <w:rsid w:val="009A125E"/>
    <w:pPr>
      <w:keepLines/>
      <w:pBdr>
        <w:bottom w:val="single" w:sz="6" w:space="1" w:color="918585"/>
      </w:pBdr>
      <w:spacing w:before="240"/>
    </w:pPr>
  </w:style>
  <w:style w:type="character" w:customStyle="1" w:styleId="HotSpot">
    <w:name w:val="HotSpot"/>
    <w:rsid w:val="009A125E"/>
    <w:rPr>
      <w:color w:val="0033CC"/>
      <w:u w:val="none"/>
    </w:rPr>
  </w:style>
  <w:style w:type="paragraph" w:customStyle="1" w:styleId="BodyTextRight">
    <w:name w:val="Body Text Right"/>
    <w:basedOn w:val="BodyText"/>
    <w:rsid w:val="009A125E"/>
    <w:pPr>
      <w:spacing w:before="0" w:after="0"/>
      <w:jc w:val="right"/>
    </w:pPr>
  </w:style>
  <w:style w:type="paragraph" w:styleId="Index3">
    <w:name w:val="index 3"/>
    <w:basedOn w:val="ListNumber2"/>
    <w:next w:val="Normal"/>
    <w:semiHidden/>
    <w:rsid w:val="009A125E"/>
    <w:pPr>
      <w:numPr>
        <w:numId w:val="0"/>
      </w:numPr>
      <w:tabs>
        <w:tab w:val="right" w:leader="dot" w:pos="4176"/>
      </w:tabs>
    </w:pPr>
  </w:style>
  <w:style w:type="paragraph" w:styleId="ListNumber2">
    <w:name w:val="List Number 2"/>
    <w:basedOn w:val="List2"/>
    <w:rsid w:val="009A125E"/>
    <w:pPr>
      <w:numPr>
        <w:numId w:val="10"/>
      </w:numPr>
      <w:tabs>
        <w:tab w:val="clear" w:pos="1060"/>
      </w:tabs>
    </w:pPr>
  </w:style>
  <w:style w:type="paragraph" w:customStyle="1" w:styleId="MarginNote">
    <w:name w:val="Margin Note"/>
    <w:basedOn w:val="BodyText"/>
    <w:rsid w:val="009A12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2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2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25E"/>
    <w:rPr>
      <w:sz w:val="32"/>
    </w:rPr>
  </w:style>
  <w:style w:type="paragraph" w:customStyle="1" w:styleId="HeadingProcedure">
    <w:name w:val="Heading Procedure"/>
    <w:basedOn w:val="HeadingBase"/>
    <w:next w:val="Normal"/>
    <w:rsid w:val="009A125E"/>
    <w:pPr>
      <w:tabs>
        <w:tab w:val="left" w:pos="0"/>
      </w:tabs>
      <w:spacing w:before="120" w:after="60"/>
    </w:pPr>
    <w:rPr>
      <w:i/>
      <w:color w:val="918585"/>
      <w:sz w:val="22"/>
    </w:rPr>
  </w:style>
  <w:style w:type="paragraph" w:customStyle="1" w:styleId="TableBodyText">
    <w:name w:val="Table Body Text"/>
    <w:basedOn w:val="BodyText"/>
    <w:rsid w:val="009A125E"/>
    <w:pPr>
      <w:spacing w:before="60" w:after="60"/>
    </w:pPr>
  </w:style>
  <w:style w:type="paragraph" w:styleId="ListContinue">
    <w:name w:val="List Continue"/>
    <w:basedOn w:val="List"/>
    <w:rsid w:val="009A125E"/>
    <w:pPr>
      <w:ind w:firstLine="0"/>
    </w:pPr>
  </w:style>
  <w:style w:type="paragraph" w:customStyle="1" w:styleId="ListNote">
    <w:name w:val="List Note"/>
    <w:basedOn w:val="List"/>
    <w:rsid w:val="009A125E"/>
    <w:pPr>
      <w:pBdr>
        <w:top w:val="single" w:sz="6" w:space="2" w:color="918585"/>
        <w:bottom w:val="single" w:sz="6" w:space="2" w:color="918585"/>
      </w:pBdr>
      <w:tabs>
        <w:tab w:val="left" w:pos="1021"/>
      </w:tabs>
      <w:ind w:firstLine="0"/>
    </w:pPr>
  </w:style>
  <w:style w:type="paragraph" w:customStyle="1" w:styleId="Warning">
    <w:name w:val="Warning"/>
    <w:basedOn w:val="BodyText"/>
    <w:rsid w:val="009A125E"/>
    <w:pPr>
      <w:shd w:val="clear" w:color="auto" w:fill="D9D9D9"/>
      <w:tabs>
        <w:tab w:val="left" w:pos="992"/>
      </w:tabs>
      <w:ind w:left="119" w:right="119"/>
    </w:pPr>
    <w:rPr>
      <w:sz w:val="20"/>
    </w:rPr>
  </w:style>
  <w:style w:type="paragraph" w:customStyle="1" w:styleId="MarginIcons">
    <w:name w:val="Margin Icons"/>
    <w:basedOn w:val="BodyText"/>
    <w:rsid w:val="009A12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25E"/>
    <w:rPr>
      <w:rFonts w:ascii="Courier New" w:hAnsi="Courier New"/>
    </w:rPr>
  </w:style>
  <w:style w:type="paragraph" w:customStyle="1" w:styleId="NoteBullet">
    <w:name w:val="Note Bullet"/>
    <w:basedOn w:val="Note"/>
    <w:rsid w:val="009A125E"/>
    <w:pPr>
      <w:tabs>
        <w:tab w:val="clear" w:pos="680"/>
      </w:tabs>
      <w:spacing w:before="60" w:after="60"/>
    </w:pPr>
  </w:style>
  <w:style w:type="paragraph" w:customStyle="1" w:styleId="SubHeading2">
    <w:name w:val="SubHeading2"/>
    <w:basedOn w:val="HeadingBase"/>
    <w:rsid w:val="009A125E"/>
    <w:pPr>
      <w:spacing w:before="240" w:after="60"/>
    </w:pPr>
    <w:rPr>
      <w:sz w:val="20"/>
    </w:rPr>
  </w:style>
  <w:style w:type="paragraph" w:customStyle="1" w:styleId="SubHeading1">
    <w:name w:val="SubHeading1"/>
    <w:basedOn w:val="HeadingBase"/>
    <w:rsid w:val="009A125E"/>
    <w:pPr>
      <w:spacing w:before="240" w:after="60"/>
    </w:pPr>
    <w:rPr>
      <w:color w:val="918585"/>
      <w:sz w:val="22"/>
    </w:rPr>
  </w:style>
  <w:style w:type="paragraph" w:customStyle="1" w:styleId="SideHeading">
    <w:name w:val="Side Heading"/>
    <w:basedOn w:val="HeadingBase"/>
    <w:rsid w:val="009A12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25E"/>
    <w:pPr>
      <w:tabs>
        <w:tab w:val="num" w:pos="360"/>
      </w:tabs>
    </w:pPr>
  </w:style>
  <w:style w:type="paragraph" w:styleId="PlainText">
    <w:name w:val="Plain Text"/>
    <w:basedOn w:val="Normal"/>
    <w:link w:val="PlainTextChar"/>
    <w:rsid w:val="009A125E"/>
    <w:rPr>
      <w:sz w:val="20"/>
    </w:rPr>
  </w:style>
  <w:style w:type="character" w:customStyle="1" w:styleId="PlainTextChar">
    <w:name w:val="Plain Text Char"/>
    <w:basedOn w:val="DefaultParagraphFont"/>
    <w:link w:val="PlainText"/>
    <w:rsid w:val="009A125E"/>
    <w:rPr>
      <w:rFonts w:ascii="Courier New" w:eastAsia="Times New Roman" w:hAnsi="Courier New" w:cs="Times New Roman"/>
      <w:sz w:val="20"/>
      <w:szCs w:val="20"/>
      <w:lang w:eastAsia="en-US"/>
    </w:rPr>
  </w:style>
  <w:style w:type="character" w:customStyle="1" w:styleId="MenuOption">
    <w:name w:val="Menu Option"/>
    <w:basedOn w:val="DefaultParagraphFont"/>
    <w:rsid w:val="009A125E"/>
    <w:rPr>
      <w:b/>
      <w:smallCaps/>
    </w:rPr>
  </w:style>
  <w:style w:type="paragraph" w:customStyle="1" w:styleId="TableListNumber">
    <w:name w:val="Table List Number"/>
    <w:basedOn w:val="ListNumber"/>
    <w:rsid w:val="009A125E"/>
    <w:pPr>
      <w:numPr>
        <w:numId w:val="0"/>
      </w:numPr>
    </w:pPr>
  </w:style>
  <w:style w:type="paragraph" w:styleId="TOC4">
    <w:name w:val="toc 4"/>
    <w:basedOn w:val="TOCBase"/>
    <w:next w:val="Normal"/>
    <w:semiHidden/>
    <w:rsid w:val="009A125E"/>
    <w:pPr>
      <w:tabs>
        <w:tab w:val="right" w:leader="dot" w:pos="9071"/>
      </w:tabs>
      <w:ind w:left="1701"/>
    </w:pPr>
  </w:style>
  <w:style w:type="paragraph" w:customStyle="1" w:styleId="ListAlpha">
    <w:name w:val="List Alpha"/>
    <w:basedOn w:val="List"/>
    <w:rsid w:val="009A125E"/>
    <w:pPr>
      <w:numPr>
        <w:numId w:val="9"/>
      </w:numPr>
    </w:pPr>
  </w:style>
  <w:style w:type="paragraph" w:customStyle="1" w:styleId="ListAlpha2">
    <w:name w:val="List Alpha 2"/>
    <w:basedOn w:val="List2"/>
    <w:rsid w:val="009A125E"/>
    <w:pPr>
      <w:numPr>
        <w:numId w:val="8"/>
      </w:numPr>
    </w:pPr>
  </w:style>
  <w:style w:type="paragraph" w:styleId="List2">
    <w:name w:val="List 2"/>
    <w:basedOn w:val="BodyText"/>
    <w:rsid w:val="009A125E"/>
    <w:pPr>
      <w:tabs>
        <w:tab w:val="left" w:pos="680"/>
      </w:tabs>
      <w:spacing w:before="60" w:after="60"/>
      <w:ind w:left="680" w:hanging="340"/>
    </w:pPr>
  </w:style>
  <w:style w:type="paragraph" w:styleId="List3">
    <w:name w:val="List 3"/>
    <w:basedOn w:val="BodyText"/>
    <w:rsid w:val="009A125E"/>
    <w:pPr>
      <w:tabs>
        <w:tab w:val="left" w:pos="1021"/>
      </w:tabs>
      <w:spacing w:before="60" w:after="60"/>
      <w:ind w:left="1020" w:hanging="340"/>
    </w:pPr>
  </w:style>
  <w:style w:type="paragraph" w:styleId="List4">
    <w:name w:val="List 4"/>
    <w:basedOn w:val="BodyText"/>
    <w:rsid w:val="009A125E"/>
    <w:pPr>
      <w:tabs>
        <w:tab w:val="left" w:pos="1361"/>
      </w:tabs>
      <w:spacing w:before="60" w:after="60"/>
      <w:ind w:left="1361" w:hanging="340"/>
    </w:pPr>
  </w:style>
  <w:style w:type="paragraph" w:styleId="List5">
    <w:name w:val="List 5"/>
    <w:basedOn w:val="BodyText"/>
    <w:rsid w:val="009A125E"/>
    <w:pPr>
      <w:tabs>
        <w:tab w:val="left" w:pos="1701"/>
      </w:tabs>
      <w:spacing w:before="60" w:after="60"/>
      <w:ind w:left="1701" w:hanging="340"/>
    </w:pPr>
  </w:style>
  <w:style w:type="paragraph" w:styleId="ListBullet3">
    <w:name w:val="List Bullet 3"/>
    <w:basedOn w:val="List3"/>
    <w:rsid w:val="009A125E"/>
    <w:pPr>
      <w:numPr>
        <w:numId w:val="14"/>
      </w:numPr>
      <w:tabs>
        <w:tab w:val="clear" w:pos="1021"/>
      </w:tabs>
      <w:ind w:left="1037" w:hanging="357"/>
    </w:pPr>
  </w:style>
  <w:style w:type="paragraph" w:styleId="ListBullet4">
    <w:name w:val="List Bullet 4"/>
    <w:basedOn w:val="List4"/>
    <w:rsid w:val="009A125E"/>
    <w:pPr>
      <w:numPr>
        <w:numId w:val="3"/>
      </w:numPr>
      <w:tabs>
        <w:tab w:val="clear" w:pos="1361"/>
      </w:tabs>
    </w:pPr>
  </w:style>
  <w:style w:type="paragraph" w:styleId="ListBullet5">
    <w:name w:val="List Bullet 5"/>
    <w:basedOn w:val="List5"/>
    <w:rsid w:val="009A125E"/>
    <w:pPr>
      <w:numPr>
        <w:numId w:val="4"/>
      </w:numPr>
    </w:pPr>
  </w:style>
  <w:style w:type="paragraph" w:styleId="ListContinue2">
    <w:name w:val="List Continue 2"/>
    <w:basedOn w:val="List2"/>
    <w:rsid w:val="009A125E"/>
    <w:pPr>
      <w:ind w:firstLine="0"/>
    </w:pPr>
  </w:style>
  <w:style w:type="paragraph" w:styleId="ListContinue3">
    <w:name w:val="List Continue 3"/>
    <w:basedOn w:val="List3"/>
    <w:rsid w:val="009A125E"/>
    <w:pPr>
      <w:ind w:left="1021" w:firstLine="0"/>
    </w:pPr>
  </w:style>
  <w:style w:type="paragraph" w:styleId="ListContinue4">
    <w:name w:val="List Continue 4"/>
    <w:basedOn w:val="List4"/>
    <w:rsid w:val="009A125E"/>
    <w:pPr>
      <w:ind w:firstLine="0"/>
    </w:pPr>
  </w:style>
  <w:style w:type="paragraph" w:styleId="ListContinue5">
    <w:name w:val="List Continue 5"/>
    <w:basedOn w:val="List5"/>
    <w:rsid w:val="009A125E"/>
    <w:pPr>
      <w:ind w:firstLine="0"/>
    </w:pPr>
  </w:style>
  <w:style w:type="paragraph" w:styleId="ListNumber3">
    <w:name w:val="List Number 3"/>
    <w:basedOn w:val="List3"/>
    <w:rsid w:val="009A125E"/>
    <w:pPr>
      <w:numPr>
        <w:numId w:val="5"/>
      </w:numPr>
    </w:pPr>
  </w:style>
  <w:style w:type="paragraph" w:styleId="ListNumber4">
    <w:name w:val="List Number 4"/>
    <w:basedOn w:val="List4"/>
    <w:rsid w:val="009A125E"/>
    <w:pPr>
      <w:numPr>
        <w:numId w:val="6"/>
      </w:numPr>
    </w:pPr>
  </w:style>
  <w:style w:type="paragraph" w:styleId="ListNumber5">
    <w:name w:val="List Number 5"/>
    <w:basedOn w:val="List5"/>
    <w:rsid w:val="009A125E"/>
    <w:pPr>
      <w:numPr>
        <w:numId w:val="7"/>
      </w:numPr>
    </w:pPr>
  </w:style>
  <w:style w:type="paragraph" w:styleId="BlockText">
    <w:name w:val="Block Text"/>
    <w:basedOn w:val="Normal"/>
    <w:rsid w:val="009A125E"/>
    <w:pPr>
      <w:spacing w:after="120"/>
      <w:ind w:left="1440" w:right="1440"/>
    </w:pPr>
  </w:style>
  <w:style w:type="character" w:customStyle="1" w:styleId="Subscript">
    <w:name w:val="Subscript"/>
    <w:basedOn w:val="DefaultParagraphFont"/>
    <w:rsid w:val="009A125E"/>
    <w:rPr>
      <w:sz w:val="16"/>
      <w:vertAlign w:val="subscript"/>
    </w:rPr>
  </w:style>
  <w:style w:type="character" w:customStyle="1" w:styleId="Superscript">
    <w:name w:val="Superscript"/>
    <w:basedOn w:val="DefaultParagraphFont"/>
    <w:rsid w:val="009A125E"/>
    <w:rPr>
      <w:sz w:val="16"/>
      <w:vertAlign w:val="superscript"/>
    </w:rPr>
  </w:style>
  <w:style w:type="character" w:customStyle="1" w:styleId="Symbols">
    <w:name w:val="Symbols"/>
    <w:basedOn w:val="DefaultParagraphFont"/>
    <w:rsid w:val="009A125E"/>
    <w:rPr>
      <w:rFonts w:ascii="Symbol" w:hAnsi="Symbol"/>
    </w:rPr>
  </w:style>
  <w:style w:type="character" w:customStyle="1" w:styleId="MenuOptions">
    <w:name w:val="Menu Options"/>
    <w:basedOn w:val="DefaultParagraphFont"/>
    <w:rsid w:val="009A125E"/>
    <w:rPr>
      <w:rFonts w:ascii="Arial Narrow" w:hAnsi="Arial Narrow"/>
      <w:smallCaps/>
    </w:rPr>
  </w:style>
  <w:style w:type="character" w:customStyle="1" w:styleId="Buttons">
    <w:name w:val="Buttons"/>
    <w:basedOn w:val="DefaultParagraphFont"/>
    <w:rsid w:val="009A125E"/>
    <w:rPr>
      <w:b/>
    </w:rPr>
  </w:style>
  <w:style w:type="character" w:customStyle="1" w:styleId="Underlined">
    <w:name w:val="Underlined"/>
    <w:basedOn w:val="DefaultParagraphFont"/>
    <w:rsid w:val="009A125E"/>
    <w:rPr>
      <w:u w:val="single"/>
    </w:rPr>
  </w:style>
  <w:style w:type="paragraph" w:customStyle="1" w:styleId="TableBodyTextRight">
    <w:name w:val="Table Body Text Right"/>
    <w:basedOn w:val="TableBodyText"/>
    <w:rsid w:val="009A125E"/>
    <w:pPr>
      <w:widowControl w:val="0"/>
      <w:autoSpaceDE w:val="0"/>
      <w:autoSpaceDN w:val="0"/>
      <w:adjustRightInd w:val="0"/>
      <w:jc w:val="right"/>
    </w:pPr>
    <w:rPr>
      <w:rFonts w:cs="Arial"/>
      <w:szCs w:val="18"/>
    </w:rPr>
  </w:style>
  <w:style w:type="paragraph" w:customStyle="1" w:styleId="CopyrightText">
    <w:name w:val="Copyright Text"/>
    <w:basedOn w:val="BodyText"/>
    <w:rsid w:val="009A125E"/>
    <w:rPr>
      <w:sz w:val="18"/>
    </w:rPr>
  </w:style>
  <w:style w:type="paragraph" w:customStyle="1" w:styleId="BodySmallRight">
    <w:name w:val="Body Small Right"/>
    <w:basedOn w:val="BodyTextRight"/>
    <w:rsid w:val="009A125E"/>
    <w:rPr>
      <w:sz w:val="18"/>
      <w:szCs w:val="18"/>
    </w:rPr>
  </w:style>
  <w:style w:type="paragraph" w:customStyle="1" w:styleId="MarginEdition">
    <w:name w:val="Margin Edition"/>
    <w:basedOn w:val="MarginNote"/>
    <w:rsid w:val="009A125E"/>
    <w:pPr>
      <w:spacing w:before="0" w:after="0"/>
    </w:pPr>
    <w:rPr>
      <w:rFonts w:ascii="Times New Roman" w:hAnsi="Times New Roman"/>
      <w:color w:val="999999"/>
    </w:rPr>
  </w:style>
  <w:style w:type="paragraph" w:customStyle="1" w:styleId="Spacer">
    <w:name w:val="Spacer"/>
    <w:basedOn w:val="Normal"/>
    <w:rsid w:val="009A125E"/>
    <w:rPr>
      <w:sz w:val="2"/>
      <w:szCs w:val="2"/>
    </w:rPr>
  </w:style>
  <w:style w:type="character" w:customStyle="1" w:styleId="Small">
    <w:name w:val="Small"/>
    <w:basedOn w:val="DefaultParagraphFont"/>
    <w:rsid w:val="009A125E"/>
    <w:rPr>
      <w:sz w:val="16"/>
    </w:rPr>
  </w:style>
  <w:style w:type="paragraph" w:customStyle="1" w:styleId="WideTable">
    <w:name w:val="Wide Table"/>
    <w:basedOn w:val="Normal"/>
    <w:rsid w:val="009A125E"/>
    <w:pPr>
      <w:ind w:left="-1418"/>
    </w:pPr>
    <w:rPr>
      <w:sz w:val="2"/>
      <w:szCs w:val="2"/>
    </w:rPr>
  </w:style>
  <w:style w:type="character" w:styleId="PageNumber">
    <w:name w:val="page number"/>
    <w:basedOn w:val="DefaultParagraphFont"/>
    <w:rsid w:val="009A125E"/>
  </w:style>
  <w:style w:type="paragraph" w:styleId="Quote">
    <w:name w:val="Quote"/>
    <w:basedOn w:val="Heading1"/>
    <w:link w:val="QuoteChar"/>
    <w:qFormat/>
    <w:rsid w:val="009A125E"/>
    <w:rPr>
      <w:b w:val="0"/>
      <w:sz w:val="72"/>
      <w:szCs w:val="72"/>
      <w:lang w:val="en-NZ"/>
    </w:rPr>
  </w:style>
  <w:style w:type="character" w:customStyle="1" w:styleId="QuoteChar">
    <w:name w:val="Quote Char"/>
    <w:basedOn w:val="DefaultParagraphFont"/>
    <w:link w:val="Quote"/>
    <w:rsid w:val="009A12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25E"/>
    <w:pPr>
      <w:pageBreakBefore/>
    </w:pPr>
  </w:style>
  <w:style w:type="paragraph" w:customStyle="1" w:styleId="Border">
    <w:name w:val="Border"/>
    <w:basedOn w:val="Normal"/>
    <w:qFormat/>
    <w:rsid w:val="009A12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25E"/>
    <w:rPr>
      <w:b/>
      <w:bCs/>
      <w:i/>
      <w:iCs/>
      <w:color w:val="auto"/>
    </w:rPr>
  </w:style>
  <w:style w:type="paragraph" w:styleId="IntenseQuote">
    <w:name w:val="Intense Quote"/>
    <w:basedOn w:val="Normal"/>
    <w:next w:val="Normal"/>
    <w:link w:val="IntenseQuoteChar"/>
    <w:uiPriority w:val="30"/>
    <w:qFormat/>
    <w:rsid w:val="009A12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2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25E"/>
    <w:rPr>
      <w:smallCaps/>
      <w:color w:val="auto"/>
      <w:u w:val="single"/>
    </w:rPr>
  </w:style>
  <w:style w:type="character" w:styleId="IntenseReference">
    <w:name w:val="Intense Reference"/>
    <w:basedOn w:val="DefaultParagraphFont"/>
    <w:uiPriority w:val="32"/>
    <w:qFormat/>
    <w:rsid w:val="009A125E"/>
    <w:rPr>
      <w:b/>
      <w:bCs/>
      <w:smallCaps/>
      <w:color w:val="auto"/>
      <w:spacing w:val="5"/>
      <w:u w:val="single"/>
    </w:rPr>
  </w:style>
  <w:style w:type="paragraph" w:customStyle="1" w:styleId="2ColumnHeading">
    <w:name w:val="2Column Heading"/>
    <w:basedOn w:val="BodyText"/>
    <w:qFormat/>
    <w:rsid w:val="009A125E"/>
    <w:pPr>
      <w:spacing w:after="60"/>
      <w:ind w:left="-2268"/>
    </w:pPr>
    <w:rPr>
      <w:b/>
    </w:rPr>
  </w:style>
  <w:style w:type="paragraph" w:customStyle="1" w:styleId="Heading1TOC">
    <w:name w:val="Heading1 TOC"/>
    <w:basedOn w:val="Normal"/>
    <w:qFormat/>
    <w:rsid w:val="009A125E"/>
    <w:pPr>
      <w:spacing w:before="240" w:after="120"/>
    </w:pPr>
    <w:rPr>
      <w:rFonts w:ascii="Times New Roman" w:hAnsi="Times New Roman"/>
      <w:b/>
      <w:sz w:val="32"/>
    </w:rPr>
  </w:style>
  <w:style w:type="paragraph" w:customStyle="1" w:styleId="Heading2TOC">
    <w:name w:val="Heading2 TOC"/>
    <w:basedOn w:val="Normal"/>
    <w:qFormat/>
    <w:rsid w:val="009A125E"/>
    <w:pPr>
      <w:spacing w:before="240" w:after="60"/>
    </w:pPr>
    <w:rPr>
      <w:rFonts w:ascii="Times New Roman" w:hAnsi="Times New Roman"/>
      <w:b/>
      <w:sz w:val="28"/>
    </w:rPr>
  </w:style>
  <w:style w:type="character" w:customStyle="1" w:styleId="Underline">
    <w:name w:val="Underline"/>
    <w:basedOn w:val="DefaultParagraphFont"/>
    <w:qFormat/>
    <w:rsid w:val="009A125E"/>
    <w:rPr>
      <w:u w:val="single"/>
    </w:rPr>
  </w:style>
  <w:style w:type="character" w:customStyle="1" w:styleId="BoldandItalics">
    <w:name w:val="Bold and Italics"/>
    <w:qFormat/>
    <w:rsid w:val="009A125E"/>
    <w:rPr>
      <w:b/>
      <w:i/>
      <w:u w:val="none"/>
    </w:rPr>
  </w:style>
  <w:style w:type="paragraph" w:styleId="BalloonText">
    <w:name w:val="Balloon Text"/>
    <w:basedOn w:val="Normal"/>
    <w:link w:val="BalloonTextChar"/>
    <w:rsid w:val="009A125E"/>
    <w:rPr>
      <w:rFonts w:ascii="Tahoma" w:hAnsi="Tahoma" w:cs="Tahoma"/>
      <w:sz w:val="16"/>
      <w:szCs w:val="16"/>
    </w:rPr>
  </w:style>
  <w:style w:type="character" w:customStyle="1" w:styleId="BalloonTextChar">
    <w:name w:val="Balloon Text Char"/>
    <w:basedOn w:val="DefaultParagraphFont"/>
    <w:link w:val="BalloonText"/>
    <w:rsid w:val="009A12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2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2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25E"/>
    <w:rPr>
      <w:b/>
      <w:color w:val="660033"/>
      <w:spacing w:val="0"/>
    </w:rPr>
  </w:style>
  <w:style w:type="paragraph" w:customStyle="1" w:styleId="Nameditemlist">
    <w:name w:val="Named item list"/>
    <w:basedOn w:val="BodyText"/>
    <w:qFormat/>
    <w:rsid w:val="009A125E"/>
    <w:pPr>
      <w:tabs>
        <w:tab w:val="left" w:pos="2835"/>
      </w:tabs>
      <w:ind w:left="2835" w:hanging="2835"/>
    </w:pPr>
  </w:style>
  <w:style w:type="paragraph" w:customStyle="1" w:styleId="BodyTextnopadding">
    <w:name w:val="Body Text no padding"/>
    <w:basedOn w:val="BodyText"/>
    <w:qFormat/>
    <w:rsid w:val="009A125E"/>
    <w:pPr>
      <w:spacing w:before="0" w:after="0"/>
    </w:pPr>
  </w:style>
  <w:style w:type="character" w:styleId="Hyperlink">
    <w:name w:val="Hyperlink"/>
    <w:basedOn w:val="DefaultParagraphFont"/>
    <w:uiPriority w:val="99"/>
    <w:unhideWhenUsed/>
    <w:rsid w:val="00D379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8907</Characters>
  <Application>Microsoft Office Word</Application>
  <DocSecurity>0</DocSecurity>
  <Lines>254</Lines>
  <Paragraphs>174</Paragraphs>
  <ScaleCrop>false</ScaleCrop>
  <Company>Author-it Software Corporation Ltd.</Company>
  <LinksUpToDate>false</LinksUpToDate>
  <CharactersWithSpaces>10118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AHCPLY303 Maintain health and welfare of poultry</dc:title>
  <dc:subject>Approved</dc:subject>
  <dc:creator>Skills Insight</dc:creator>
  <cp:keywords>Release: 1</cp:keywords>
  <dc:description>Review Date: 12 April 2008</dc:description>
  <cp:lastModifiedBy>HSD_TPCMSd.prod</cp:lastModifiedBy>
  <cp:revision>3</cp:revision>
  <dcterms:created xsi:type="dcterms:W3CDTF">2025-03-01T08:54:00Z</dcterms:created>
  <dcterms:modified xsi:type="dcterms:W3CDTF">2025-03-01T08:54:00Z</dcterms:modified>
</cp:coreProperties>
</file>