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78ED" w:rsidP="00DA78ED">
      <w:pPr>
        <w:pStyle w:val="Title"/>
      </w:pPr>
      <w:r>
        <w:fldChar w:fldCharType="begin"/>
      </w:r>
      <w:r>
        <w:instrText xml:space="preserve"> TITLE   \* MERGEFORMAT </w:instrText>
      </w:r>
      <w:r>
        <w:fldChar w:fldCharType="separate"/>
      </w:r>
      <w:r>
        <w:t>AHCPLY211 Collect, store and handle eggs from breeder flocks</w:t>
      </w:r>
      <w:r>
        <w:fldChar w:fldCharType="end"/>
      </w:r>
    </w:p>
    <w:p w:rsidR="00DA78ED" w:rsidP="00DA78ED">
      <w:pPr>
        <w:pStyle w:val="Version"/>
        <w:sectPr w:rsidSect="00C8752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7529" w:rsidP="00C87529">
      <w:pPr>
        <w:pStyle w:val="SuperHeading"/>
      </w:pPr>
      <w:r w:rsidRPr="00C87529">
        <w:t>AHCPLY211 Collect, store and handle eggs from breeder flocks</w:t>
      </w:r>
    </w:p>
    <w:p w:rsidR="00000000" w:rsidRPr="00C87529" w:rsidP="00C87529">
      <w:pPr>
        <w:pStyle w:val="Heading1"/>
      </w:pPr>
      <w:bookmarkStart w:id="1" w:name="O_1276065"/>
      <w:bookmarkEnd w:id="1"/>
      <w:r w:rsidRPr="00C87529">
        <w:t>Modification History</w:t>
      </w:r>
    </w:p>
    <w:tbl>
      <w:tblPr>
        <w:tblW w:w="9520" w:type="dxa"/>
        <w:tblLayout w:type="fixed"/>
        <w:tblCellMar>
          <w:left w:w="62" w:type="dxa"/>
          <w:right w:w="62" w:type="dxa"/>
        </w:tblCellMar>
        <w:tblLook w:val="0000"/>
      </w:tblPr>
      <w:tblGrid>
        <w:gridCol w:w="2580"/>
        <w:gridCol w:w="6940"/>
      </w:tblGrid>
      <w:tr w:rsidTr="00C8752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7529">
            <w:pPr>
              <w:pStyle w:val="BodyTextBold"/>
              <w:rPr>
                <w:lang w:val="en-NZ"/>
              </w:rPr>
            </w:pPr>
            <w:r w:rsidRPr="00C87529">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7529">
            <w:pPr>
              <w:pStyle w:val="BodyTextBold"/>
              <w:rPr>
                <w:lang w:val="en-NZ"/>
              </w:rPr>
            </w:pPr>
            <w:r w:rsidRPr="00C87529">
              <w:t>Comments</w:t>
            </w:r>
          </w:p>
        </w:tc>
      </w:tr>
      <w:tr w:rsidTr="00C87529">
        <w:tblPrEx>
          <w:tblW w:w="9520" w:type="dxa"/>
          <w:tblLayout w:type="fixed"/>
          <w:tblCellMar>
            <w:left w:w="62" w:type="dxa"/>
            <w:right w:w="62" w:type="dxa"/>
          </w:tblCellMar>
          <w:tblLook w:val="0000"/>
        </w:tblPrEx>
        <w:trPr>
          <w:trHeight w:val="222"/>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7529">
            <w:pPr>
              <w:pStyle w:val="BodyText"/>
              <w:rPr>
                <w:lang w:val="en-NZ"/>
              </w:rPr>
            </w:pPr>
            <w:r w:rsidRPr="00C87529">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7529" w:rsidP="00C87529">
            <w:pPr>
              <w:pStyle w:val="BodyText"/>
            </w:pPr>
            <w:r w:rsidRPr="00C87529">
              <w:t>This version released with AHC Agriculture, Horticulture and Conservation and Land Management Training Package Version 9.0.</w:t>
            </w:r>
          </w:p>
        </w:tc>
      </w:tr>
    </w:tbl>
    <w:p w:rsidR="00000000" w:rsidRPr="00C87529" w:rsidP="00C87529">
      <w:pPr>
        <w:pStyle w:val="BodyText"/>
      </w:pPr>
    </w:p>
    <w:p w:rsidR="00000000" w:rsidRPr="00C87529" w:rsidP="00C87529">
      <w:pPr>
        <w:pStyle w:val="AllowPageBreak"/>
      </w:pPr>
    </w:p>
    <w:p w:rsidR="00000000" w:rsidRPr="00C87529" w:rsidP="00C87529">
      <w:pPr>
        <w:pStyle w:val="Heading1"/>
      </w:pPr>
      <w:bookmarkStart w:id="2" w:name="O_1276066"/>
      <w:bookmarkEnd w:id="2"/>
      <w:r w:rsidRPr="00C87529">
        <w:t>Application</w:t>
      </w:r>
    </w:p>
    <w:p w:rsidR="00000000" w:rsidRPr="00C87529" w:rsidP="00DA78ED">
      <w:pPr>
        <w:pStyle w:val="BodyText"/>
      </w:pPr>
      <w:r w:rsidRPr="00C87529">
        <w:t>This unit of competency describe</w:t>
      </w:r>
      <w:r w:rsidRPr="00C87529">
        <w:t>s the skills and knowledge required to collect, store and handle fertile eggs from breeder flocks.</w:t>
      </w:r>
    </w:p>
    <w:p w:rsidR="00000000" w:rsidRPr="00C87529" w:rsidP="00DA78ED">
      <w:pPr>
        <w:pStyle w:val="BodyText"/>
      </w:pPr>
      <w:r w:rsidRPr="00C87529">
        <w:t>This unit applies to workers in commercial poultry production who undertake routine tasks under supervision. They perform defined activities according to ent</w:t>
      </w:r>
      <w:r w:rsidRPr="00C87529">
        <w:t>erprise procedures. Work environments may include poultry farms and breeding facilities.</w:t>
      </w:r>
    </w:p>
    <w:p w:rsidR="00000000" w:rsidRPr="00C87529" w:rsidP="00DA78ED">
      <w:pPr>
        <w:pStyle w:val="BodyText"/>
      </w:pPr>
      <w:r w:rsidRPr="00C87529">
        <w:t>Commonwealth and/or state/territory health and safety, animal welfare, environmental protection and biosecurity legislation, regulations and codes of practice apply to</w:t>
      </w:r>
      <w:r w:rsidRPr="00C87529">
        <w:t xml:space="preserve"> keeping and working with poultry, including the handling of fertilised eggs. Food safety regulations and codes also apply to breeder eggs that are sold for human consumption. Requirements vary between jurisdictions.</w:t>
      </w:r>
    </w:p>
    <w:p w:rsidR="00000000" w:rsidRPr="00C87529" w:rsidP="00DA78ED">
      <w:pPr>
        <w:pStyle w:val="BodyText"/>
      </w:pPr>
      <w:r w:rsidRPr="00C87529">
        <w:t>No licensing, legislative or certificat</w:t>
      </w:r>
      <w:r w:rsidRPr="00C87529">
        <w:t>ion requirements apply to this unit at the time of publication.</w:t>
      </w:r>
    </w:p>
    <w:p w:rsidR="00000000" w:rsidRPr="00C87529" w:rsidP="00C87529">
      <w:pPr>
        <w:pStyle w:val="Heading1"/>
      </w:pPr>
      <w:bookmarkStart w:id="3" w:name="O_1276067"/>
      <w:bookmarkEnd w:id="3"/>
      <w:r w:rsidRPr="00C87529">
        <w:t>Pre-requisite Unit</w:t>
      </w:r>
    </w:p>
    <w:p w:rsidR="00000000" w:rsidRPr="00C87529" w:rsidP="00DA78ED">
      <w:pPr>
        <w:pStyle w:val="BodyText"/>
      </w:pPr>
      <w:r w:rsidRPr="00C87529">
        <w:t>Nil</w:t>
      </w:r>
    </w:p>
    <w:p w:rsidR="00000000" w:rsidRPr="00C87529" w:rsidP="00C87529">
      <w:pPr>
        <w:pStyle w:val="Heading1"/>
      </w:pPr>
      <w:bookmarkStart w:id="4" w:name="O_1276069"/>
      <w:bookmarkEnd w:id="4"/>
      <w:r w:rsidRPr="00C87529">
        <w:t>Unit Sector</w:t>
      </w:r>
    </w:p>
    <w:p w:rsidR="00000000" w:rsidRPr="00C87529" w:rsidP="00DA78ED">
      <w:pPr>
        <w:pStyle w:val="BodyText"/>
      </w:pPr>
      <w:r w:rsidRPr="00C87529">
        <w:t>Poultry (PLY)</w:t>
      </w:r>
    </w:p>
    <w:p w:rsidR="00000000" w:rsidRPr="00C87529" w:rsidP="00C87529">
      <w:pPr>
        <w:pStyle w:val="Heading1"/>
      </w:pPr>
      <w:bookmarkStart w:id="5" w:name="O_1276070"/>
      <w:bookmarkEnd w:id="5"/>
      <w:r w:rsidRPr="00C87529">
        <w:t>Elements and Performance Criteria</w:t>
      </w:r>
    </w:p>
    <w:tbl>
      <w:tblPr>
        <w:tblW w:w="9520" w:type="dxa"/>
        <w:tblLayout w:type="fixed"/>
        <w:tblCellMar>
          <w:left w:w="62" w:type="dxa"/>
          <w:right w:w="62" w:type="dxa"/>
        </w:tblCellMar>
        <w:tblLook w:val="0000"/>
      </w:tblPr>
      <w:tblGrid>
        <w:gridCol w:w="2580"/>
        <w:gridCol w:w="6940"/>
      </w:tblGrid>
      <w:tr w:rsidTr="00DA78E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87529">
            <w:pPr>
              <w:pStyle w:val="BodyTextBold"/>
              <w:rPr>
                <w:lang w:val="en-NZ"/>
              </w:rPr>
            </w:pPr>
            <w:r w:rsidRPr="00C87529">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87529">
            <w:pPr>
              <w:pStyle w:val="BodyTextBold"/>
              <w:rPr>
                <w:lang w:val="en-NZ"/>
              </w:rPr>
            </w:pPr>
            <w:r w:rsidRPr="00C87529">
              <w:t>Performance Criteria</w:t>
            </w:r>
          </w:p>
        </w:tc>
      </w:tr>
      <w:tr w:rsidTr="00DA78ED">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87529" w:rsidP="00C87529">
            <w:pPr>
              <w:pStyle w:val="BodyText"/>
            </w:pPr>
            <w:r w:rsidRPr="00C87529">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87529">
            <w:pPr>
              <w:pStyle w:val="BodyText"/>
              <w:rPr>
                <w:lang w:val="en-NZ"/>
              </w:rPr>
            </w:pPr>
            <w:r w:rsidRPr="00C87529">
              <w:rPr>
                <w:rStyle w:val="Emphasis"/>
              </w:rPr>
              <w:t>Performance criteria describe the performance needed to demonstrate achievement of the element.</w:t>
            </w:r>
          </w:p>
        </w:tc>
      </w:tr>
      <w:tr w:rsidTr="00DA78E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7529">
            <w:pPr>
              <w:pStyle w:val="BodyText"/>
              <w:rPr>
                <w:lang w:val="en-NZ"/>
              </w:rPr>
            </w:pPr>
            <w:r w:rsidRPr="00C87529">
              <w:t>1. Prepare to handle eggs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7529" w:rsidP="00C87529">
            <w:pPr>
              <w:pStyle w:val="BodyText"/>
            </w:pPr>
            <w:r w:rsidRPr="00C87529">
              <w:t xml:space="preserve">1.1 Confirm and follow personal hygiene and other biosecurity procedures that apply to entering and working on a poultry breeding </w:t>
            </w:r>
            <w:r w:rsidRPr="00C87529">
              <w:t xml:space="preserve">farm or facility </w:t>
            </w:r>
          </w:p>
          <w:p w:rsidR="00000000" w:rsidRPr="00C87529" w:rsidP="00C87529">
            <w:pPr>
              <w:pStyle w:val="BodyText"/>
            </w:pPr>
            <w:r w:rsidRPr="00C87529">
              <w:t>1.2 Identify health and safety hazards, assess risks, and control and/or report risks related to handling, c</w:t>
            </w:r>
            <w:r w:rsidRPr="00C87529">
              <w:t>ollecting, sorting, packing and storing eggs</w:t>
            </w:r>
          </w:p>
          <w:p w:rsidR="00000000" w:rsidRPr="00C87529" w:rsidP="00C87529">
            <w:pPr>
              <w:pStyle w:val="BodyText"/>
            </w:pPr>
            <w:r w:rsidRPr="00C87529">
              <w:t xml:space="preserve">1.3 Select and fit appropriate personal protective equipment (PPE) required for handling, collecting, sorting, packing and storing eggs </w:t>
            </w:r>
          </w:p>
          <w:p w:rsidR="00000000" w:rsidP="00C87529">
            <w:pPr>
              <w:pStyle w:val="BodyText"/>
              <w:rPr>
                <w:lang w:val="en-NZ"/>
              </w:rPr>
            </w:pPr>
            <w:r w:rsidRPr="00C87529">
              <w:t>1.4 Check work area and equipment are clean and ready for operation</w:t>
            </w:r>
          </w:p>
        </w:tc>
      </w:tr>
      <w:tr w:rsidTr="00DA78E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7529">
            <w:pPr>
              <w:pStyle w:val="BodyText"/>
              <w:rPr>
                <w:lang w:val="en-NZ"/>
              </w:rPr>
            </w:pPr>
            <w:r w:rsidRPr="00C87529">
              <w:t>2. Co</w:t>
            </w:r>
            <w:r w:rsidRPr="00C87529">
              <w:t>llect and sort eggs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7529" w:rsidP="00C87529">
            <w:pPr>
              <w:pStyle w:val="BodyText"/>
            </w:pPr>
            <w:r w:rsidRPr="00C87529">
              <w:t>2.1 Ensure nests and egg belts are free of sick, injured or dead birds and other obstructions using safe and low stress animal handling techniques</w:t>
            </w:r>
          </w:p>
          <w:p w:rsidR="00000000" w:rsidRPr="00C87529" w:rsidP="00C87529">
            <w:pPr>
              <w:pStyle w:val="BodyText"/>
            </w:pPr>
            <w:r w:rsidRPr="00C87529">
              <w:t>2.2 Collect eggs manually or mechanically from nesting system</w:t>
            </w:r>
          </w:p>
          <w:p w:rsidR="00000000" w:rsidRPr="00C87529" w:rsidP="00C87529">
            <w:pPr>
              <w:pStyle w:val="BodyText"/>
            </w:pPr>
            <w:r w:rsidRPr="00C87529">
              <w:t xml:space="preserve">2.3 Collect floor eggs and </w:t>
            </w:r>
            <w:r w:rsidRPr="00C87529">
              <w:t>keep separate</w:t>
            </w:r>
          </w:p>
          <w:p w:rsidR="00000000" w:rsidRPr="00C87529" w:rsidP="00C87529">
            <w:pPr>
              <w:pStyle w:val="BodyText"/>
            </w:pPr>
            <w:r w:rsidRPr="00C87529">
              <w:t>2.4 Operate egg handling equipment and control flow of eggs according to enterprise procedures</w:t>
            </w:r>
          </w:p>
          <w:p w:rsidR="00000000" w:rsidRPr="00C87529" w:rsidP="00C87529">
            <w:pPr>
              <w:pStyle w:val="BodyText"/>
            </w:pPr>
            <w:r w:rsidRPr="00C87529">
              <w:t xml:space="preserve">2.5 Remove very dirty, cracked, leaking or weak-shelled eggs manually or mechanically </w:t>
            </w:r>
          </w:p>
          <w:p w:rsidR="00000000" w:rsidRPr="00C87529" w:rsidP="00C87529">
            <w:pPr>
              <w:pStyle w:val="BodyText"/>
            </w:pPr>
            <w:r w:rsidRPr="00C87529">
              <w:t>2.6 Wash eggs as required using approved sanitisers and temp</w:t>
            </w:r>
            <w:r w:rsidRPr="00C87529">
              <w:t>eratures</w:t>
            </w:r>
          </w:p>
          <w:p w:rsidR="00000000" w:rsidP="00C87529">
            <w:pPr>
              <w:pStyle w:val="BodyText"/>
              <w:rPr>
                <w:lang w:val="en-NZ"/>
              </w:rPr>
            </w:pPr>
            <w:r w:rsidRPr="00C87529">
              <w:t>2.7 Sort eggs into settable and non-settable and categories within each</w:t>
            </w:r>
          </w:p>
        </w:tc>
      </w:tr>
      <w:tr w:rsidTr="00DA78E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7529">
            <w:pPr>
              <w:pStyle w:val="BodyText"/>
              <w:rPr>
                <w:lang w:val="en-NZ"/>
              </w:rPr>
            </w:pPr>
            <w:r w:rsidRPr="00C87529">
              <w:t>3. Pack and store eggs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7529" w:rsidP="00C87529">
            <w:pPr>
              <w:pStyle w:val="BodyText"/>
            </w:pPr>
            <w:r w:rsidRPr="00C87529">
              <w:t>3.1 Place eggs on appropriate trays with pointed end down</w:t>
            </w:r>
          </w:p>
          <w:p w:rsidR="00000000" w:rsidRPr="00C87529" w:rsidP="00C87529">
            <w:pPr>
              <w:pStyle w:val="BodyText"/>
            </w:pPr>
            <w:r w:rsidRPr="00C87529">
              <w:t>3.2 Assemble and stack trays in categories, and label according to enterprise procedures</w:t>
            </w:r>
          </w:p>
          <w:p w:rsidR="00000000" w:rsidRPr="00C87529" w:rsidP="00C87529">
            <w:pPr>
              <w:pStyle w:val="BodyText"/>
            </w:pPr>
            <w:r w:rsidRPr="00C87529">
              <w:t>3.3 Transfer eggs to storage in order of age, category or dispatch order</w:t>
            </w:r>
          </w:p>
          <w:p w:rsidR="00000000" w:rsidRPr="00C87529" w:rsidP="00C87529">
            <w:pPr>
              <w:pStyle w:val="BodyText"/>
            </w:pPr>
            <w:r w:rsidRPr="00C87529">
              <w:t>3.4 Operate egg storage facilities and/or cool rooms according to enterprise procedures</w:t>
            </w:r>
          </w:p>
          <w:p w:rsidR="00000000" w:rsidRPr="00C87529" w:rsidP="00C87529">
            <w:pPr>
              <w:pStyle w:val="BodyText"/>
            </w:pPr>
            <w:r w:rsidRPr="00C87529">
              <w:t>3.5 Fumigate eggs if required</w:t>
            </w:r>
          </w:p>
          <w:p w:rsidR="00000000" w:rsidRPr="00C87529" w:rsidP="00C87529">
            <w:pPr>
              <w:pStyle w:val="BodyText"/>
            </w:pPr>
            <w:r w:rsidRPr="00C87529">
              <w:t>3.6 Separate all eggs selected for human consumption according to</w:t>
            </w:r>
            <w:r w:rsidRPr="00C87529">
              <w:t xml:space="preserve"> state/territory legislative requirements </w:t>
            </w:r>
          </w:p>
          <w:p w:rsidR="00000000" w:rsidP="00C87529">
            <w:pPr>
              <w:pStyle w:val="BodyText"/>
              <w:rPr>
                <w:lang w:val="en-NZ"/>
              </w:rPr>
            </w:pPr>
            <w:r w:rsidRPr="00C87529">
              <w:t>3.7 Complete records according to enterprise requirements</w:t>
            </w:r>
          </w:p>
        </w:tc>
      </w:tr>
      <w:tr w:rsidTr="00DA78E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DA78ED" w:rsidP="00C87529">
            <w:pPr>
              <w:pStyle w:val="BodyText"/>
            </w:pPr>
            <w:r w:rsidRPr="00C87529">
              <w:t>4. Clean and/or sanitise work areas and equipment</w:t>
            </w:r>
          </w:p>
          <w:p w:rsidR="00DA78ED" w:rsidP="00C87529">
            <w:pPr>
              <w:pStyle w:val="BodyText"/>
            </w:pPr>
          </w:p>
          <w:p w:rsidR="00000000">
            <w:pPr>
              <w:pStyle w:val="BodyText"/>
              <w:keepLines w:val="0"/>
              <w:spacing w:before="0" w:after="0"/>
              <w:rPr>
                <w:rFonts w:ascii="Tahoma" w:hAnsi="Tahoma"/>
                <w:sz w:val="20"/>
                <w:lang w:val="en-NZ"/>
              </w:rPr>
            </w:pP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7529" w:rsidP="00C87529">
            <w:pPr>
              <w:pStyle w:val="BodyText"/>
            </w:pPr>
            <w:r w:rsidRPr="00C87529">
              <w:t>4.1 Identify health and safety hazards, assess risks, and control and/or report risks associated wit</w:t>
            </w:r>
            <w:r w:rsidRPr="00C87529">
              <w:t>h cleaning and/or sanitising work areas and equipment</w:t>
            </w:r>
          </w:p>
          <w:p w:rsidR="00000000" w:rsidRPr="00C87529" w:rsidP="00C87529">
            <w:pPr>
              <w:pStyle w:val="BodyText"/>
            </w:pPr>
            <w:r w:rsidRPr="00C87529">
              <w:t xml:space="preserve">4.2 Select and fit appropriate PPE required for cleaning and/ or sanitising </w:t>
            </w:r>
          </w:p>
          <w:p w:rsidR="00000000" w:rsidRPr="00C87529" w:rsidP="00C87529">
            <w:pPr>
              <w:pStyle w:val="BodyText"/>
            </w:pPr>
            <w:r w:rsidRPr="00C87529">
              <w:t>4.3 Measure chemicals and prepare cleaning fluids safely according to supplier instructions and enterprise procedures</w:t>
            </w:r>
          </w:p>
          <w:p w:rsidR="00000000" w:rsidRPr="00C87529" w:rsidP="00C87529">
            <w:pPr>
              <w:pStyle w:val="BodyText"/>
            </w:pPr>
            <w:r w:rsidRPr="00C87529">
              <w:t>4.4 Che</w:t>
            </w:r>
            <w:r w:rsidRPr="00C87529">
              <w:t>ck and prepare cleaning equipment</w:t>
            </w:r>
          </w:p>
          <w:p w:rsidR="00000000" w:rsidRPr="00C87529" w:rsidP="00C87529">
            <w:pPr>
              <w:pStyle w:val="BodyText"/>
            </w:pPr>
            <w:r w:rsidRPr="00C87529">
              <w:t>4.5 Clean and disinfect or sanitise egg belts/conveyors, equipment and work area</w:t>
            </w:r>
          </w:p>
          <w:p w:rsidR="00000000" w:rsidRPr="00C87529" w:rsidP="00C87529">
            <w:pPr>
              <w:pStyle w:val="BodyText"/>
            </w:pPr>
            <w:r w:rsidRPr="00C87529">
              <w:t>4.6 Check, clean and sanitise cool room and related equipment if required</w:t>
            </w:r>
          </w:p>
          <w:p w:rsidR="00000000" w:rsidRPr="00C87529" w:rsidP="00C87529">
            <w:pPr>
              <w:pStyle w:val="BodyText"/>
            </w:pPr>
            <w:r w:rsidRPr="00C87529">
              <w:t>4.7 Take and prepare swab and/or samples for testing as required</w:t>
            </w:r>
          </w:p>
          <w:p w:rsidR="00000000" w:rsidRPr="00C87529" w:rsidP="00C87529">
            <w:pPr>
              <w:pStyle w:val="BodyText"/>
            </w:pPr>
            <w:r w:rsidRPr="00C87529">
              <w:t>4.</w:t>
            </w:r>
            <w:r w:rsidRPr="00C87529">
              <w:t>8 Dispose of non-settable eggs and waste according to enterprise biosecurity and environmental procedures</w:t>
            </w:r>
          </w:p>
          <w:p w:rsidR="00000000" w:rsidRPr="00C87529" w:rsidP="00C87529">
            <w:pPr>
              <w:pStyle w:val="BodyText"/>
            </w:pPr>
            <w:r w:rsidRPr="00C87529">
              <w:t>4.9 Check for pests, vermin and/or predators and implement controls if required, according to enterprise procedures</w:t>
            </w:r>
          </w:p>
          <w:p w:rsidR="00000000" w:rsidRPr="00C87529" w:rsidP="00C87529">
            <w:pPr>
              <w:pStyle w:val="BodyText"/>
            </w:pPr>
            <w:r w:rsidRPr="00C87529">
              <w:t>4.10 Complete records and report issues promptly</w:t>
            </w:r>
          </w:p>
        </w:tc>
      </w:tr>
    </w:tbl>
    <w:p w:rsidR="00000000" w:rsidRPr="00C87529" w:rsidP="00C87529">
      <w:pPr>
        <w:pStyle w:val="BodyText"/>
      </w:pPr>
    </w:p>
    <w:p w:rsidR="00000000" w:rsidRPr="00C87529" w:rsidP="00C87529">
      <w:pPr>
        <w:pStyle w:val="AllowPageBreak"/>
      </w:pPr>
    </w:p>
    <w:p w:rsidR="00000000" w:rsidRPr="00C87529" w:rsidP="00C87529">
      <w:pPr>
        <w:pStyle w:val="Heading1"/>
      </w:pPr>
      <w:bookmarkStart w:id="6" w:name="O_1276071"/>
      <w:bookmarkEnd w:id="6"/>
      <w:r w:rsidRPr="00C87529">
        <w:t>Foundation Skills</w:t>
      </w:r>
    </w:p>
    <w:p w:rsidR="00000000" w:rsidRPr="00DA78ED" w:rsidP="00DA78ED">
      <w:pPr>
        <w:pStyle w:val="BodyText"/>
        <w:rPr>
          <w:i/>
        </w:rPr>
      </w:pPr>
      <w:r w:rsidRPr="00DA78ED">
        <w:rPr>
          <w:rStyle w:val="Emphasis"/>
        </w:rPr>
        <w:t>This section describes those language, literacy, numeracy and employment skills that are essential for performance in this unit of competency but are not explicit in th</w:t>
      </w:r>
      <w:r w:rsidRPr="00DA78ED">
        <w:rPr>
          <w:rStyle w:val="Emphasis"/>
        </w:rPr>
        <w:t>e performance criteria.</w:t>
      </w:r>
    </w:p>
    <w:tbl>
      <w:tblPr>
        <w:tblW w:w="9520" w:type="dxa"/>
        <w:tblLayout w:type="fixed"/>
        <w:tblCellMar>
          <w:left w:w="62" w:type="dxa"/>
          <w:right w:w="62" w:type="dxa"/>
        </w:tblCellMar>
        <w:tblLook w:val="0000"/>
      </w:tblPr>
      <w:tblGrid>
        <w:gridCol w:w="2580"/>
        <w:gridCol w:w="6940"/>
      </w:tblGrid>
      <w:tr w:rsidTr="00C87529">
        <w:tblPrEx>
          <w:tblW w:w="9520" w:type="dxa"/>
          <w:tblLayout w:type="fixed"/>
          <w:tblCellMar>
            <w:left w:w="62" w:type="dxa"/>
            <w:right w:w="62" w:type="dxa"/>
          </w:tblCellMar>
          <w:tblLook w:val="0000"/>
        </w:tblPrEx>
        <w:trPr>
          <w:trHeight w:val="505"/>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7529">
            <w:pPr>
              <w:pStyle w:val="BodyTextBold"/>
              <w:rPr>
                <w:lang w:val="en-NZ"/>
              </w:rPr>
            </w:pPr>
            <w:r w:rsidRPr="00C87529">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7529">
            <w:pPr>
              <w:pStyle w:val="BodyTextBold"/>
              <w:rPr>
                <w:lang w:val="en-NZ"/>
              </w:rPr>
            </w:pPr>
            <w:r w:rsidRPr="00C87529">
              <w:t>Description</w:t>
            </w:r>
          </w:p>
        </w:tc>
      </w:tr>
      <w:tr w:rsidTr="00C87529">
        <w:tblPrEx>
          <w:tblW w:w="9520" w:type="dxa"/>
          <w:tblLayout w:type="fixed"/>
          <w:tblCellMar>
            <w:left w:w="62" w:type="dxa"/>
            <w:right w:w="62" w:type="dxa"/>
          </w:tblCellMar>
          <w:tblLook w:val="0000"/>
        </w:tblPrEx>
        <w:trPr>
          <w:trHeight w:val="505"/>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7529">
            <w:pPr>
              <w:pStyle w:val="BodyText"/>
              <w:rPr>
                <w:lang w:val="en-NZ"/>
              </w:rPr>
            </w:pPr>
            <w:r w:rsidRPr="00C87529">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7529">
            <w:pPr>
              <w:pStyle w:val="ListBullet"/>
              <w:rPr>
                <w:lang w:val="en-NZ"/>
              </w:rPr>
            </w:pPr>
            <w:r w:rsidRPr="00C87529">
              <w:t>Interpret key information from enterprise biosecurity procedures, and equipment cleaning and operation instructions</w:t>
            </w:r>
          </w:p>
        </w:tc>
      </w:tr>
      <w:tr w:rsidTr="00C87529">
        <w:tblPrEx>
          <w:tblW w:w="9520" w:type="dxa"/>
          <w:tblLayout w:type="fixed"/>
          <w:tblCellMar>
            <w:left w:w="62" w:type="dxa"/>
            <w:right w:w="62" w:type="dxa"/>
          </w:tblCellMar>
          <w:tblLook w:val="0000"/>
        </w:tblPrEx>
        <w:trPr>
          <w:trHeight w:val="505"/>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7529">
            <w:pPr>
              <w:pStyle w:val="BodyText"/>
              <w:rPr>
                <w:lang w:val="en-NZ"/>
              </w:rPr>
            </w:pPr>
            <w:r w:rsidRPr="00C87529">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7529">
            <w:pPr>
              <w:pStyle w:val="ListBullet"/>
              <w:rPr>
                <w:lang w:val="en-NZ"/>
              </w:rPr>
            </w:pPr>
            <w:r w:rsidRPr="00C87529">
              <w:t xml:space="preserve">Use industry terminology to record information about fertile and non-fertile eggs </w:t>
            </w:r>
          </w:p>
        </w:tc>
      </w:tr>
      <w:tr w:rsidTr="00C87529">
        <w:tblPrEx>
          <w:tblW w:w="9520" w:type="dxa"/>
          <w:tblLayout w:type="fixed"/>
          <w:tblCellMar>
            <w:left w:w="62" w:type="dxa"/>
            <w:right w:w="62" w:type="dxa"/>
          </w:tblCellMar>
          <w:tblLook w:val="0000"/>
        </w:tblPrEx>
        <w:trPr>
          <w:trHeight w:val="505"/>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7529">
            <w:pPr>
              <w:pStyle w:val="BodyText"/>
              <w:rPr>
                <w:lang w:val="en-NZ"/>
              </w:rPr>
            </w:pPr>
            <w:r w:rsidRPr="00C87529">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7529" w:rsidP="00C87529">
            <w:pPr>
              <w:pStyle w:val="ListBullet"/>
            </w:pPr>
            <w:r w:rsidRPr="00C87529">
              <w:t>Measure and calculate quantity, time, weight, temperature, volume and ratio</w:t>
            </w:r>
          </w:p>
        </w:tc>
      </w:tr>
    </w:tbl>
    <w:p w:rsidR="00000000" w:rsidRPr="00C87529" w:rsidP="00C87529">
      <w:pPr>
        <w:pStyle w:val="BodyText"/>
      </w:pPr>
    </w:p>
    <w:p w:rsidR="00000000" w:rsidRPr="00C87529" w:rsidP="00C87529">
      <w:pPr>
        <w:pStyle w:val="AllowPageBreak"/>
      </w:pPr>
    </w:p>
    <w:p w:rsidR="00000000" w:rsidRPr="00C87529" w:rsidP="00C87529">
      <w:pPr>
        <w:pStyle w:val="Heading1"/>
      </w:pPr>
      <w:bookmarkStart w:id="7" w:name="O_1276073"/>
      <w:bookmarkEnd w:id="7"/>
      <w:r w:rsidRPr="00C87529">
        <w:t>Unit Mapping Information</w:t>
      </w:r>
    </w:p>
    <w:tbl>
      <w:tblPr>
        <w:tblW w:w="9520" w:type="dxa"/>
        <w:tblLayout w:type="fixed"/>
        <w:tblCellMar>
          <w:left w:w="62" w:type="dxa"/>
          <w:right w:w="62" w:type="dxa"/>
        </w:tblCellMar>
        <w:tblLook w:val="0000"/>
      </w:tblPr>
      <w:tblGrid>
        <w:gridCol w:w="2268"/>
        <w:gridCol w:w="2268"/>
        <w:gridCol w:w="2716"/>
        <w:gridCol w:w="2268"/>
      </w:tblGrid>
      <w:tr w:rsidTr="00C87529">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7529">
            <w:pPr>
              <w:pStyle w:val="BodyTextBold"/>
              <w:rPr>
                <w:lang w:val="en-NZ"/>
              </w:rPr>
            </w:pPr>
            <w:r w:rsidRPr="00C87529">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7529">
            <w:pPr>
              <w:pStyle w:val="BodyTextBold"/>
              <w:rPr>
                <w:lang w:val="en-NZ"/>
              </w:rPr>
            </w:pPr>
            <w:r w:rsidRPr="00C87529">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7529">
            <w:pPr>
              <w:pStyle w:val="BodyTextBold"/>
              <w:rPr>
                <w:lang w:val="en-NZ"/>
              </w:rPr>
            </w:pPr>
            <w:r w:rsidRPr="00C87529">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7529">
            <w:pPr>
              <w:pStyle w:val="BodyTextBold"/>
              <w:rPr>
                <w:lang w:val="en-NZ"/>
              </w:rPr>
            </w:pPr>
            <w:r w:rsidRPr="00C87529">
              <w:t>Equivalence status</w:t>
            </w:r>
          </w:p>
        </w:tc>
      </w:tr>
      <w:tr w:rsidTr="00C87529">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7529">
            <w:pPr>
              <w:pStyle w:val="BodyText"/>
              <w:rPr>
                <w:lang w:val="en-NZ"/>
              </w:rPr>
            </w:pPr>
            <w:r w:rsidRPr="00C87529">
              <w:t>AHCPLY211 Collect, store and handle eggs from breeder flocks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7529">
            <w:pPr>
              <w:pStyle w:val="BodyText"/>
              <w:rPr>
                <w:lang w:val="en-NZ"/>
              </w:rPr>
            </w:pPr>
            <w:r w:rsidRPr="00C87529">
              <w:t>AHCPLY201 Collect store and handle eggs from breeder flocks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7529" w:rsidP="00C87529">
            <w:pPr>
              <w:pStyle w:val="BodyText"/>
            </w:pPr>
            <w:r w:rsidRPr="00C87529">
              <w:t>Performance criteria removed, added or revised for clarity</w:t>
            </w:r>
          </w:p>
          <w:p w:rsidR="00000000" w:rsidRPr="00C87529" w:rsidP="00C87529">
            <w:pPr>
              <w:pStyle w:val="BodyText"/>
            </w:pPr>
            <w:r w:rsidRPr="00C87529">
              <w:t>Foundation skil</w:t>
            </w:r>
            <w:r w:rsidRPr="00C87529">
              <w:t>ls added</w:t>
            </w:r>
          </w:p>
          <w:p w:rsidR="00000000" w:rsidP="00C87529">
            <w:pPr>
              <w:pStyle w:val="BodyText"/>
              <w:rPr>
                <w:lang w:val="en-NZ"/>
              </w:rPr>
            </w:pPr>
            <w:r w:rsidRPr="00C87529">
              <w:t>Performance evidence, knowledge evidence and assessment conditions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7529" w:rsidP="00C87529">
            <w:pPr>
              <w:pStyle w:val="BodyText"/>
            </w:pPr>
            <w:r w:rsidRPr="00C87529">
              <w:t>Not equivalent</w:t>
            </w:r>
          </w:p>
        </w:tc>
      </w:tr>
    </w:tbl>
    <w:p w:rsidR="00000000" w:rsidRPr="00C87529" w:rsidP="00C87529">
      <w:pPr>
        <w:pStyle w:val="BodyText"/>
      </w:pPr>
    </w:p>
    <w:p w:rsidR="00000000" w:rsidRPr="00C87529" w:rsidP="00C87529">
      <w:pPr>
        <w:pStyle w:val="AllowPageBreak"/>
      </w:pPr>
    </w:p>
    <w:p w:rsidR="00000000" w:rsidRPr="00C87529" w:rsidP="00C87529">
      <w:pPr>
        <w:pStyle w:val="Heading1"/>
      </w:pPr>
      <w:bookmarkStart w:id="8" w:name="O_1276080"/>
      <w:bookmarkEnd w:id="8"/>
      <w:r w:rsidRPr="00C87529">
        <w:t>Links</w:t>
      </w:r>
    </w:p>
    <w:p w:rsidR="00000000" w:rsidRPr="00C87529" w:rsidP="00DA78ED">
      <w:pPr>
        <w:pStyle w:val="BodyText"/>
      </w:pPr>
      <w:r w:rsidRPr="00C87529">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B93484">
        <w:rPr>
          <w:rStyle w:val="Hyperlink"/>
        </w:rPr>
        <w:t>https://vetnet.gov.au/Pages/TrainingDocs.aspx?q=c6399549-9c62-4a5e-bf1a-524b2322cf72</w:t>
      </w:r>
      <w:r>
        <w:fldChar w:fldCharType="end"/>
      </w:r>
    </w:p>
    <w:p w:rsidR="00000000" w:rsidRPr="00C87529" w:rsidP="00DA78ED">
      <w:pPr>
        <w:pStyle w:val="BodyText"/>
        <w:sectPr w:rsidSect="00C87529">
          <w:headerReference w:type="default" r:id="rId10"/>
          <w:footerReference w:type="default" r:id="rId11"/>
          <w:pgSz w:w="11908" w:h="16833"/>
          <w:pgMar w:top="1702" w:right="1418" w:bottom="1702" w:left="1418" w:header="992" w:footer="992" w:gutter="0"/>
          <w:cols w:space="720"/>
          <w:noEndnote/>
          <w:docGrid w:linePitch="299"/>
        </w:sectPr>
      </w:pPr>
    </w:p>
    <w:p w:rsidR="00000000" w:rsidRPr="00C87529" w:rsidP="00C87529">
      <w:pPr>
        <w:pStyle w:val="SuperHeading"/>
      </w:pPr>
      <w:r w:rsidRPr="00C87529">
        <w:t>Assessment Requirements for AHCPLY211 Collect, store and handle eggs from breeder flocks</w:t>
      </w:r>
    </w:p>
    <w:p w:rsidR="00000000" w:rsidRPr="00C87529" w:rsidP="00C87529">
      <w:pPr>
        <w:pStyle w:val="Heading1"/>
      </w:pPr>
      <w:bookmarkStart w:id="9" w:name="O_1276075"/>
      <w:bookmarkEnd w:id="9"/>
      <w:r w:rsidRPr="00C87529">
        <w:t>Modification History</w:t>
      </w:r>
    </w:p>
    <w:tbl>
      <w:tblPr>
        <w:tblW w:w="9520" w:type="dxa"/>
        <w:tblLayout w:type="fixed"/>
        <w:tblCellMar>
          <w:left w:w="62" w:type="dxa"/>
          <w:right w:w="62" w:type="dxa"/>
        </w:tblCellMar>
        <w:tblLook w:val="0000"/>
      </w:tblPr>
      <w:tblGrid>
        <w:gridCol w:w="2580"/>
        <w:gridCol w:w="6940"/>
      </w:tblGrid>
      <w:tr w:rsidTr="00C8752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7529">
            <w:pPr>
              <w:pStyle w:val="BodyTextBold"/>
              <w:rPr>
                <w:lang w:val="en-NZ"/>
              </w:rPr>
            </w:pPr>
            <w:r w:rsidRPr="00C87529">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7529">
            <w:pPr>
              <w:pStyle w:val="BodyTextBold"/>
              <w:rPr>
                <w:lang w:val="en-NZ"/>
              </w:rPr>
            </w:pPr>
            <w:r w:rsidRPr="00C87529">
              <w:t>Comments</w:t>
            </w:r>
          </w:p>
        </w:tc>
      </w:tr>
      <w:tr w:rsidTr="00C87529">
        <w:tblPrEx>
          <w:tblW w:w="9520" w:type="dxa"/>
          <w:tblLayout w:type="fixed"/>
          <w:tblCellMar>
            <w:left w:w="62" w:type="dxa"/>
            <w:right w:w="62" w:type="dxa"/>
          </w:tblCellMar>
          <w:tblLook w:val="0000"/>
        </w:tblPrEx>
        <w:trPr>
          <w:trHeight w:val="222"/>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7529">
            <w:pPr>
              <w:pStyle w:val="BodyText"/>
              <w:rPr>
                <w:lang w:val="en-NZ"/>
              </w:rPr>
            </w:pPr>
            <w:r w:rsidRPr="00C87529">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7529" w:rsidP="00C87529">
            <w:pPr>
              <w:pStyle w:val="BodyText"/>
            </w:pPr>
            <w:r w:rsidRPr="00C87529">
              <w:t>This version released with AHC Agriculture, Horticulture and Conservation and Land Management Training Package Version 9.0.</w:t>
            </w:r>
          </w:p>
        </w:tc>
      </w:tr>
    </w:tbl>
    <w:p w:rsidR="00000000" w:rsidRPr="00C87529" w:rsidP="00C87529">
      <w:pPr>
        <w:pStyle w:val="BodyText"/>
      </w:pPr>
    </w:p>
    <w:p w:rsidR="00000000" w:rsidRPr="00C87529" w:rsidP="00C87529">
      <w:pPr>
        <w:pStyle w:val="AllowPageBreak"/>
      </w:pPr>
    </w:p>
    <w:p w:rsidR="00000000" w:rsidRPr="00C87529" w:rsidP="00C87529">
      <w:pPr>
        <w:pStyle w:val="Heading1"/>
      </w:pPr>
      <w:bookmarkStart w:id="10" w:name="O_1276076"/>
      <w:bookmarkEnd w:id="10"/>
      <w:r w:rsidRPr="00C87529">
        <w:t>Performance Evidence</w:t>
      </w:r>
    </w:p>
    <w:p w:rsidR="00000000" w:rsidRPr="00C87529" w:rsidP="00DA78ED">
      <w:pPr>
        <w:pStyle w:val="BodyText"/>
      </w:pPr>
      <w:r w:rsidRPr="00C87529">
        <w:t>An individual demonstrating competency must satisfy all of the elements and performance cr</w:t>
      </w:r>
      <w:r w:rsidRPr="00C87529">
        <w:t xml:space="preserve">iteria in this unit. </w:t>
      </w:r>
    </w:p>
    <w:p w:rsidR="00000000" w:rsidRPr="00C87529" w:rsidP="00DA78ED">
      <w:pPr>
        <w:pStyle w:val="BodyText"/>
      </w:pPr>
      <w:r w:rsidRPr="00C87529">
        <w:t>There must be evidence that the individual has safely and efficiently collected, sorted and stored at least three different batches of fertile eggs from a breeder flock. Each batch must be at least 20 eggs.</w:t>
      </w:r>
    </w:p>
    <w:p w:rsidR="00000000" w:rsidRPr="00C87529" w:rsidP="00DA78ED">
      <w:pPr>
        <w:pStyle w:val="BodyText"/>
      </w:pPr>
      <w:r w:rsidRPr="00C87529">
        <w:t>For each batch, the individ</w:t>
      </w:r>
      <w:r w:rsidRPr="00C87529">
        <w:t>ual must have, according to enterprise requirements:</w:t>
      </w:r>
    </w:p>
    <w:p w:rsidR="00000000" w:rsidRPr="00C87529" w:rsidP="00C87529">
      <w:pPr>
        <w:pStyle w:val="ListBullet"/>
      </w:pPr>
      <w:r w:rsidRPr="00C87529">
        <w:t>confirmed and applied enterprise health and safety, animal welfare, infection control, biosecurity and environmental protection procedures related to handling, processing and storing eggs</w:t>
      </w:r>
    </w:p>
    <w:p w:rsidR="00000000" w:rsidRPr="00C87529" w:rsidP="00C87529">
      <w:pPr>
        <w:pStyle w:val="ListBullet"/>
      </w:pPr>
      <w:r w:rsidRPr="00C87529">
        <w:t>followed personal hygiene requirements</w:t>
      </w:r>
    </w:p>
    <w:p w:rsidR="00000000" w:rsidRPr="00C87529" w:rsidP="00C87529">
      <w:pPr>
        <w:pStyle w:val="ListBullet"/>
      </w:pPr>
      <w:r w:rsidRPr="00C87529">
        <w:t>identified at least two health and safety hazards, and assessed and controlled and/or reported associated risks</w:t>
      </w:r>
    </w:p>
    <w:p w:rsidR="00000000" w:rsidRPr="00C87529" w:rsidP="00C87529">
      <w:pPr>
        <w:pStyle w:val="ListBullet"/>
      </w:pPr>
      <w:r w:rsidRPr="00C87529">
        <w:t>selected, checked and correctly fitted appropriate personal protective equipment (PPE)</w:t>
      </w:r>
    </w:p>
    <w:p w:rsidR="00000000" w:rsidRPr="00C87529" w:rsidP="00C87529">
      <w:pPr>
        <w:pStyle w:val="ListBullet"/>
      </w:pPr>
      <w:r w:rsidRPr="00C87529">
        <w:t>checked nest boxes</w:t>
      </w:r>
      <w:r w:rsidRPr="00C87529">
        <w:t xml:space="preserve"> and egg belts and removed obstructions</w:t>
      </w:r>
    </w:p>
    <w:p w:rsidR="00000000" w:rsidRPr="00C87529" w:rsidP="00C87529">
      <w:pPr>
        <w:pStyle w:val="ListBullet"/>
      </w:pPr>
      <w:r w:rsidRPr="00C87529">
        <w:t>matched egg collection equipment flow rate to handling rate</w:t>
      </w:r>
    </w:p>
    <w:p w:rsidR="00000000" w:rsidRPr="00C87529" w:rsidP="00C87529">
      <w:pPr>
        <w:pStyle w:val="ListBullet"/>
      </w:pPr>
      <w:r w:rsidRPr="00C87529">
        <w:t>collected nest eggs</w:t>
      </w:r>
    </w:p>
    <w:p w:rsidR="00000000" w:rsidRPr="00C87529" w:rsidP="00C87529">
      <w:pPr>
        <w:pStyle w:val="ListBullet"/>
      </w:pPr>
      <w:r w:rsidRPr="00C87529">
        <w:t>collected and separated floor eggs</w:t>
      </w:r>
    </w:p>
    <w:p w:rsidR="00000000" w:rsidRPr="00C87529" w:rsidP="00C87529">
      <w:pPr>
        <w:pStyle w:val="ListBullet"/>
      </w:pPr>
      <w:r w:rsidRPr="00C87529">
        <w:t>assessed and sorted eggs into settable and non-settable and categories within each</w:t>
      </w:r>
    </w:p>
    <w:p w:rsidR="00000000" w:rsidRPr="00C87529" w:rsidP="00C87529">
      <w:pPr>
        <w:pStyle w:val="ListBullet"/>
      </w:pPr>
      <w:r w:rsidRPr="00C87529">
        <w:t>operated egg washi</w:t>
      </w:r>
      <w:r w:rsidRPr="00C87529">
        <w:t>ng equipment according to manufacturer instructions</w:t>
      </w:r>
    </w:p>
    <w:p w:rsidR="00000000" w:rsidRPr="00C87529" w:rsidP="00C87529">
      <w:pPr>
        <w:pStyle w:val="ListBullet"/>
      </w:pPr>
      <w:r w:rsidRPr="00C87529">
        <w:t>placed eggs on trays pointed end down</w:t>
      </w:r>
    </w:p>
    <w:p w:rsidR="00000000" w:rsidRPr="00C87529" w:rsidP="00C87529">
      <w:pPr>
        <w:pStyle w:val="ListBullet"/>
      </w:pPr>
      <w:r w:rsidRPr="00C87529">
        <w:t>correctly packed and labelled eggs</w:t>
      </w:r>
    </w:p>
    <w:p w:rsidR="00000000" w:rsidRPr="00C87529" w:rsidP="00C87529">
      <w:pPr>
        <w:pStyle w:val="ListBullet"/>
      </w:pPr>
      <w:r w:rsidRPr="00C87529">
        <w:t xml:space="preserve">transferred and/or stored eggs </w:t>
      </w:r>
    </w:p>
    <w:p w:rsidR="00000000" w:rsidRPr="00C87529" w:rsidP="00C87529">
      <w:pPr>
        <w:pStyle w:val="ListBullet"/>
      </w:pPr>
      <w:r w:rsidRPr="00C87529">
        <w:t>safely handled and mixed cleaning products and prepared cleaning equipment</w:t>
      </w:r>
    </w:p>
    <w:p w:rsidR="00000000" w:rsidRPr="00C87529" w:rsidP="00C87529">
      <w:pPr>
        <w:pStyle w:val="ListBullet"/>
      </w:pPr>
      <w:r w:rsidRPr="00C87529">
        <w:t>cleaned and sanitised eg</w:t>
      </w:r>
      <w:r w:rsidRPr="00C87529">
        <w:t>g sorting equipment, egg washing equipment, cool rooms and work areas, including conveyors and shed surfaces.</w:t>
      </w:r>
    </w:p>
    <w:p w:rsidR="00000000" w:rsidRPr="00C87529" w:rsidP="00DA78ED">
      <w:pPr>
        <w:pStyle w:val="BodyText"/>
      </w:pPr>
      <w:r w:rsidRPr="00C87529">
        <w:t>For at least one batch, the individual must also have, according to enterprise procedures:</w:t>
      </w:r>
    </w:p>
    <w:p w:rsidR="00000000" w:rsidRPr="00C87529" w:rsidP="00C87529">
      <w:pPr>
        <w:pStyle w:val="ListBullet"/>
      </w:pPr>
      <w:r w:rsidRPr="00C87529">
        <w:t>correctly operated egg storage facility or cool room</w:t>
      </w:r>
    </w:p>
    <w:p w:rsidR="00000000" w:rsidRPr="00C87529" w:rsidP="00C87529">
      <w:pPr>
        <w:pStyle w:val="ListBullet"/>
      </w:pPr>
      <w:r w:rsidRPr="00C87529">
        <w:t>f</w:t>
      </w:r>
      <w:r w:rsidRPr="00C87529">
        <w:t>umigated eggs</w:t>
      </w:r>
    </w:p>
    <w:p w:rsidR="00000000" w:rsidRPr="00C87529" w:rsidP="00C87529">
      <w:pPr>
        <w:pStyle w:val="ListBullet"/>
      </w:pPr>
      <w:r w:rsidRPr="00C87529">
        <w:t xml:space="preserve">checked work area for pests, vermin and predators and implemented at least two appropriate control measures </w:t>
      </w:r>
    </w:p>
    <w:p w:rsidR="00000000" w:rsidRPr="00C87529" w:rsidP="00C87529">
      <w:pPr>
        <w:pStyle w:val="ListBullet"/>
      </w:pPr>
      <w:r w:rsidRPr="00C87529">
        <w:t>removed and/or disposed of non-settable eggs and waste products</w:t>
      </w:r>
    </w:p>
    <w:p w:rsidR="00000000" w:rsidRPr="00C87529" w:rsidP="00C87529">
      <w:pPr>
        <w:pStyle w:val="ListBullet"/>
      </w:pPr>
      <w:r w:rsidRPr="00C87529">
        <w:t>separated eggs selected for human consumption</w:t>
      </w:r>
    </w:p>
    <w:p w:rsidR="00000000" w:rsidRPr="00C87529" w:rsidP="00C87529">
      <w:pPr>
        <w:pStyle w:val="ListBullet"/>
      </w:pPr>
      <w:r w:rsidRPr="00C87529">
        <w:t>accurately completed records and reported issues.</w:t>
      </w:r>
    </w:p>
    <w:p w:rsidR="00000000" w:rsidRPr="00C87529" w:rsidP="00C87529">
      <w:pPr>
        <w:pStyle w:val="AllowPageBreak"/>
      </w:pPr>
    </w:p>
    <w:p w:rsidR="00000000" w:rsidRPr="00C87529" w:rsidP="00C87529">
      <w:pPr>
        <w:pStyle w:val="Heading1"/>
      </w:pPr>
      <w:bookmarkStart w:id="11" w:name="O_1276077"/>
      <w:bookmarkEnd w:id="11"/>
      <w:r w:rsidRPr="00C87529">
        <w:t>Knowledge Evidence</w:t>
      </w:r>
    </w:p>
    <w:p w:rsidR="00000000" w:rsidRPr="00C87529" w:rsidP="00DA78ED">
      <w:pPr>
        <w:pStyle w:val="BodyText"/>
      </w:pPr>
      <w:r w:rsidRPr="00C87529">
        <w:t xml:space="preserve">An individual must be able to demonstrate the knowledge required to perform the tasks outlined in the elements and performance criteria of this unit. This includes </w:t>
      </w:r>
      <w:r w:rsidRPr="00C87529">
        <w:t>knowledge of:</w:t>
      </w:r>
    </w:p>
    <w:p w:rsidR="00000000" w:rsidRPr="00C87529" w:rsidP="00C87529">
      <w:pPr>
        <w:pStyle w:val="ListBullet"/>
      </w:pPr>
      <w:r w:rsidRPr="00C87529">
        <w:t>key features of state/territory legislation, regulations and codes of practice for worker health and safety, animal welfare, infection control, biosecurity and environmental protection that apply to working with poultry, and handling, proces</w:t>
      </w:r>
      <w:r w:rsidRPr="00C87529">
        <w:t xml:space="preserve">sing and storing settable eggs </w:t>
      </w:r>
    </w:p>
    <w:p w:rsidR="00000000" w:rsidRPr="00C87529" w:rsidP="00C87529">
      <w:pPr>
        <w:pStyle w:val="ListBullet"/>
      </w:pPr>
      <w:r w:rsidRPr="00C87529">
        <w:t>enterprise procedures and requirements for worker health and safety, animal welfare, infection control, biosecurity and environmental protection that apply to working with poultry, and handling, processing and storing settab</w:t>
      </w:r>
      <w:r w:rsidRPr="00C87529">
        <w:t xml:space="preserve">le eggs </w:t>
      </w:r>
    </w:p>
    <w:p w:rsidR="00000000" w:rsidRPr="00C87529" w:rsidP="00C87529">
      <w:pPr>
        <w:pStyle w:val="ListBullet"/>
      </w:pPr>
      <w:r w:rsidRPr="00C87529">
        <w:t>government food safety regulations and codes that apply to eggs produced and sold for human consumption</w:t>
      </w:r>
    </w:p>
    <w:p w:rsidR="00000000" w:rsidRPr="00C87529" w:rsidP="00C87529">
      <w:pPr>
        <w:pStyle w:val="ListBullet"/>
      </w:pPr>
      <w:r w:rsidRPr="00C87529">
        <w:t>industry standards and codes of practice, and enterprise procedures for collecting, handling, sorting, packing and storing settable eggs and eg</w:t>
      </w:r>
      <w:r w:rsidRPr="00C87529">
        <w:t>gs selected for human consumption</w:t>
      </w:r>
    </w:p>
    <w:p w:rsidR="00000000" w:rsidRPr="00C87529" w:rsidP="00C87529">
      <w:pPr>
        <w:pStyle w:val="ListBullet"/>
      </w:pPr>
      <w:r w:rsidRPr="00C87529">
        <w:t>types, uses, cleaning and maintenance of machinery and equipment used to collect, sort, label, pack, transport and store settable eggs and eggs selected for human consumption</w:t>
      </w:r>
    </w:p>
    <w:p w:rsidR="00000000" w:rsidRPr="00C87529" w:rsidP="00C87529">
      <w:pPr>
        <w:pStyle w:val="ListBullet"/>
      </w:pPr>
      <w:r w:rsidRPr="00C87529">
        <w:t xml:space="preserve">criteria for sorting and determining eggs that </w:t>
      </w:r>
      <w:r w:rsidRPr="00C87529">
        <w:t>are unfit for setting or eggs selected for human consumption, and disposal methods</w:t>
      </w:r>
    </w:p>
    <w:p w:rsidR="00000000" w:rsidRPr="00C87529" w:rsidP="00C87529">
      <w:pPr>
        <w:pStyle w:val="ListBullet"/>
      </w:pPr>
      <w:r w:rsidRPr="00C87529">
        <w:t>procedures for egg handling, collection, washing, sorting, packing, labelling, storage and fumigation</w:t>
      </w:r>
    </w:p>
    <w:p w:rsidR="00000000" w:rsidRPr="00C87529" w:rsidP="00C87529">
      <w:pPr>
        <w:pStyle w:val="ListBullet"/>
      </w:pPr>
      <w:r w:rsidRPr="00C87529">
        <w:t>temperature, humidity, cleaning and operation for cool rooms</w:t>
      </w:r>
    </w:p>
    <w:p w:rsidR="00000000" w:rsidRPr="00C87529" w:rsidP="00C87529">
      <w:pPr>
        <w:pStyle w:val="ListBullet"/>
      </w:pPr>
      <w:r w:rsidRPr="00C87529">
        <w:t>procedures</w:t>
      </w:r>
      <w:r w:rsidRPr="00C87529">
        <w:t xml:space="preserve"> for handling, measurement and usage of cleaning chemicals, disinfectants and sanitisers</w:t>
      </w:r>
    </w:p>
    <w:p w:rsidR="00000000" w:rsidRPr="00C87529" w:rsidP="00C87529">
      <w:pPr>
        <w:pStyle w:val="ListBullet"/>
      </w:pPr>
      <w:r w:rsidRPr="00C87529">
        <w:t>procedures for taking and handling swab and egg samples for testing</w:t>
      </w:r>
    </w:p>
    <w:p w:rsidR="00000000" w:rsidRPr="00C87529" w:rsidP="00C87529">
      <w:pPr>
        <w:pStyle w:val="ListBullet"/>
      </w:pPr>
      <w:r w:rsidRPr="00C87529">
        <w:t>enterprise procedures for disposal and management of waste, including biosecurity and environmental</w:t>
      </w:r>
      <w:r w:rsidRPr="00C87529">
        <w:t xml:space="preserve"> requirements</w:t>
      </w:r>
    </w:p>
    <w:p w:rsidR="00000000" w:rsidRPr="00C87529" w:rsidP="00C87529">
      <w:pPr>
        <w:pStyle w:val="ListBullet"/>
      </w:pPr>
      <w:r w:rsidRPr="00C87529">
        <w:t>commonly used methods of pest, vermin and predator control in poultry and egg production</w:t>
      </w:r>
    </w:p>
    <w:p w:rsidR="00000000" w:rsidRPr="00C87529" w:rsidP="00C87529">
      <w:pPr>
        <w:pStyle w:val="ListBullet"/>
      </w:pPr>
      <w:r w:rsidRPr="00C87529">
        <w:t>enterprise documentation, records and reports required for collection, processing and storage of settable eggs and eggs selected for human consumption.</w:t>
      </w:r>
    </w:p>
    <w:p w:rsidR="00000000" w:rsidRPr="00C87529" w:rsidP="00C87529">
      <w:pPr>
        <w:pStyle w:val="AllowPageBreak"/>
      </w:pPr>
    </w:p>
    <w:p w:rsidR="00000000" w:rsidRPr="00C87529" w:rsidP="00C87529">
      <w:pPr>
        <w:pStyle w:val="Heading1"/>
      </w:pPr>
      <w:bookmarkStart w:id="12" w:name="O_1276078"/>
      <w:bookmarkEnd w:id="12"/>
      <w:r w:rsidRPr="00C87529">
        <w:t>Assessment Conditions</w:t>
      </w:r>
    </w:p>
    <w:p w:rsidR="00000000" w:rsidRPr="00C87529" w:rsidP="00DA78ED">
      <w:pPr>
        <w:pStyle w:val="BodyText"/>
      </w:pPr>
      <w:r w:rsidRPr="00C87529">
        <w:t xml:space="preserve">Assessment of the skills in this unit of competency must take place under the following conditions: </w:t>
      </w:r>
    </w:p>
    <w:p w:rsidR="00000000" w:rsidRPr="00C87529" w:rsidP="00C87529">
      <w:pPr>
        <w:pStyle w:val="ListBullet"/>
      </w:pPr>
      <w:r w:rsidRPr="00C87529">
        <w:t>physical conditions:</w:t>
      </w:r>
    </w:p>
    <w:p w:rsidR="00000000" w:rsidRPr="00C87529" w:rsidP="00C87529">
      <w:pPr>
        <w:pStyle w:val="ListBullet2"/>
      </w:pPr>
      <w:r w:rsidRPr="00C87529">
        <w:t>a commercial poultry and egg production site or an environment that accurately represents workplace conditions</w:t>
      </w:r>
    </w:p>
    <w:p w:rsidR="00000000" w:rsidRPr="00C87529" w:rsidP="00C87529">
      <w:pPr>
        <w:pStyle w:val="ListBullet"/>
      </w:pPr>
      <w:r w:rsidRPr="00C87529">
        <w:t>resources, equipment and materials:</w:t>
      </w:r>
    </w:p>
    <w:p w:rsidR="00000000" w:rsidRPr="00C87529" w:rsidP="00C87529">
      <w:pPr>
        <w:pStyle w:val="ListBullet2"/>
      </w:pPr>
      <w:r w:rsidRPr="00C87529">
        <w:t>live poultry and eggs specified in performance evidence</w:t>
      </w:r>
    </w:p>
    <w:p w:rsidR="00000000" w:rsidRPr="00C87529" w:rsidP="00C87529">
      <w:pPr>
        <w:pStyle w:val="ListBullet2"/>
      </w:pPr>
      <w:r w:rsidRPr="00C87529">
        <w:t>poultry and fertile egg production shed, materials,</w:t>
      </w:r>
      <w:r w:rsidRPr="00C87529">
        <w:t xml:space="preserve"> resources, tools and equipment, including PPE</w:t>
      </w:r>
    </w:p>
    <w:p w:rsidR="00000000" w:rsidRPr="00C87529" w:rsidP="00C87529">
      <w:pPr>
        <w:pStyle w:val="ListBullet2"/>
      </w:pPr>
      <w:r w:rsidRPr="00C87529">
        <w:t xml:space="preserve">safety data sheets </w:t>
      </w:r>
    </w:p>
    <w:p w:rsidR="00000000" w:rsidRPr="00C87529" w:rsidP="00C87529">
      <w:pPr>
        <w:pStyle w:val="ListBullet"/>
      </w:pPr>
      <w:r w:rsidRPr="00C87529">
        <w:t>specifications:</w:t>
      </w:r>
    </w:p>
    <w:p w:rsidR="00000000" w:rsidRPr="00C87529" w:rsidP="00C87529">
      <w:pPr>
        <w:pStyle w:val="ListBullet2"/>
      </w:pPr>
      <w:r w:rsidRPr="00C87529">
        <w:t>enterprise health and safety, animal welfare, infection control, biosecurity and environmental protection procedures related to egg handling, processing and storing activi</w:t>
      </w:r>
      <w:r w:rsidRPr="00C87529">
        <w:t>ties.</w:t>
      </w:r>
    </w:p>
    <w:p w:rsidR="00000000" w:rsidRPr="00C87529" w:rsidP="00DA78ED">
      <w:pPr>
        <w:pStyle w:val="BodyText"/>
      </w:pPr>
      <w:r w:rsidRPr="00C87529">
        <w:t>Assessors of this unit must satisfy the requirements for assessors in applicable vocational education and training legislation, frameworks and/or standards.</w:t>
      </w:r>
    </w:p>
    <w:p w:rsidR="00000000" w:rsidRPr="00C87529" w:rsidP="00C87529">
      <w:pPr>
        <w:pStyle w:val="Heading1"/>
      </w:pPr>
      <w:bookmarkStart w:id="13" w:name="O_1276081"/>
      <w:bookmarkEnd w:id="13"/>
      <w:r w:rsidRPr="00C87529">
        <w:t>Links</w:t>
      </w:r>
    </w:p>
    <w:p w:rsidR="00000000" w:rsidRPr="00C87529" w:rsidP="00DA78ED">
      <w:pPr>
        <w:pStyle w:val="BodyText"/>
      </w:pPr>
      <w:r w:rsidRPr="00C87529">
        <w:t>Companion Volumes, including Implementation Guides, are available at</w:t>
      </w:r>
      <w:r w:rsidRPr="00C87529">
        <w:t xml:space="preserve"> VETNet: - </w:t>
      </w:r>
      <w:r>
        <w:fldChar w:fldCharType="begin"/>
      </w:r>
      <w:r>
        <w:instrText xml:space="preserve"> HYPERLINK "https://vetnet.gov.au/Pages/TrainingDocs.aspx?q=c6399549-9c62-4a5e-bf1a-524b2322cf72" </w:instrText>
      </w:r>
      <w:r>
        <w:fldChar w:fldCharType="separate"/>
      </w:r>
      <w:r w:rsidRPr="00B93484">
        <w:rPr>
          <w:rStyle w:val="Hyperlink"/>
        </w:rPr>
        <w:t>https://vetnet.gov.au/Pages/TrainingDocs.aspx?q=c6399549-9c62-4a5e-bf1a-524b2322cf72</w:t>
      </w:r>
      <w:r>
        <w:fldChar w:fldCharType="end"/>
      </w:r>
    </w:p>
    <w:p w:rsidR="00000000" w:rsidRPr="00C87529" w:rsidP="00C87529"/>
    <w:sectPr w:rsidSect="00C8752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5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529" w:rsidRPr="00DA78ED" w:rsidP="00DA78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5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8ED" w:rsidP="00C875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A78ED" w:rsidP="00C8752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A78ED" w:rsidP="00C8752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529" w:rsidP="00C87529">
    <w:pPr>
      <w:pStyle w:val="Footer"/>
      <w:framePr w:wrap="around"/>
    </w:pPr>
    <w:r>
      <w:fldChar w:fldCharType="begin"/>
    </w:r>
    <w:r>
      <w:instrText xml:space="preserve"> DOCPROPERTY  Subject  \* MERGEFORMAT </w:instrText>
    </w:r>
    <w:r>
      <w:fldChar w:fldCharType="separate"/>
    </w:r>
    <w:r w:rsidR="00DA78ED">
      <w:t>Approved</w:t>
    </w:r>
    <w:r w:rsidR="00DA78ED">
      <w:fldChar w:fldCharType="end"/>
    </w:r>
    <w:r>
      <w:tab/>
      <w:t xml:space="preserve">Page </w:t>
    </w:r>
    <w:r>
      <w:fldChar w:fldCharType="begin"/>
    </w:r>
    <w:r>
      <w:instrText xml:space="preserve"> PAGE  \* Arabic  \* MERGEFORMAT </w:instrText>
    </w:r>
    <w:r>
      <w:fldChar w:fldCharType="separate"/>
    </w:r>
    <w:r w:rsidR="00DA78E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A78ED">
      <w:rPr>
        <w:noProof/>
      </w:rPr>
      <w:t>5</w:t>
    </w:r>
    <w:r>
      <w:rPr>
        <w:noProof/>
      </w:rPr>
      <w:fldChar w:fldCharType="end"/>
    </w:r>
  </w:p>
  <w:p w:rsidR="00C87529" w:rsidP="00C87529">
    <w:pPr>
      <w:pStyle w:val="Footer"/>
      <w:framePr w:wrap="around"/>
    </w:pPr>
    <w:r>
      <w:t xml:space="preserve">© Commonwealth of Australia, </w:t>
    </w:r>
    <w:r>
      <w:fldChar w:fldCharType="begin"/>
    </w:r>
    <w:r>
      <w:instrText xml:space="preserve"> DATE  \@ "yyyy"  \* MERGEFORMAT </w:instrText>
    </w:r>
    <w:r>
      <w:fldChar w:fldCharType="separate"/>
    </w:r>
    <w:r w:rsidR="00DA78ED">
      <w:rPr>
        <w:noProof/>
      </w:rPr>
      <w:t>2025</w:t>
    </w:r>
    <w:r>
      <w:fldChar w:fldCharType="end"/>
    </w:r>
    <w:r>
      <w:tab/>
    </w:r>
    <w:r>
      <w:fldChar w:fldCharType="begin"/>
    </w:r>
    <w:r>
      <w:instrText xml:space="preserve"> DOCPROPERTY  Author  \* MERGEFORMAT </w:instrText>
    </w:r>
    <w:r>
      <w:fldChar w:fldCharType="separate"/>
    </w:r>
    <w:r w:rsidR="00DA78ED">
      <w:t>Skills Insight</w:t>
    </w:r>
    <w:r w:rsidR="00DA78ED">
      <w:fldChar w:fldCharType="end"/>
    </w:r>
  </w:p>
  <w:p w:rsidR="00C87529" w:rsidP="00C8752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5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8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87529" w:rsidRPr="00DA78ED" w:rsidP="00DA78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5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8ED" w:rsidRPr="002D2AF8" w:rsidP="00C87529">
    <w:pPr>
      <w:pStyle w:val="Header"/>
      <w:framePr w:wrap="around"/>
    </w:pPr>
    <w:r>
      <w:fldChar w:fldCharType="begin"/>
    </w:r>
    <w:r>
      <w:instrText xml:space="preserve"> TITLE   \* MERGEFORMAT </w:instrText>
    </w:r>
    <w:r>
      <w:fldChar w:fldCharType="separate"/>
    </w:r>
    <w:r>
      <w:t>AHCPLY211 Collect, store and handle eggs from breeder flocks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A78ED" w:rsidP="00C8752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529" w:rsidRPr="002D2AF8" w:rsidP="00C87529">
    <w:pPr>
      <w:pStyle w:val="Header"/>
      <w:framePr w:wrap="around"/>
    </w:pPr>
    <w:r>
      <w:fldChar w:fldCharType="begin"/>
    </w:r>
    <w:r>
      <w:instrText xml:space="preserve"> TITLE   \* MERGEFORMAT </w:instrText>
    </w:r>
    <w:r>
      <w:fldChar w:fldCharType="separate"/>
    </w:r>
    <w:r w:rsidR="00DA78ED">
      <w:t>AHCPLY211 Collect, store and handle eggs from breeder flocks</w:t>
    </w:r>
    <w:r w:rsidR="00DA78ED">
      <w:fldChar w:fldCharType="end"/>
    </w:r>
    <w:r>
      <w:tab/>
      <w:t xml:space="preserve">Date this document was generated: </w:t>
    </w:r>
    <w:r>
      <w:fldChar w:fldCharType="begin"/>
    </w:r>
    <w:r>
      <w:instrText xml:space="preserve"> CREATEDATE  \@ "d MMMM yyyy"  \* MERGEFORMAT </w:instrText>
    </w:r>
    <w:r>
      <w:fldChar w:fldCharType="separate"/>
    </w:r>
    <w:r w:rsidR="00DA78ED">
      <w:rPr>
        <w:noProof/>
      </w:rPr>
      <w:t>2 March 2025</w:t>
    </w:r>
    <w:r>
      <w:fldChar w:fldCharType="end"/>
    </w:r>
  </w:p>
  <w:p w:rsidR="00C87529" w:rsidP="00C8752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F8262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EBA07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5BC97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752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7529"/>
    <w:pPr>
      <w:spacing w:before="360" w:after="60"/>
      <w:outlineLvl w:val="0"/>
    </w:pPr>
    <w:rPr>
      <w:sz w:val="32"/>
    </w:rPr>
  </w:style>
  <w:style w:type="paragraph" w:styleId="Heading2">
    <w:name w:val="heading 2"/>
    <w:basedOn w:val="HeadingBase"/>
    <w:next w:val="BodyText"/>
    <w:link w:val="Heading2Char"/>
    <w:qFormat/>
    <w:rsid w:val="00C87529"/>
    <w:pPr>
      <w:keepLines/>
      <w:spacing w:before="240" w:after="120"/>
      <w:outlineLvl w:val="1"/>
    </w:pPr>
    <w:rPr>
      <w:sz w:val="28"/>
      <w:szCs w:val="40"/>
    </w:rPr>
  </w:style>
  <w:style w:type="paragraph" w:styleId="Heading3">
    <w:name w:val="heading 3"/>
    <w:basedOn w:val="HeadingBase"/>
    <w:next w:val="BodyText"/>
    <w:link w:val="Heading3Char"/>
    <w:qFormat/>
    <w:rsid w:val="00C87529"/>
    <w:pPr>
      <w:spacing w:before="180" w:after="120"/>
      <w:outlineLvl w:val="2"/>
    </w:pPr>
    <w:rPr>
      <w:spacing w:val="-10"/>
      <w:kern w:val="32"/>
    </w:rPr>
  </w:style>
  <w:style w:type="paragraph" w:styleId="Heading4">
    <w:name w:val="heading 4"/>
    <w:basedOn w:val="HeadingBase"/>
    <w:next w:val="BodyText"/>
    <w:link w:val="Heading4Char"/>
    <w:qFormat/>
    <w:rsid w:val="00C87529"/>
    <w:pPr>
      <w:spacing w:before="160" w:after="120"/>
      <w:outlineLvl w:val="3"/>
    </w:pPr>
    <w:rPr>
      <w:sz w:val="22"/>
    </w:rPr>
  </w:style>
  <w:style w:type="paragraph" w:styleId="Heading5">
    <w:name w:val="heading 5"/>
    <w:basedOn w:val="HeadingBase"/>
    <w:next w:val="Normal"/>
    <w:link w:val="Heading5Char"/>
    <w:qFormat/>
    <w:rsid w:val="00C87529"/>
    <w:pPr>
      <w:spacing w:before="80"/>
      <w:outlineLvl w:val="4"/>
    </w:pPr>
    <w:rPr>
      <w:color w:val="918585"/>
      <w:sz w:val="20"/>
    </w:rPr>
  </w:style>
  <w:style w:type="paragraph" w:styleId="Heading6">
    <w:name w:val="heading 6"/>
    <w:basedOn w:val="HeadingBase"/>
    <w:next w:val="Normal"/>
    <w:link w:val="Heading6Char"/>
    <w:qFormat/>
    <w:rsid w:val="00C87529"/>
    <w:pPr>
      <w:spacing w:before="60"/>
      <w:outlineLvl w:val="5"/>
    </w:pPr>
    <w:rPr>
      <w:color w:val="918585"/>
      <w:sz w:val="20"/>
    </w:rPr>
  </w:style>
  <w:style w:type="paragraph" w:styleId="Heading7">
    <w:name w:val="heading 7"/>
    <w:basedOn w:val="Normal"/>
    <w:next w:val="Normal"/>
    <w:link w:val="Heading7Char"/>
    <w:qFormat/>
    <w:rsid w:val="00C87529"/>
    <w:pPr>
      <w:ind w:left="720"/>
      <w:outlineLvl w:val="6"/>
    </w:pPr>
    <w:rPr>
      <w:i/>
    </w:rPr>
  </w:style>
  <w:style w:type="paragraph" w:styleId="Heading8">
    <w:name w:val="heading 8"/>
    <w:basedOn w:val="Normal"/>
    <w:next w:val="Normal"/>
    <w:link w:val="Heading8Char"/>
    <w:qFormat/>
    <w:rsid w:val="00C87529"/>
    <w:pPr>
      <w:ind w:left="720"/>
      <w:outlineLvl w:val="7"/>
    </w:pPr>
    <w:rPr>
      <w:i/>
    </w:rPr>
  </w:style>
  <w:style w:type="paragraph" w:styleId="Heading9">
    <w:name w:val="heading 9"/>
    <w:basedOn w:val="Normal"/>
    <w:next w:val="Normal"/>
    <w:link w:val="Heading9Char"/>
    <w:qFormat/>
    <w:rsid w:val="00C87529"/>
    <w:pPr>
      <w:ind w:left="720"/>
      <w:outlineLvl w:val="8"/>
    </w:pPr>
    <w:rPr>
      <w:i/>
    </w:rPr>
  </w:style>
  <w:style w:type="character" w:default="1" w:styleId="DefaultParagraphFont">
    <w:name w:val="Default Paragraph Font"/>
    <w:uiPriority w:val="1"/>
    <w:unhideWhenUsed/>
    <w:rsid w:val="00C875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7529"/>
  </w:style>
  <w:style w:type="character" w:customStyle="1" w:styleId="Heading1Char">
    <w:name w:val="Heading 1 Char"/>
    <w:basedOn w:val="DefaultParagraphFont"/>
    <w:link w:val="Heading1"/>
    <w:rsid w:val="00C87529"/>
    <w:rPr>
      <w:rFonts w:ascii="Times New Roman" w:eastAsia="Times New Roman" w:hAnsi="Times New Roman" w:cs="Times New Roman"/>
      <w:b/>
      <w:sz w:val="32"/>
      <w:szCs w:val="20"/>
      <w:lang w:eastAsia="en-US"/>
    </w:rPr>
  </w:style>
  <w:style w:type="paragraph" w:styleId="BodyText">
    <w:name w:val="Body Text"/>
    <w:basedOn w:val="Normal"/>
    <w:link w:val="BodyTextChar"/>
    <w:rsid w:val="00C8752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87529"/>
    <w:rPr>
      <w:rFonts w:ascii="Times New Roman" w:eastAsia="Times New Roman" w:hAnsi="Times New Roman" w:cs="Times New Roman"/>
      <w:sz w:val="24"/>
      <w:lang w:eastAsia="en-US"/>
    </w:rPr>
  </w:style>
  <w:style w:type="paragraph" w:styleId="ListBullet">
    <w:name w:val="List Bullet"/>
    <w:basedOn w:val="List"/>
    <w:rsid w:val="00C87529"/>
    <w:pPr>
      <w:numPr>
        <w:numId w:val="12"/>
      </w:numPr>
      <w:tabs>
        <w:tab w:val="clear" w:pos="340"/>
      </w:tabs>
      <w:spacing w:before="40" w:after="40"/>
    </w:pPr>
  </w:style>
  <w:style w:type="paragraph" w:styleId="ListBullet2">
    <w:name w:val="List Bullet 2"/>
    <w:basedOn w:val="List2"/>
    <w:rsid w:val="00C87529"/>
    <w:pPr>
      <w:numPr>
        <w:numId w:val="13"/>
      </w:numPr>
      <w:tabs>
        <w:tab w:val="clear" w:pos="680"/>
      </w:tabs>
    </w:pPr>
  </w:style>
  <w:style w:type="character" w:styleId="Emphasis">
    <w:name w:val="Emphasis"/>
    <w:basedOn w:val="DefaultParagraphFont"/>
    <w:qFormat/>
    <w:rsid w:val="00C87529"/>
    <w:rPr>
      <w:i/>
    </w:rPr>
  </w:style>
  <w:style w:type="paragraph" w:customStyle="1" w:styleId="SuperHeading">
    <w:name w:val="SuperHeading"/>
    <w:basedOn w:val="Normal"/>
    <w:rsid w:val="00C87529"/>
    <w:pPr>
      <w:spacing w:before="240" w:after="120"/>
      <w:outlineLvl w:val="0"/>
    </w:pPr>
    <w:rPr>
      <w:rFonts w:ascii="Times New Roman" w:hAnsi="Times New Roman"/>
      <w:b/>
      <w:sz w:val="32"/>
    </w:rPr>
  </w:style>
  <w:style w:type="paragraph" w:customStyle="1" w:styleId="AllowPageBreak">
    <w:name w:val="AllowPageBreak"/>
    <w:rsid w:val="00C8752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C87529"/>
    <w:rPr>
      <w:b/>
    </w:rPr>
  </w:style>
  <w:style w:type="character" w:customStyle="1" w:styleId="Heading2Char">
    <w:name w:val="Heading 2 Char"/>
    <w:basedOn w:val="DefaultParagraphFont"/>
    <w:link w:val="Heading2"/>
    <w:rsid w:val="00C875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75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75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75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75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752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752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7529"/>
    <w:rPr>
      <w:rFonts w:ascii="Courier New" w:eastAsia="Times New Roman" w:hAnsi="Courier New" w:cs="Times New Roman"/>
      <w:i/>
      <w:szCs w:val="20"/>
      <w:lang w:eastAsia="en-US"/>
    </w:rPr>
  </w:style>
  <w:style w:type="paragraph" w:customStyle="1" w:styleId="HeadingBase">
    <w:name w:val="Heading Base"/>
    <w:rsid w:val="00C875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7529"/>
    <w:pPr>
      <w:tabs>
        <w:tab w:val="right" w:leader="dot" w:pos="9072"/>
      </w:tabs>
      <w:ind w:left="567"/>
    </w:pPr>
    <w:rPr>
      <w:szCs w:val="22"/>
    </w:rPr>
  </w:style>
  <w:style w:type="paragraph" w:customStyle="1" w:styleId="TOCBase">
    <w:name w:val="TOC Base"/>
    <w:rsid w:val="00C875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7529"/>
    <w:pPr>
      <w:tabs>
        <w:tab w:val="right" w:leader="dot" w:pos="9072"/>
      </w:tabs>
      <w:spacing w:before="40" w:after="40"/>
      <w:ind w:left="284"/>
    </w:pPr>
    <w:rPr>
      <w:rFonts w:ascii="Times New Roman" w:hAnsi="Times New Roman"/>
    </w:rPr>
  </w:style>
  <w:style w:type="paragraph" w:styleId="TOC1">
    <w:name w:val="toc 1"/>
    <w:basedOn w:val="TOCBase"/>
    <w:next w:val="Normal"/>
    <w:rsid w:val="00C8752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75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7529"/>
    <w:rPr>
      <w:rFonts w:ascii="Times New Roman" w:eastAsia="Times New Roman" w:hAnsi="Times New Roman" w:cs="Times New Roman"/>
      <w:sz w:val="16"/>
      <w:lang w:eastAsia="en-US"/>
    </w:rPr>
  </w:style>
  <w:style w:type="paragraph" w:styleId="Title">
    <w:name w:val="Title"/>
    <w:basedOn w:val="HeadingBase"/>
    <w:link w:val="TitleChar"/>
    <w:qFormat/>
    <w:rsid w:val="00C87529"/>
    <w:pPr>
      <w:spacing w:before="5040"/>
      <w:jc w:val="center"/>
    </w:pPr>
    <w:rPr>
      <w:sz w:val="48"/>
      <w:szCs w:val="72"/>
      <w:lang w:val="en-US"/>
    </w:rPr>
  </w:style>
  <w:style w:type="character" w:customStyle="1" w:styleId="TitleChar">
    <w:name w:val="Title Char"/>
    <w:basedOn w:val="DefaultParagraphFont"/>
    <w:link w:val="Title"/>
    <w:rsid w:val="00C875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7529"/>
    <w:pPr>
      <w:tabs>
        <w:tab w:val="left" w:pos="3600"/>
        <w:tab w:val="left" w:pos="3958"/>
      </w:tabs>
    </w:pPr>
  </w:style>
  <w:style w:type="paragraph" w:styleId="List">
    <w:name w:val="List"/>
    <w:basedOn w:val="BodyText"/>
    <w:next w:val="BodyText"/>
    <w:rsid w:val="00C87529"/>
    <w:pPr>
      <w:tabs>
        <w:tab w:val="left" w:pos="340"/>
      </w:tabs>
      <w:spacing w:before="60" w:after="60"/>
      <w:ind w:left="340" w:hanging="340"/>
    </w:pPr>
  </w:style>
  <w:style w:type="paragraph" w:customStyle="1" w:styleId="Note">
    <w:name w:val="Note"/>
    <w:basedOn w:val="BodyText"/>
    <w:rsid w:val="00C8752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87529"/>
    <w:rPr>
      <w:b/>
      <w:spacing w:val="0"/>
    </w:rPr>
  </w:style>
  <w:style w:type="paragraph" w:customStyle="1" w:styleId="SuperTitle">
    <w:name w:val="SuperTitle"/>
    <w:basedOn w:val="Title"/>
    <w:rsid w:val="00C87529"/>
    <w:pPr>
      <w:framePr w:wrap="auto" w:hAnchor="text" w:y="6049"/>
    </w:pPr>
    <w:rPr>
      <w:color w:val="000000"/>
      <w:sz w:val="40"/>
    </w:rPr>
  </w:style>
  <w:style w:type="paragraph" w:customStyle="1" w:styleId="TOCTitle">
    <w:name w:val="TOCTitle"/>
    <w:basedOn w:val="Heading1"/>
    <w:rsid w:val="00C87529"/>
    <w:pPr>
      <w:spacing w:after="240"/>
      <w:jc w:val="center"/>
      <w:outlineLvl w:val="9"/>
    </w:pPr>
    <w:rPr>
      <w:caps/>
    </w:rPr>
  </w:style>
  <w:style w:type="paragraph" w:customStyle="1" w:styleId="Version">
    <w:name w:val="Version"/>
    <w:rsid w:val="00C8752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87529"/>
    <w:pPr>
      <w:keepNext w:val="0"/>
      <w:tabs>
        <w:tab w:val="right" w:pos="4176"/>
      </w:tabs>
      <w:ind w:left="198" w:hanging="198"/>
    </w:pPr>
    <w:rPr>
      <w:rFonts w:ascii="Garamond" w:hAnsi="Garamond"/>
    </w:rPr>
  </w:style>
  <w:style w:type="paragraph" w:styleId="IndexHeading">
    <w:name w:val="index heading"/>
    <w:basedOn w:val="Normal"/>
    <w:next w:val="Index1"/>
    <w:semiHidden/>
    <w:rsid w:val="00C87529"/>
    <w:pPr>
      <w:spacing w:before="120" w:after="120"/>
    </w:pPr>
    <w:rPr>
      <w:rFonts w:ascii="Arial" w:hAnsi="Arial"/>
      <w:b/>
      <w:color w:val="918585"/>
      <w:sz w:val="24"/>
    </w:rPr>
  </w:style>
  <w:style w:type="paragraph" w:styleId="Header">
    <w:name w:val="header"/>
    <w:basedOn w:val="Normal"/>
    <w:link w:val="HeaderChar"/>
    <w:rsid w:val="00C875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7529"/>
    <w:rPr>
      <w:rFonts w:ascii="Times New Roman" w:eastAsia="Times New Roman" w:hAnsi="Times New Roman" w:cs="Times New Roman"/>
      <w:sz w:val="16"/>
      <w:szCs w:val="20"/>
      <w:lang w:val="en-GB" w:eastAsia="en-US"/>
    </w:rPr>
  </w:style>
  <w:style w:type="paragraph" w:customStyle="1" w:styleId="Chapter">
    <w:name w:val="Chapter"/>
    <w:basedOn w:val="Normal"/>
    <w:rsid w:val="00C87529"/>
    <w:pPr>
      <w:spacing w:before="240"/>
    </w:pPr>
    <w:rPr>
      <w:rFonts w:ascii="Times New Roman" w:hAnsi="Times New Roman"/>
      <w:smallCaps/>
      <w:spacing w:val="80"/>
      <w:sz w:val="28"/>
    </w:rPr>
  </w:style>
  <w:style w:type="paragraph" w:customStyle="1" w:styleId="InChapter">
    <w:name w:val="InChapter"/>
    <w:basedOn w:val="Heading3"/>
    <w:rsid w:val="00C87529"/>
    <w:pPr>
      <w:spacing w:after="240"/>
      <w:outlineLvl w:val="9"/>
    </w:pPr>
    <w:rPr>
      <w:noProof/>
    </w:rPr>
  </w:style>
  <w:style w:type="paragraph" w:styleId="Index2">
    <w:name w:val="index 2"/>
    <w:basedOn w:val="Normal"/>
    <w:next w:val="Normal"/>
    <w:semiHidden/>
    <w:rsid w:val="00C87529"/>
    <w:pPr>
      <w:tabs>
        <w:tab w:val="right" w:pos="4176"/>
      </w:tabs>
      <w:ind w:left="568" w:hanging="284"/>
    </w:pPr>
    <w:rPr>
      <w:rFonts w:ascii="Garamond" w:hAnsi="Garamond"/>
    </w:rPr>
  </w:style>
  <w:style w:type="paragraph" w:customStyle="1" w:styleId="Byline">
    <w:name w:val="Byline"/>
    <w:rsid w:val="00C875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7529"/>
    <w:pPr>
      <w:tabs>
        <w:tab w:val="clear" w:pos="3600"/>
        <w:tab w:val="clear" w:pos="3958"/>
      </w:tabs>
      <w:jc w:val="right"/>
    </w:pPr>
  </w:style>
  <w:style w:type="paragraph" w:styleId="Caption">
    <w:name w:val="caption"/>
    <w:basedOn w:val="BodyText"/>
    <w:next w:val="Normal"/>
    <w:qFormat/>
    <w:rsid w:val="00C87529"/>
    <w:pPr>
      <w:framePr w:w="2268" w:hSpace="181" w:vSpace="181" w:wrap="around" w:vAnchor="text" w:hAnchor="page" w:x="1135" w:y="285" w:anchorLock="1"/>
    </w:pPr>
    <w:rPr>
      <w:i/>
    </w:rPr>
  </w:style>
  <w:style w:type="paragraph" w:customStyle="1" w:styleId="MiniTOCTitle">
    <w:name w:val="MiniTOCTitle"/>
    <w:basedOn w:val="Heading4"/>
    <w:rsid w:val="00C87529"/>
    <w:pPr>
      <w:spacing w:before="240"/>
      <w:outlineLvl w:val="9"/>
    </w:pPr>
    <w:rPr>
      <w:noProof/>
      <w:sz w:val="24"/>
    </w:rPr>
  </w:style>
  <w:style w:type="paragraph" w:customStyle="1" w:styleId="MiniTOCItem">
    <w:name w:val="MiniTOCItem"/>
    <w:basedOn w:val="ListBullet"/>
    <w:rsid w:val="00C87529"/>
    <w:pPr>
      <w:numPr>
        <w:numId w:val="0"/>
      </w:numPr>
      <w:tabs>
        <w:tab w:val="right" w:leader="dot" w:pos="6521"/>
      </w:tabs>
      <w:spacing w:before="0" w:after="0"/>
    </w:pPr>
  </w:style>
  <w:style w:type="paragraph" w:customStyle="1" w:styleId="TOFTitle">
    <w:name w:val="TOFTitle"/>
    <w:basedOn w:val="TOCTitle"/>
    <w:rsid w:val="00C87529"/>
  </w:style>
  <w:style w:type="paragraph" w:styleId="TableofFigures">
    <w:name w:val="table of figures"/>
    <w:basedOn w:val="Normal"/>
    <w:next w:val="Normal"/>
    <w:semiHidden/>
    <w:rsid w:val="00C87529"/>
    <w:pPr>
      <w:tabs>
        <w:tab w:val="right" w:leader="dot" w:pos="9072"/>
      </w:tabs>
      <w:ind w:left="970" w:hanging="403"/>
    </w:pPr>
    <w:rPr>
      <w:rFonts w:ascii="Times New Roman" w:hAnsi="Times New Roman"/>
      <w:b/>
    </w:rPr>
  </w:style>
  <w:style w:type="paragraph" w:styleId="ListNumber">
    <w:name w:val="List Number"/>
    <w:basedOn w:val="List"/>
    <w:rsid w:val="00C87529"/>
    <w:pPr>
      <w:numPr>
        <w:numId w:val="15"/>
      </w:numPr>
      <w:tabs>
        <w:tab w:val="clear" w:pos="340"/>
      </w:tabs>
    </w:pPr>
  </w:style>
  <w:style w:type="character" w:customStyle="1" w:styleId="WingdingSymbols">
    <w:name w:val="Wingding Symbols"/>
    <w:rsid w:val="00C87529"/>
    <w:rPr>
      <w:rFonts w:ascii="Wingdings" w:hAnsi="Wingdings"/>
    </w:rPr>
  </w:style>
  <w:style w:type="paragraph" w:customStyle="1" w:styleId="TableHeading">
    <w:name w:val="Table Heading"/>
    <w:basedOn w:val="HeadingBase"/>
    <w:rsid w:val="00C87529"/>
    <w:pPr>
      <w:keepLines/>
      <w:pBdr>
        <w:bottom w:val="single" w:sz="6" w:space="1" w:color="918585"/>
      </w:pBdr>
      <w:spacing w:before="240"/>
    </w:pPr>
  </w:style>
  <w:style w:type="character" w:customStyle="1" w:styleId="HotSpot">
    <w:name w:val="HotSpot"/>
    <w:rsid w:val="00C87529"/>
    <w:rPr>
      <w:color w:val="0033CC"/>
      <w:u w:val="none"/>
    </w:rPr>
  </w:style>
  <w:style w:type="paragraph" w:customStyle="1" w:styleId="BodyTextRight">
    <w:name w:val="Body Text Right"/>
    <w:basedOn w:val="BodyText"/>
    <w:rsid w:val="00C87529"/>
    <w:pPr>
      <w:spacing w:before="0" w:after="0"/>
      <w:jc w:val="right"/>
    </w:pPr>
  </w:style>
  <w:style w:type="paragraph" w:styleId="Index3">
    <w:name w:val="index 3"/>
    <w:basedOn w:val="ListNumber2"/>
    <w:next w:val="Normal"/>
    <w:semiHidden/>
    <w:rsid w:val="00C87529"/>
    <w:pPr>
      <w:numPr>
        <w:numId w:val="0"/>
      </w:numPr>
      <w:tabs>
        <w:tab w:val="right" w:leader="dot" w:pos="4176"/>
      </w:tabs>
    </w:pPr>
  </w:style>
  <w:style w:type="paragraph" w:styleId="ListNumber2">
    <w:name w:val="List Number 2"/>
    <w:basedOn w:val="List2"/>
    <w:rsid w:val="00C87529"/>
    <w:pPr>
      <w:numPr>
        <w:numId w:val="10"/>
      </w:numPr>
      <w:tabs>
        <w:tab w:val="clear" w:pos="1060"/>
      </w:tabs>
    </w:pPr>
  </w:style>
  <w:style w:type="paragraph" w:customStyle="1" w:styleId="MarginNote">
    <w:name w:val="Margin Note"/>
    <w:basedOn w:val="BodyText"/>
    <w:rsid w:val="00C875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75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752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7529"/>
    <w:rPr>
      <w:sz w:val="32"/>
    </w:rPr>
  </w:style>
  <w:style w:type="paragraph" w:customStyle="1" w:styleId="HeadingProcedure">
    <w:name w:val="Heading Procedure"/>
    <w:basedOn w:val="HeadingBase"/>
    <w:next w:val="Normal"/>
    <w:rsid w:val="00C87529"/>
    <w:pPr>
      <w:tabs>
        <w:tab w:val="left" w:pos="0"/>
      </w:tabs>
      <w:spacing w:before="120" w:after="60"/>
    </w:pPr>
    <w:rPr>
      <w:i/>
      <w:color w:val="918585"/>
      <w:sz w:val="22"/>
    </w:rPr>
  </w:style>
  <w:style w:type="paragraph" w:customStyle="1" w:styleId="TableBodyText">
    <w:name w:val="Table Body Text"/>
    <w:basedOn w:val="BodyText"/>
    <w:rsid w:val="00C87529"/>
    <w:pPr>
      <w:spacing w:before="60" w:after="60"/>
    </w:pPr>
  </w:style>
  <w:style w:type="paragraph" w:styleId="ListContinue">
    <w:name w:val="List Continue"/>
    <w:basedOn w:val="List"/>
    <w:rsid w:val="00C87529"/>
    <w:pPr>
      <w:ind w:firstLine="0"/>
    </w:pPr>
  </w:style>
  <w:style w:type="paragraph" w:customStyle="1" w:styleId="ListNote">
    <w:name w:val="List Note"/>
    <w:basedOn w:val="List"/>
    <w:rsid w:val="00C87529"/>
    <w:pPr>
      <w:pBdr>
        <w:top w:val="single" w:sz="6" w:space="2" w:color="918585"/>
        <w:bottom w:val="single" w:sz="6" w:space="2" w:color="918585"/>
      </w:pBdr>
      <w:tabs>
        <w:tab w:val="left" w:pos="1021"/>
      </w:tabs>
      <w:ind w:firstLine="0"/>
    </w:pPr>
  </w:style>
  <w:style w:type="paragraph" w:customStyle="1" w:styleId="Warning">
    <w:name w:val="Warning"/>
    <w:basedOn w:val="BodyText"/>
    <w:rsid w:val="00C87529"/>
    <w:pPr>
      <w:shd w:val="clear" w:color="auto" w:fill="D9D9D9"/>
      <w:tabs>
        <w:tab w:val="left" w:pos="992"/>
      </w:tabs>
      <w:ind w:left="119" w:right="119"/>
    </w:pPr>
    <w:rPr>
      <w:sz w:val="20"/>
    </w:rPr>
  </w:style>
  <w:style w:type="paragraph" w:customStyle="1" w:styleId="MarginIcons">
    <w:name w:val="Margin Icons"/>
    <w:basedOn w:val="BodyText"/>
    <w:rsid w:val="00C875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7529"/>
    <w:rPr>
      <w:rFonts w:ascii="Courier New" w:hAnsi="Courier New"/>
    </w:rPr>
  </w:style>
  <w:style w:type="paragraph" w:customStyle="1" w:styleId="NoteBullet">
    <w:name w:val="Note Bullet"/>
    <w:basedOn w:val="Note"/>
    <w:rsid w:val="00C87529"/>
    <w:pPr>
      <w:tabs>
        <w:tab w:val="clear" w:pos="680"/>
      </w:tabs>
      <w:spacing w:before="60" w:after="60"/>
    </w:pPr>
  </w:style>
  <w:style w:type="paragraph" w:customStyle="1" w:styleId="SubHeading2">
    <w:name w:val="SubHeading2"/>
    <w:basedOn w:val="HeadingBase"/>
    <w:rsid w:val="00C87529"/>
    <w:pPr>
      <w:spacing w:before="240" w:after="60"/>
    </w:pPr>
    <w:rPr>
      <w:sz w:val="20"/>
    </w:rPr>
  </w:style>
  <w:style w:type="paragraph" w:customStyle="1" w:styleId="SubHeading1">
    <w:name w:val="SubHeading1"/>
    <w:basedOn w:val="HeadingBase"/>
    <w:rsid w:val="00C87529"/>
    <w:pPr>
      <w:spacing w:before="240" w:after="60"/>
    </w:pPr>
    <w:rPr>
      <w:color w:val="918585"/>
      <w:sz w:val="22"/>
    </w:rPr>
  </w:style>
  <w:style w:type="paragraph" w:customStyle="1" w:styleId="SideHeading">
    <w:name w:val="Side Heading"/>
    <w:basedOn w:val="HeadingBase"/>
    <w:rsid w:val="00C875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7529"/>
    <w:pPr>
      <w:tabs>
        <w:tab w:val="num" w:pos="360"/>
      </w:tabs>
    </w:pPr>
  </w:style>
  <w:style w:type="paragraph" w:styleId="PlainText">
    <w:name w:val="Plain Text"/>
    <w:basedOn w:val="Normal"/>
    <w:link w:val="PlainTextChar"/>
    <w:rsid w:val="00C87529"/>
    <w:rPr>
      <w:sz w:val="20"/>
    </w:rPr>
  </w:style>
  <w:style w:type="character" w:customStyle="1" w:styleId="PlainTextChar">
    <w:name w:val="Plain Text Char"/>
    <w:basedOn w:val="DefaultParagraphFont"/>
    <w:link w:val="PlainText"/>
    <w:rsid w:val="00C87529"/>
    <w:rPr>
      <w:rFonts w:ascii="Courier New" w:eastAsia="Times New Roman" w:hAnsi="Courier New" w:cs="Times New Roman"/>
      <w:sz w:val="20"/>
      <w:szCs w:val="20"/>
      <w:lang w:eastAsia="en-US"/>
    </w:rPr>
  </w:style>
  <w:style w:type="character" w:customStyle="1" w:styleId="MenuOption">
    <w:name w:val="Menu Option"/>
    <w:basedOn w:val="DefaultParagraphFont"/>
    <w:rsid w:val="00C87529"/>
    <w:rPr>
      <w:b/>
      <w:smallCaps/>
    </w:rPr>
  </w:style>
  <w:style w:type="paragraph" w:customStyle="1" w:styleId="TableListNumber">
    <w:name w:val="Table List Number"/>
    <w:basedOn w:val="ListNumber"/>
    <w:rsid w:val="00C87529"/>
    <w:pPr>
      <w:numPr>
        <w:numId w:val="0"/>
      </w:numPr>
    </w:pPr>
  </w:style>
  <w:style w:type="paragraph" w:styleId="TOC4">
    <w:name w:val="toc 4"/>
    <w:basedOn w:val="TOCBase"/>
    <w:next w:val="Normal"/>
    <w:semiHidden/>
    <w:rsid w:val="00C87529"/>
    <w:pPr>
      <w:tabs>
        <w:tab w:val="right" w:leader="dot" w:pos="9071"/>
      </w:tabs>
      <w:ind w:left="1701"/>
    </w:pPr>
  </w:style>
  <w:style w:type="paragraph" w:customStyle="1" w:styleId="ListAlpha">
    <w:name w:val="List Alpha"/>
    <w:basedOn w:val="List"/>
    <w:rsid w:val="00C87529"/>
    <w:pPr>
      <w:numPr>
        <w:numId w:val="9"/>
      </w:numPr>
    </w:pPr>
  </w:style>
  <w:style w:type="paragraph" w:customStyle="1" w:styleId="ListAlpha2">
    <w:name w:val="List Alpha 2"/>
    <w:basedOn w:val="List2"/>
    <w:rsid w:val="00C87529"/>
    <w:pPr>
      <w:numPr>
        <w:numId w:val="8"/>
      </w:numPr>
    </w:pPr>
  </w:style>
  <w:style w:type="paragraph" w:styleId="List2">
    <w:name w:val="List 2"/>
    <w:basedOn w:val="BodyText"/>
    <w:rsid w:val="00C87529"/>
    <w:pPr>
      <w:tabs>
        <w:tab w:val="left" w:pos="680"/>
      </w:tabs>
      <w:spacing w:before="60" w:after="60"/>
      <w:ind w:left="680" w:hanging="340"/>
    </w:pPr>
  </w:style>
  <w:style w:type="paragraph" w:styleId="List3">
    <w:name w:val="List 3"/>
    <w:basedOn w:val="BodyText"/>
    <w:rsid w:val="00C87529"/>
    <w:pPr>
      <w:tabs>
        <w:tab w:val="left" w:pos="1021"/>
      </w:tabs>
      <w:spacing w:before="60" w:after="60"/>
      <w:ind w:left="1020" w:hanging="340"/>
    </w:pPr>
  </w:style>
  <w:style w:type="paragraph" w:styleId="List4">
    <w:name w:val="List 4"/>
    <w:basedOn w:val="BodyText"/>
    <w:rsid w:val="00C87529"/>
    <w:pPr>
      <w:tabs>
        <w:tab w:val="left" w:pos="1361"/>
      </w:tabs>
      <w:spacing w:before="60" w:after="60"/>
      <w:ind w:left="1361" w:hanging="340"/>
    </w:pPr>
  </w:style>
  <w:style w:type="paragraph" w:styleId="List5">
    <w:name w:val="List 5"/>
    <w:basedOn w:val="BodyText"/>
    <w:rsid w:val="00C87529"/>
    <w:pPr>
      <w:tabs>
        <w:tab w:val="left" w:pos="1701"/>
      </w:tabs>
      <w:spacing w:before="60" w:after="60"/>
      <w:ind w:left="1701" w:hanging="340"/>
    </w:pPr>
  </w:style>
  <w:style w:type="paragraph" w:styleId="ListBullet3">
    <w:name w:val="List Bullet 3"/>
    <w:basedOn w:val="List3"/>
    <w:rsid w:val="00C87529"/>
    <w:pPr>
      <w:numPr>
        <w:numId w:val="14"/>
      </w:numPr>
      <w:tabs>
        <w:tab w:val="clear" w:pos="1021"/>
      </w:tabs>
      <w:ind w:left="1037" w:hanging="357"/>
    </w:pPr>
  </w:style>
  <w:style w:type="paragraph" w:styleId="ListBullet4">
    <w:name w:val="List Bullet 4"/>
    <w:basedOn w:val="List4"/>
    <w:rsid w:val="00C87529"/>
    <w:pPr>
      <w:numPr>
        <w:numId w:val="3"/>
      </w:numPr>
      <w:tabs>
        <w:tab w:val="clear" w:pos="1361"/>
      </w:tabs>
    </w:pPr>
  </w:style>
  <w:style w:type="paragraph" w:styleId="ListBullet5">
    <w:name w:val="List Bullet 5"/>
    <w:basedOn w:val="List5"/>
    <w:rsid w:val="00C87529"/>
    <w:pPr>
      <w:numPr>
        <w:numId w:val="4"/>
      </w:numPr>
    </w:pPr>
  </w:style>
  <w:style w:type="paragraph" w:styleId="ListContinue2">
    <w:name w:val="List Continue 2"/>
    <w:basedOn w:val="List2"/>
    <w:rsid w:val="00C87529"/>
    <w:pPr>
      <w:ind w:firstLine="0"/>
    </w:pPr>
  </w:style>
  <w:style w:type="paragraph" w:styleId="ListContinue3">
    <w:name w:val="List Continue 3"/>
    <w:basedOn w:val="List3"/>
    <w:rsid w:val="00C87529"/>
    <w:pPr>
      <w:ind w:left="1021" w:firstLine="0"/>
    </w:pPr>
  </w:style>
  <w:style w:type="paragraph" w:styleId="ListContinue4">
    <w:name w:val="List Continue 4"/>
    <w:basedOn w:val="List4"/>
    <w:rsid w:val="00C87529"/>
    <w:pPr>
      <w:ind w:firstLine="0"/>
    </w:pPr>
  </w:style>
  <w:style w:type="paragraph" w:styleId="ListContinue5">
    <w:name w:val="List Continue 5"/>
    <w:basedOn w:val="List5"/>
    <w:rsid w:val="00C87529"/>
    <w:pPr>
      <w:ind w:firstLine="0"/>
    </w:pPr>
  </w:style>
  <w:style w:type="paragraph" w:styleId="ListNumber3">
    <w:name w:val="List Number 3"/>
    <w:basedOn w:val="List3"/>
    <w:rsid w:val="00C87529"/>
    <w:pPr>
      <w:numPr>
        <w:numId w:val="5"/>
      </w:numPr>
    </w:pPr>
  </w:style>
  <w:style w:type="paragraph" w:styleId="ListNumber4">
    <w:name w:val="List Number 4"/>
    <w:basedOn w:val="List4"/>
    <w:rsid w:val="00C87529"/>
    <w:pPr>
      <w:numPr>
        <w:numId w:val="6"/>
      </w:numPr>
    </w:pPr>
  </w:style>
  <w:style w:type="paragraph" w:styleId="ListNumber5">
    <w:name w:val="List Number 5"/>
    <w:basedOn w:val="List5"/>
    <w:rsid w:val="00C87529"/>
    <w:pPr>
      <w:numPr>
        <w:numId w:val="7"/>
      </w:numPr>
    </w:pPr>
  </w:style>
  <w:style w:type="paragraph" w:styleId="BlockText">
    <w:name w:val="Block Text"/>
    <w:basedOn w:val="Normal"/>
    <w:rsid w:val="00C87529"/>
    <w:pPr>
      <w:spacing w:after="120"/>
      <w:ind w:left="1440" w:right="1440"/>
    </w:pPr>
  </w:style>
  <w:style w:type="character" w:customStyle="1" w:styleId="Subscript">
    <w:name w:val="Subscript"/>
    <w:basedOn w:val="DefaultParagraphFont"/>
    <w:rsid w:val="00C87529"/>
    <w:rPr>
      <w:sz w:val="16"/>
      <w:vertAlign w:val="subscript"/>
    </w:rPr>
  </w:style>
  <w:style w:type="character" w:customStyle="1" w:styleId="Superscript">
    <w:name w:val="Superscript"/>
    <w:basedOn w:val="DefaultParagraphFont"/>
    <w:rsid w:val="00C87529"/>
    <w:rPr>
      <w:sz w:val="16"/>
      <w:vertAlign w:val="superscript"/>
    </w:rPr>
  </w:style>
  <w:style w:type="character" w:customStyle="1" w:styleId="Symbols">
    <w:name w:val="Symbols"/>
    <w:basedOn w:val="DefaultParagraphFont"/>
    <w:rsid w:val="00C87529"/>
    <w:rPr>
      <w:rFonts w:ascii="Symbol" w:hAnsi="Symbol"/>
    </w:rPr>
  </w:style>
  <w:style w:type="character" w:customStyle="1" w:styleId="MenuOptions">
    <w:name w:val="Menu Options"/>
    <w:basedOn w:val="DefaultParagraphFont"/>
    <w:rsid w:val="00C87529"/>
    <w:rPr>
      <w:rFonts w:ascii="Arial Narrow" w:hAnsi="Arial Narrow"/>
      <w:smallCaps/>
    </w:rPr>
  </w:style>
  <w:style w:type="character" w:customStyle="1" w:styleId="Buttons">
    <w:name w:val="Buttons"/>
    <w:basedOn w:val="DefaultParagraphFont"/>
    <w:rsid w:val="00C87529"/>
    <w:rPr>
      <w:b/>
    </w:rPr>
  </w:style>
  <w:style w:type="character" w:customStyle="1" w:styleId="Underlined">
    <w:name w:val="Underlined"/>
    <w:basedOn w:val="DefaultParagraphFont"/>
    <w:rsid w:val="00C87529"/>
    <w:rPr>
      <w:u w:val="single"/>
    </w:rPr>
  </w:style>
  <w:style w:type="paragraph" w:customStyle="1" w:styleId="TableBodyTextRight">
    <w:name w:val="Table Body Text Right"/>
    <w:basedOn w:val="TableBodyText"/>
    <w:rsid w:val="00C87529"/>
    <w:pPr>
      <w:widowControl w:val="0"/>
      <w:autoSpaceDE w:val="0"/>
      <w:autoSpaceDN w:val="0"/>
      <w:adjustRightInd w:val="0"/>
      <w:jc w:val="right"/>
    </w:pPr>
    <w:rPr>
      <w:rFonts w:cs="Arial"/>
      <w:szCs w:val="18"/>
    </w:rPr>
  </w:style>
  <w:style w:type="paragraph" w:customStyle="1" w:styleId="CopyrightText">
    <w:name w:val="Copyright Text"/>
    <w:basedOn w:val="BodyText"/>
    <w:rsid w:val="00C87529"/>
    <w:rPr>
      <w:sz w:val="18"/>
    </w:rPr>
  </w:style>
  <w:style w:type="paragraph" w:customStyle="1" w:styleId="BodySmallRight">
    <w:name w:val="Body Small Right"/>
    <w:basedOn w:val="BodyTextRight"/>
    <w:rsid w:val="00C87529"/>
    <w:rPr>
      <w:sz w:val="18"/>
      <w:szCs w:val="18"/>
    </w:rPr>
  </w:style>
  <w:style w:type="paragraph" w:customStyle="1" w:styleId="MarginEdition">
    <w:name w:val="Margin Edition"/>
    <w:basedOn w:val="MarginNote"/>
    <w:rsid w:val="00C87529"/>
    <w:pPr>
      <w:spacing w:before="0" w:after="0"/>
    </w:pPr>
    <w:rPr>
      <w:rFonts w:ascii="Times New Roman" w:hAnsi="Times New Roman"/>
      <w:color w:val="999999"/>
    </w:rPr>
  </w:style>
  <w:style w:type="paragraph" w:customStyle="1" w:styleId="Spacer">
    <w:name w:val="Spacer"/>
    <w:basedOn w:val="Normal"/>
    <w:rsid w:val="00C87529"/>
    <w:rPr>
      <w:sz w:val="2"/>
      <w:szCs w:val="2"/>
    </w:rPr>
  </w:style>
  <w:style w:type="character" w:customStyle="1" w:styleId="Small">
    <w:name w:val="Small"/>
    <w:basedOn w:val="DefaultParagraphFont"/>
    <w:rsid w:val="00C87529"/>
    <w:rPr>
      <w:sz w:val="16"/>
    </w:rPr>
  </w:style>
  <w:style w:type="paragraph" w:customStyle="1" w:styleId="WideTable">
    <w:name w:val="Wide Table"/>
    <w:basedOn w:val="Normal"/>
    <w:rsid w:val="00C87529"/>
    <w:pPr>
      <w:ind w:left="-1418"/>
    </w:pPr>
    <w:rPr>
      <w:sz w:val="2"/>
      <w:szCs w:val="2"/>
    </w:rPr>
  </w:style>
  <w:style w:type="character" w:styleId="PageNumber">
    <w:name w:val="page number"/>
    <w:basedOn w:val="DefaultParagraphFont"/>
    <w:rsid w:val="00C87529"/>
  </w:style>
  <w:style w:type="paragraph" w:styleId="Quote">
    <w:name w:val="Quote"/>
    <w:basedOn w:val="Heading1"/>
    <w:link w:val="QuoteChar"/>
    <w:qFormat/>
    <w:rsid w:val="00C87529"/>
    <w:rPr>
      <w:b w:val="0"/>
      <w:sz w:val="72"/>
      <w:szCs w:val="72"/>
      <w:lang w:val="en-NZ"/>
    </w:rPr>
  </w:style>
  <w:style w:type="character" w:customStyle="1" w:styleId="QuoteChar">
    <w:name w:val="Quote Char"/>
    <w:basedOn w:val="DefaultParagraphFont"/>
    <w:link w:val="Quote"/>
    <w:rsid w:val="00C875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7529"/>
    <w:pPr>
      <w:pageBreakBefore/>
    </w:pPr>
  </w:style>
  <w:style w:type="paragraph" w:customStyle="1" w:styleId="Border">
    <w:name w:val="Border"/>
    <w:basedOn w:val="Normal"/>
    <w:qFormat/>
    <w:rsid w:val="00C875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7529"/>
    <w:rPr>
      <w:b/>
      <w:bCs/>
      <w:i/>
      <w:iCs/>
      <w:color w:val="auto"/>
    </w:rPr>
  </w:style>
  <w:style w:type="paragraph" w:styleId="IntenseQuote">
    <w:name w:val="Intense Quote"/>
    <w:basedOn w:val="Normal"/>
    <w:next w:val="Normal"/>
    <w:link w:val="IntenseQuoteChar"/>
    <w:uiPriority w:val="30"/>
    <w:qFormat/>
    <w:rsid w:val="00C875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752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7529"/>
    <w:rPr>
      <w:smallCaps/>
      <w:color w:val="auto"/>
      <w:u w:val="single"/>
    </w:rPr>
  </w:style>
  <w:style w:type="character" w:styleId="IntenseReference">
    <w:name w:val="Intense Reference"/>
    <w:basedOn w:val="DefaultParagraphFont"/>
    <w:uiPriority w:val="32"/>
    <w:qFormat/>
    <w:rsid w:val="00C87529"/>
    <w:rPr>
      <w:b/>
      <w:bCs/>
      <w:smallCaps/>
      <w:color w:val="auto"/>
      <w:spacing w:val="5"/>
      <w:u w:val="single"/>
    </w:rPr>
  </w:style>
  <w:style w:type="paragraph" w:customStyle="1" w:styleId="2ColumnHeading">
    <w:name w:val="2Column Heading"/>
    <w:basedOn w:val="BodyText"/>
    <w:qFormat/>
    <w:rsid w:val="00C87529"/>
    <w:pPr>
      <w:spacing w:after="60"/>
      <w:ind w:left="-2268"/>
    </w:pPr>
    <w:rPr>
      <w:b/>
    </w:rPr>
  </w:style>
  <w:style w:type="paragraph" w:customStyle="1" w:styleId="Heading1TOC">
    <w:name w:val="Heading1 TOC"/>
    <w:basedOn w:val="Normal"/>
    <w:qFormat/>
    <w:rsid w:val="00C87529"/>
    <w:pPr>
      <w:spacing w:before="240" w:after="120"/>
    </w:pPr>
    <w:rPr>
      <w:rFonts w:ascii="Times New Roman" w:hAnsi="Times New Roman"/>
      <w:b/>
      <w:sz w:val="32"/>
    </w:rPr>
  </w:style>
  <w:style w:type="paragraph" w:customStyle="1" w:styleId="Heading2TOC">
    <w:name w:val="Heading2 TOC"/>
    <w:basedOn w:val="Normal"/>
    <w:qFormat/>
    <w:rsid w:val="00C87529"/>
    <w:pPr>
      <w:spacing w:before="240" w:after="60"/>
    </w:pPr>
    <w:rPr>
      <w:rFonts w:ascii="Times New Roman" w:hAnsi="Times New Roman"/>
      <w:b/>
      <w:sz w:val="28"/>
    </w:rPr>
  </w:style>
  <w:style w:type="character" w:customStyle="1" w:styleId="Underline">
    <w:name w:val="Underline"/>
    <w:basedOn w:val="DefaultParagraphFont"/>
    <w:qFormat/>
    <w:rsid w:val="00C87529"/>
    <w:rPr>
      <w:u w:val="single"/>
    </w:rPr>
  </w:style>
  <w:style w:type="character" w:customStyle="1" w:styleId="BoldandItalics">
    <w:name w:val="Bold and Italics"/>
    <w:qFormat/>
    <w:rsid w:val="00C87529"/>
    <w:rPr>
      <w:b/>
      <w:i/>
      <w:u w:val="none"/>
    </w:rPr>
  </w:style>
  <w:style w:type="paragraph" w:styleId="BalloonText">
    <w:name w:val="Balloon Text"/>
    <w:basedOn w:val="Normal"/>
    <w:link w:val="BalloonTextChar"/>
    <w:rsid w:val="00C87529"/>
    <w:rPr>
      <w:rFonts w:ascii="Tahoma" w:hAnsi="Tahoma" w:cs="Tahoma"/>
      <w:sz w:val="16"/>
      <w:szCs w:val="16"/>
    </w:rPr>
  </w:style>
  <w:style w:type="character" w:customStyle="1" w:styleId="BalloonTextChar">
    <w:name w:val="Balloon Text Char"/>
    <w:basedOn w:val="DefaultParagraphFont"/>
    <w:link w:val="BalloonText"/>
    <w:rsid w:val="00C8752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752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8752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7529"/>
    <w:rPr>
      <w:b/>
      <w:color w:val="660033"/>
      <w:spacing w:val="0"/>
    </w:rPr>
  </w:style>
  <w:style w:type="paragraph" w:customStyle="1" w:styleId="Nameditemlist">
    <w:name w:val="Named item list"/>
    <w:basedOn w:val="BodyText"/>
    <w:qFormat/>
    <w:rsid w:val="00C87529"/>
    <w:pPr>
      <w:tabs>
        <w:tab w:val="left" w:pos="2835"/>
      </w:tabs>
      <w:ind w:left="2835" w:hanging="2835"/>
    </w:pPr>
  </w:style>
  <w:style w:type="paragraph" w:customStyle="1" w:styleId="BodyTextnopadding">
    <w:name w:val="Body Text no padding"/>
    <w:basedOn w:val="BodyText"/>
    <w:qFormat/>
    <w:rsid w:val="00C87529"/>
    <w:pPr>
      <w:spacing w:before="0" w:after="0"/>
    </w:pPr>
  </w:style>
  <w:style w:type="character" w:styleId="Hyperlink">
    <w:name w:val="Hyperlink"/>
    <w:basedOn w:val="DefaultParagraphFont"/>
    <w:uiPriority w:val="99"/>
    <w:unhideWhenUsed/>
    <w:rsid w:val="00DA78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1443</Words>
  <Characters>9123</Characters>
  <Application>Microsoft Office Word</Application>
  <DocSecurity>0</DocSecurity>
  <Lines>253</Lines>
  <Paragraphs>162</Paragraphs>
  <ScaleCrop>false</ScaleCrop>
  <Company>Author-it Software Corporation Ltd.</Company>
  <LinksUpToDate>false</LinksUpToDate>
  <CharactersWithSpaces>10404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AHCPLY211 Collect, store and handle eggs from breeder flocks</dc:title>
  <dc:subject>Approved</dc:subject>
  <dc:creator>Skills Insight</dc:creator>
  <cp:keywords>Release: 1</cp:keywords>
  <dc:description>Review Date: 12 April 2008</dc:description>
  <cp:lastModifiedBy>HSD_TPCMSd.prod</cp:lastModifiedBy>
  <cp:revision>3</cp:revision>
  <dcterms:created xsi:type="dcterms:W3CDTF">2025-03-01T22:51:00Z</dcterms:created>
  <dcterms:modified xsi:type="dcterms:W3CDTF">2025-03-01T22:51:00Z</dcterms:modified>
</cp:coreProperties>
</file>