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7A10" w:rsidP="00A97A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AHCPLY211 Collect, store and handle eggs from breeder flocks</w:t>
      </w:r>
      <w:r>
        <w:fldChar w:fldCharType="end"/>
      </w:r>
    </w:p>
    <w:p w:rsidR="00A97A10" w:rsidP="00A97A10">
      <w:pPr>
        <w:pStyle w:val="Version"/>
        <w:sectPr w:rsidSect="00CA11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1161" w:rsidP="00CA1161">
      <w:pPr>
        <w:pStyle w:val="SuperHeading"/>
      </w:pPr>
      <w:r w:rsidRPr="00CA1161">
        <w:t>Assessment Requirements for AHCPLY211 Collect, store and handle eggs from breeder flocks</w:t>
      </w:r>
    </w:p>
    <w:p w:rsidR="00000000" w:rsidRPr="00CA1161" w:rsidP="00CA1161">
      <w:pPr>
        <w:pStyle w:val="Heading1"/>
      </w:pPr>
      <w:bookmarkStart w:id="1" w:name="O_1276075"/>
      <w:bookmarkEnd w:id="1"/>
      <w:r w:rsidRPr="00CA116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1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61">
            <w:pPr>
              <w:pStyle w:val="BodyTextBold"/>
              <w:rPr>
                <w:lang w:val="en-NZ"/>
              </w:rPr>
            </w:pPr>
            <w:r w:rsidRPr="00CA116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61">
            <w:pPr>
              <w:pStyle w:val="BodyTextBold"/>
              <w:rPr>
                <w:lang w:val="en-NZ"/>
              </w:rPr>
            </w:pPr>
            <w:r w:rsidRPr="00CA1161">
              <w:t>Comments</w:t>
            </w:r>
          </w:p>
        </w:tc>
      </w:tr>
      <w:tr w:rsidTr="00CA11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1161">
            <w:pPr>
              <w:pStyle w:val="BodyText"/>
              <w:rPr>
                <w:lang w:val="en-NZ"/>
              </w:rPr>
            </w:pPr>
            <w:r w:rsidRPr="00CA116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1161" w:rsidP="00CA1161">
            <w:pPr>
              <w:pStyle w:val="BodyText"/>
            </w:pPr>
            <w:r w:rsidRPr="00CA1161">
              <w:t>This version released with AHC Agriculture, Horticulture and Conservation and Land Management Training Package Version 9.0.</w:t>
            </w:r>
          </w:p>
        </w:tc>
      </w:tr>
    </w:tbl>
    <w:p w:rsidR="00000000" w:rsidRPr="00CA1161" w:rsidP="00CA1161">
      <w:pPr>
        <w:pStyle w:val="BodyText"/>
      </w:pPr>
    </w:p>
    <w:p w:rsidR="00000000" w:rsidRPr="00CA1161" w:rsidP="00CA1161">
      <w:pPr>
        <w:pStyle w:val="AllowPageBreak"/>
      </w:pPr>
    </w:p>
    <w:p w:rsidR="00000000" w:rsidRPr="00CA1161" w:rsidP="00CA1161">
      <w:pPr>
        <w:pStyle w:val="Heading1"/>
      </w:pPr>
      <w:bookmarkStart w:id="2" w:name="O_1276076"/>
      <w:bookmarkEnd w:id="2"/>
      <w:r w:rsidRPr="00CA1161">
        <w:t>Performance Evidence</w:t>
      </w:r>
    </w:p>
    <w:p w:rsidR="00000000" w:rsidRPr="00CA1161" w:rsidP="00A97A10">
      <w:pPr>
        <w:pStyle w:val="BodyText"/>
      </w:pPr>
      <w:r w:rsidRPr="00CA1161">
        <w:t>An individual demonstrating competency must satisfy all of the elements and performance cr</w:t>
      </w:r>
      <w:r w:rsidRPr="00CA1161">
        <w:t xml:space="preserve">iteria in this unit. </w:t>
      </w:r>
    </w:p>
    <w:p w:rsidR="00000000" w:rsidRPr="00CA1161" w:rsidP="00A97A10">
      <w:pPr>
        <w:pStyle w:val="BodyText"/>
      </w:pPr>
      <w:r w:rsidRPr="00CA1161">
        <w:t>There must be evidence that the individual has safely and efficiently collected, sorted and stored at least three different batches of fertile eggs from a breeder flock. Each batch must be at least 20 eggs.</w:t>
      </w:r>
    </w:p>
    <w:p w:rsidR="00000000" w:rsidRPr="00CA1161" w:rsidP="00A97A10">
      <w:pPr>
        <w:pStyle w:val="BodyText"/>
      </w:pPr>
      <w:r w:rsidRPr="00CA1161">
        <w:t>For each batch, the individ</w:t>
      </w:r>
      <w:r w:rsidRPr="00CA1161">
        <w:t>ual must have, according to enterprise requirements:</w:t>
      </w:r>
    </w:p>
    <w:p w:rsidR="00000000" w:rsidRPr="00CA1161" w:rsidP="00CA1161">
      <w:pPr>
        <w:pStyle w:val="ListBullet"/>
      </w:pPr>
      <w:r w:rsidRPr="00CA1161">
        <w:t>confirmed and applied enterprise health and safety, animal welfare, infection control, biosecurity and environmental protection procedures related to handling, processing and storing eggs</w:t>
      </w:r>
    </w:p>
    <w:p w:rsidR="00000000" w:rsidRPr="00CA1161" w:rsidP="00CA1161">
      <w:pPr>
        <w:pStyle w:val="ListBullet"/>
      </w:pPr>
      <w:r w:rsidRPr="00CA1161">
        <w:t>followed personal hygiene requirements</w:t>
      </w:r>
    </w:p>
    <w:p w:rsidR="00000000" w:rsidRPr="00CA1161" w:rsidP="00CA1161">
      <w:pPr>
        <w:pStyle w:val="ListBullet"/>
      </w:pPr>
      <w:r w:rsidRPr="00CA1161">
        <w:t>identified at least two health and safety hazards, and assessed and controlled and/or reported associated risks</w:t>
      </w:r>
    </w:p>
    <w:p w:rsidR="00000000" w:rsidRPr="00CA1161" w:rsidP="00CA1161">
      <w:pPr>
        <w:pStyle w:val="ListBullet"/>
      </w:pPr>
      <w:r w:rsidRPr="00CA1161">
        <w:t>selected, checked and correctly fitted appropriate personal protective equipment (PPE)</w:t>
      </w:r>
    </w:p>
    <w:p w:rsidR="00000000" w:rsidRPr="00CA1161" w:rsidP="00CA1161">
      <w:pPr>
        <w:pStyle w:val="ListBullet"/>
      </w:pPr>
      <w:r w:rsidRPr="00CA1161">
        <w:t>checked nest boxes</w:t>
      </w:r>
      <w:r w:rsidRPr="00CA1161">
        <w:t xml:space="preserve"> and egg belts and removed obstructions</w:t>
      </w:r>
    </w:p>
    <w:p w:rsidR="00000000" w:rsidRPr="00CA1161" w:rsidP="00CA1161">
      <w:pPr>
        <w:pStyle w:val="ListBullet"/>
      </w:pPr>
      <w:r w:rsidRPr="00CA1161">
        <w:t>matched egg collection equipment flow rate to handling rate</w:t>
      </w:r>
    </w:p>
    <w:p w:rsidR="00000000" w:rsidRPr="00CA1161" w:rsidP="00CA1161">
      <w:pPr>
        <w:pStyle w:val="ListBullet"/>
      </w:pPr>
      <w:r w:rsidRPr="00CA1161">
        <w:t>collected nest eggs</w:t>
      </w:r>
    </w:p>
    <w:p w:rsidR="00000000" w:rsidRPr="00CA1161" w:rsidP="00CA1161">
      <w:pPr>
        <w:pStyle w:val="ListBullet"/>
      </w:pPr>
      <w:r w:rsidRPr="00CA1161">
        <w:t>collected and separated floor eggs</w:t>
      </w:r>
    </w:p>
    <w:p w:rsidR="00000000" w:rsidRPr="00CA1161" w:rsidP="00CA1161">
      <w:pPr>
        <w:pStyle w:val="ListBullet"/>
      </w:pPr>
      <w:r w:rsidRPr="00CA1161">
        <w:t>assessed and sorted eggs into settable and non-settable and categories within each</w:t>
      </w:r>
    </w:p>
    <w:p w:rsidR="00000000" w:rsidRPr="00CA1161" w:rsidP="00CA1161">
      <w:pPr>
        <w:pStyle w:val="ListBullet"/>
      </w:pPr>
      <w:r w:rsidRPr="00CA1161">
        <w:t>operated egg washi</w:t>
      </w:r>
      <w:r w:rsidRPr="00CA1161">
        <w:t>ng equipment according to manufacturer instructions</w:t>
      </w:r>
    </w:p>
    <w:p w:rsidR="00000000" w:rsidRPr="00CA1161" w:rsidP="00CA1161">
      <w:pPr>
        <w:pStyle w:val="ListBullet"/>
      </w:pPr>
      <w:r w:rsidRPr="00CA1161">
        <w:t>placed eggs on trays pointed end down</w:t>
      </w:r>
    </w:p>
    <w:p w:rsidR="00000000" w:rsidRPr="00CA1161" w:rsidP="00CA1161">
      <w:pPr>
        <w:pStyle w:val="ListBullet"/>
      </w:pPr>
      <w:r w:rsidRPr="00CA1161">
        <w:t>correctly packed and labelled eggs</w:t>
      </w:r>
    </w:p>
    <w:p w:rsidR="00000000" w:rsidRPr="00CA1161" w:rsidP="00CA1161">
      <w:pPr>
        <w:pStyle w:val="ListBullet"/>
      </w:pPr>
      <w:r w:rsidRPr="00CA1161">
        <w:t xml:space="preserve">transferred and/or stored eggs </w:t>
      </w:r>
    </w:p>
    <w:p w:rsidR="00000000" w:rsidRPr="00CA1161" w:rsidP="00CA1161">
      <w:pPr>
        <w:pStyle w:val="ListBullet"/>
      </w:pPr>
      <w:r w:rsidRPr="00CA1161">
        <w:t>safely handled and mixed cleaning products and prepared cleaning equipment</w:t>
      </w:r>
    </w:p>
    <w:p w:rsidR="00000000" w:rsidRPr="00CA1161" w:rsidP="00CA1161">
      <w:pPr>
        <w:pStyle w:val="ListBullet"/>
      </w:pPr>
      <w:r w:rsidRPr="00CA1161">
        <w:t>cleaned and sanitised eg</w:t>
      </w:r>
      <w:r w:rsidRPr="00CA1161">
        <w:t>g sorting equipment, egg washing equipment, cool rooms and work areas, including conveyors and shed surfaces.</w:t>
      </w:r>
    </w:p>
    <w:p w:rsidR="00000000" w:rsidRPr="00CA1161" w:rsidP="00A97A10">
      <w:pPr>
        <w:pStyle w:val="BodyText"/>
      </w:pPr>
      <w:r w:rsidRPr="00CA1161">
        <w:t>For at least one batch, the individual must also have, according to enterprise procedures:</w:t>
      </w:r>
    </w:p>
    <w:p w:rsidR="00000000" w:rsidRPr="00CA1161" w:rsidP="00CA1161">
      <w:pPr>
        <w:pStyle w:val="ListBullet"/>
      </w:pPr>
      <w:r w:rsidRPr="00CA1161">
        <w:t>correctly operated egg storage facility or cool room</w:t>
      </w:r>
    </w:p>
    <w:p w:rsidR="00000000" w:rsidRPr="00CA1161" w:rsidP="00CA1161">
      <w:pPr>
        <w:pStyle w:val="ListBullet"/>
      </w:pPr>
      <w:r w:rsidRPr="00CA1161">
        <w:t>f</w:t>
      </w:r>
      <w:r w:rsidRPr="00CA1161">
        <w:t>umigated eggs</w:t>
      </w:r>
    </w:p>
    <w:p w:rsidR="00000000" w:rsidRPr="00CA1161" w:rsidP="00CA1161">
      <w:pPr>
        <w:pStyle w:val="ListBullet"/>
      </w:pPr>
      <w:r w:rsidRPr="00CA1161">
        <w:t xml:space="preserve">checked work area for pests, vermin and predators and implemented at least two appropriate control measures </w:t>
      </w:r>
    </w:p>
    <w:p w:rsidR="00000000" w:rsidRPr="00CA1161" w:rsidP="00CA1161">
      <w:pPr>
        <w:pStyle w:val="ListBullet"/>
      </w:pPr>
      <w:r w:rsidRPr="00CA1161">
        <w:t>removed and/or disposed of non-settable eggs and waste products</w:t>
      </w:r>
    </w:p>
    <w:p w:rsidR="00000000" w:rsidRPr="00CA1161" w:rsidP="00CA1161">
      <w:pPr>
        <w:pStyle w:val="ListBullet"/>
      </w:pPr>
      <w:r w:rsidRPr="00CA1161">
        <w:t>separated eggs selected for human consumption</w:t>
      </w:r>
    </w:p>
    <w:p w:rsidR="00000000" w:rsidRPr="00CA1161" w:rsidP="00CA1161">
      <w:pPr>
        <w:pStyle w:val="ListBullet"/>
      </w:pPr>
      <w:r w:rsidRPr="00CA1161">
        <w:t>accurately completed records and reported issues.</w:t>
      </w:r>
    </w:p>
    <w:p w:rsidR="00000000" w:rsidRPr="00CA1161" w:rsidP="00CA1161">
      <w:pPr>
        <w:pStyle w:val="AllowPageBreak"/>
      </w:pPr>
    </w:p>
    <w:p w:rsidR="00000000" w:rsidRPr="00CA1161" w:rsidP="00CA1161">
      <w:pPr>
        <w:pStyle w:val="Heading1"/>
      </w:pPr>
      <w:bookmarkStart w:id="3" w:name="O_1276077"/>
      <w:bookmarkEnd w:id="3"/>
      <w:r w:rsidRPr="00CA1161">
        <w:t>Knowledge Evidence</w:t>
      </w:r>
    </w:p>
    <w:p w:rsidR="00000000" w:rsidRPr="00CA1161" w:rsidP="00A97A10">
      <w:pPr>
        <w:pStyle w:val="BodyText"/>
      </w:pPr>
      <w:r w:rsidRPr="00CA1161">
        <w:t>An individual must be able to demonstrate the knowledge required to perform the tasks outlined in the elements and performance criteria of this unit. This includes know</w:t>
      </w:r>
      <w:r w:rsidRPr="00CA1161">
        <w:t>ledge of:</w:t>
      </w:r>
    </w:p>
    <w:p w:rsidR="00000000" w:rsidRPr="00CA1161" w:rsidP="00CA1161">
      <w:pPr>
        <w:pStyle w:val="ListBullet"/>
      </w:pPr>
      <w:r w:rsidRPr="00CA1161">
        <w:t>key features of state/territory legislation, regulations and codes of practice for worker health and safety, animal welfare, infection control, biosecurity and environmental protection that apply to working with poultry, and handling, processing</w:t>
      </w:r>
      <w:r w:rsidRPr="00CA1161">
        <w:t xml:space="preserve"> and storing settable eggs </w:t>
      </w:r>
    </w:p>
    <w:p w:rsidR="00000000" w:rsidRPr="00CA1161" w:rsidP="00CA1161">
      <w:pPr>
        <w:pStyle w:val="ListBullet"/>
      </w:pPr>
      <w:r w:rsidRPr="00CA1161">
        <w:t>enterprise procedures and requirements for worker health and safety, animal welfare, infection control, biosecurity and environmental protection that apply to working with poultry, and handling, processing and storing settable e</w:t>
      </w:r>
      <w:r w:rsidRPr="00CA1161">
        <w:t xml:space="preserve">ggs </w:t>
      </w:r>
    </w:p>
    <w:p w:rsidR="00000000" w:rsidRPr="00CA1161" w:rsidP="00CA1161">
      <w:pPr>
        <w:pStyle w:val="ListBullet"/>
      </w:pPr>
      <w:r w:rsidRPr="00CA1161">
        <w:t>government food safety regulations and codes that apply to eggs produced and sold for human consumption</w:t>
      </w:r>
    </w:p>
    <w:p w:rsidR="00000000" w:rsidRPr="00CA1161" w:rsidP="00CA1161">
      <w:pPr>
        <w:pStyle w:val="ListBullet"/>
      </w:pPr>
      <w:r w:rsidRPr="00CA1161">
        <w:t>industry standards and codes of practice, and enterprise procedures for collecting, handling, sorting, packing and storing settable eggs and eggs s</w:t>
      </w:r>
      <w:r w:rsidRPr="00CA1161">
        <w:t>elected for human consumption</w:t>
      </w:r>
    </w:p>
    <w:p w:rsidR="00000000" w:rsidRPr="00CA1161" w:rsidP="00CA1161">
      <w:pPr>
        <w:pStyle w:val="ListBullet"/>
      </w:pPr>
      <w:r w:rsidRPr="00CA1161">
        <w:t>types, uses, cleaning and maintenance of machinery and equipment used to collect, sort, label, pack, transport and store settable eggs and eggs selected for human consumption</w:t>
      </w:r>
    </w:p>
    <w:p w:rsidR="00000000" w:rsidRPr="00CA1161" w:rsidP="00CA1161">
      <w:pPr>
        <w:pStyle w:val="ListBullet"/>
      </w:pPr>
      <w:r w:rsidRPr="00CA1161">
        <w:t xml:space="preserve">criteria for sorting and determining eggs that are </w:t>
      </w:r>
      <w:r w:rsidRPr="00CA1161">
        <w:t>unfit for setting or eggs selected for human consumption, and disposal methods</w:t>
      </w:r>
    </w:p>
    <w:p w:rsidR="00000000" w:rsidRPr="00CA1161" w:rsidP="00CA1161">
      <w:pPr>
        <w:pStyle w:val="ListBullet"/>
      </w:pPr>
      <w:r w:rsidRPr="00CA1161">
        <w:t>procedures for egg handling, collection, washing, sorting, packing, labelling, storage and fumigation</w:t>
      </w:r>
    </w:p>
    <w:p w:rsidR="00000000" w:rsidRPr="00CA1161" w:rsidP="00CA1161">
      <w:pPr>
        <w:pStyle w:val="ListBullet"/>
      </w:pPr>
      <w:r w:rsidRPr="00CA1161">
        <w:t>temperature, humidity, cleaning and operation for cool rooms</w:t>
      </w:r>
    </w:p>
    <w:p w:rsidR="00000000" w:rsidRPr="00CA1161" w:rsidP="00CA1161">
      <w:pPr>
        <w:pStyle w:val="ListBullet"/>
      </w:pPr>
      <w:r w:rsidRPr="00CA1161">
        <w:t>procedures for</w:t>
      </w:r>
      <w:r w:rsidRPr="00CA1161">
        <w:t xml:space="preserve"> handling, measurement and usage of cleaning chemicals, disinfectants and sanitisers</w:t>
      </w:r>
    </w:p>
    <w:p w:rsidR="00000000" w:rsidRPr="00CA1161" w:rsidP="00CA1161">
      <w:pPr>
        <w:pStyle w:val="ListBullet"/>
      </w:pPr>
      <w:r w:rsidRPr="00CA1161">
        <w:t>procedures for taking and handling swab and egg samples for testing</w:t>
      </w:r>
    </w:p>
    <w:p w:rsidR="00000000" w:rsidRPr="00CA1161" w:rsidP="00CA1161">
      <w:pPr>
        <w:pStyle w:val="ListBullet"/>
      </w:pPr>
      <w:r w:rsidRPr="00CA1161">
        <w:t>enterprise procedures for disposal and management of waste, including biosecurity and environmental req</w:t>
      </w:r>
      <w:r w:rsidRPr="00CA1161">
        <w:t>uirements</w:t>
      </w:r>
    </w:p>
    <w:p w:rsidR="00000000" w:rsidRPr="00CA1161" w:rsidP="00CA1161">
      <w:pPr>
        <w:pStyle w:val="ListBullet"/>
      </w:pPr>
      <w:r w:rsidRPr="00CA1161">
        <w:t>commonly used methods of pest, vermin and predator control in poultry and egg production</w:t>
      </w:r>
    </w:p>
    <w:p w:rsidR="00000000" w:rsidRPr="00CA1161" w:rsidP="00CA1161">
      <w:pPr>
        <w:pStyle w:val="ListBullet"/>
      </w:pPr>
      <w:r w:rsidRPr="00CA1161">
        <w:t>enterprise documentation, records and reports required for collection, processing and storage of settable eggs and eggs selected for human consumption.</w:t>
      </w:r>
    </w:p>
    <w:p w:rsidR="00000000" w:rsidRPr="00CA1161" w:rsidP="00CA1161">
      <w:pPr>
        <w:pStyle w:val="AllowPageBreak"/>
      </w:pPr>
    </w:p>
    <w:p w:rsidR="00000000" w:rsidRPr="00CA1161" w:rsidP="00CA1161">
      <w:pPr>
        <w:pStyle w:val="Heading1"/>
      </w:pPr>
      <w:bookmarkStart w:id="4" w:name="O_1276078"/>
      <w:bookmarkEnd w:id="4"/>
      <w:r w:rsidRPr="00CA1161">
        <w:t>Assessment Conditions</w:t>
      </w:r>
    </w:p>
    <w:p w:rsidR="00000000" w:rsidRPr="00CA1161" w:rsidP="00A97A10">
      <w:pPr>
        <w:pStyle w:val="BodyText"/>
      </w:pPr>
      <w:r w:rsidRPr="00CA1161">
        <w:t xml:space="preserve">Assessment of the skills in this unit of competency must take place under the following conditions: </w:t>
      </w:r>
    </w:p>
    <w:p w:rsidR="00000000" w:rsidRPr="00CA1161" w:rsidP="00CA1161">
      <w:pPr>
        <w:pStyle w:val="ListBullet"/>
      </w:pPr>
      <w:r w:rsidRPr="00CA1161">
        <w:t>physical conditions:</w:t>
      </w:r>
    </w:p>
    <w:p w:rsidR="00000000" w:rsidRPr="00CA1161" w:rsidP="00CA1161">
      <w:pPr>
        <w:pStyle w:val="ListBullet2"/>
      </w:pPr>
      <w:r w:rsidRPr="00CA1161">
        <w:t>a commercial poultry and egg production site or an environment that accurately represents workplace conditions</w:t>
      </w:r>
    </w:p>
    <w:p w:rsidR="00000000" w:rsidRPr="00CA1161" w:rsidP="00CA1161">
      <w:pPr>
        <w:pStyle w:val="ListBullet"/>
      </w:pPr>
      <w:r w:rsidRPr="00CA1161">
        <w:t>resources, equipment and materials:</w:t>
      </w:r>
    </w:p>
    <w:p w:rsidR="00000000" w:rsidRPr="00CA1161" w:rsidP="00CA1161">
      <w:pPr>
        <w:pStyle w:val="ListBullet2"/>
      </w:pPr>
      <w:r w:rsidRPr="00CA1161">
        <w:t>live poultry and eggs specified in performance evidence</w:t>
      </w:r>
    </w:p>
    <w:p w:rsidR="00000000" w:rsidRPr="00CA1161" w:rsidP="00CA1161">
      <w:pPr>
        <w:pStyle w:val="ListBullet2"/>
      </w:pPr>
      <w:r w:rsidRPr="00CA1161">
        <w:t>poultry and fertile egg production shed, materials,</w:t>
      </w:r>
      <w:r w:rsidRPr="00CA1161">
        <w:t xml:space="preserve"> resources, tools and equipment, including PPE</w:t>
      </w:r>
    </w:p>
    <w:p w:rsidR="00000000" w:rsidRPr="00CA1161" w:rsidP="00CA1161">
      <w:pPr>
        <w:pStyle w:val="ListBullet2"/>
      </w:pPr>
      <w:r w:rsidRPr="00CA1161">
        <w:t xml:space="preserve">safety data sheets </w:t>
      </w:r>
    </w:p>
    <w:p w:rsidR="00000000" w:rsidRPr="00CA1161" w:rsidP="00CA1161">
      <w:pPr>
        <w:pStyle w:val="ListBullet"/>
      </w:pPr>
      <w:r w:rsidRPr="00CA1161">
        <w:t>specifications:</w:t>
      </w:r>
    </w:p>
    <w:p w:rsidR="00000000" w:rsidRPr="00CA1161" w:rsidP="00CA1161">
      <w:pPr>
        <w:pStyle w:val="ListBullet2"/>
      </w:pPr>
      <w:r w:rsidRPr="00CA1161">
        <w:t>enterprise health and safety, animal welfare, infection control, biosecurity and environmental protection procedures related to egg handling, processing and storing activi</w:t>
      </w:r>
      <w:r w:rsidRPr="00CA1161">
        <w:t>ties.</w:t>
      </w:r>
    </w:p>
    <w:p w:rsidR="00000000" w:rsidRPr="00CA1161" w:rsidP="00A97A10">
      <w:pPr>
        <w:pStyle w:val="BodyText"/>
      </w:pPr>
      <w:r w:rsidRPr="00CA1161">
        <w:t>Assessors of this unit must satisfy the requirements for assessors in applicable vocational education and training legislation, frameworks and/or standards.</w:t>
      </w:r>
    </w:p>
    <w:p w:rsidR="00000000" w:rsidRPr="00CA1161" w:rsidP="00CA1161">
      <w:pPr>
        <w:pStyle w:val="Heading1"/>
      </w:pPr>
      <w:bookmarkStart w:id="5" w:name="O_1276081"/>
      <w:bookmarkEnd w:id="5"/>
      <w:r w:rsidRPr="00CA1161">
        <w:t>Links</w:t>
      </w:r>
    </w:p>
    <w:p w:rsidR="00000000" w:rsidRPr="00CA1161" w:rsidP="00A97A10">
      <w:pPr>
        <w:pStyle w:val="BodyText"/>
      </w:pPr>
      <w:r w:rsidRPr="00CA1161">
        <w:t>Companion Volumes, including Implementation Guides, are available at</w:t>
      </w:r>
      <w:r w:rsidRPr="00CA1161">
        <w:t xml:space="preserve">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1A7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A1161" w:rsidP="00CA1161"/>
    <w:sectPr w:rsidSect="00CA11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61" w:rsidRPr="00A97A10" w:rsidP="00A97A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10" w:rsidP="00CA11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7A10" w:rsidP="00CA11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97A10" w:rsidP="00CA11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1161" w:rsidRPr="00A97A10" w:rsidP="00A97A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1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7A10" w:rsidRPr="002D2AF8" w:rsidP="00CA11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AHCPLY211 Collect, store and handle eggs from breeder flocks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97A10" w:rsidP="00CA11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BA86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28C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0CA3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11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11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11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11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11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11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11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11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11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11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11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1161"/>
  </w:style>
  <w:style w:type="character" w:customStyle="1" w:styleId="Heading1Char">
    <w:name w:val="Heading 1 Char"/>
    <w:basedOn w:val="DefaultParagraphFont"/>
    <w:link w:val="Heading1"/>
    <w:rsid w:val="00CA11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11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11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11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A11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11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11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A1161"/>
    <w:rPr>
      <w:b/>
    </w:rPr>
  </w:style>
  <w:style w:type="character" w:customStyle="1" w:styleId="Heading2Char">
    <w:name w:val="Heading 2 Char"/>
    <w:basedOn w:val="DefaultParagraphFont"/>
    <w:link w:val="Heading2"/>
    <w:rsid w:val="00CA11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11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11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1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11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1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11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11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11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11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11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11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11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11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11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11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11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11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11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11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A1161"/>
    <w:rPr>
      <w:b/>
      <w:spacing w:val="0"/>
    </w:rPr>
  </w:style>
  <w:style w:type="paragraph" w:customStyle="1" w:styleId="SuperTitle">
    <w:name w:val="SuperTitle"/>
    <w:basedOn w:val="Title"/>
    <w:rsid w:val="00CA11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11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11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11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11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11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11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11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11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11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11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11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1161"/>
    <w:rPr>
      <w:i/>
    </w:rPr>
  </w:style>
  <w:style w:type="paragraph" w:styleId="Caption">
    <w:name w:val="caption"/>
    <w:basedOn w:val="BodyText"/>
    <w:next w:val="Normal"/>
    <w:qFormat/>
    <w:rsid w:val="00CA11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11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11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1161"/>
  </w:style>
  <w:style w:type="paragraph" w:styleId="TableofFigures">
    <w:name w:val="table of figures"/>
    <w:basedOn w:val="Normal"/>
    <w:next w:val="Normal"/>
    <w:semiHidden/>
    <w:rsid w:val="00CA11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11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1161"/>
    <w:rPr>
      <w:rFonts w:ascii="Wingdings" w:hAnsi="Wingdings"/>
    </w:rPr>
  </w:style>
  <w:style w:type="paragraph" w:customStyle="1" w:styleId="TableHeading">
    <w:name w:val="Table Heading"/>
    <w:basedOn w:val="HeadingBase"/>
    <w:rsid w:val="00CA11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1161"/>
    <w:rPr>
      <w:color w:val="0033CC"/>
      <w:u w:val="none"/>
    </w:rPr>
  </w:style>
  <w:style w:type="paragraph" w:customStyle="1" w:styleId="BodyTextRight">
    <w:name w:val="Body Text Right"/>
    <w:basedOn w:val="BodyText"/>
    <w:rsid w:val="00CA11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11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11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11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11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11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1161"/>
    <w:rPr>
      <w:sz w:val="32"/>
    </w:rPr>
  </w:style>
  <w:style w:type="paragraph" w:customStyle="1" w:styleId="HeadingProcedure">
    <w:name w:val="Heading Procedure"/>
    <w:basedOn w:val="HeadingBase"/>
    <w:next w:val="Normal"/>
    <w:rsid w:val="00CA11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1161"/>
    <w:pPr>
      <w:spacing w:before="60" w:after="60"/>
    </w:pPr>
  </w:style>
  <w:style w:type="paragraph" w:styleId="ListContinue">
    <w:name w:val="List Continue"/>
    <w:basedOn w:val="List"/>
    <w:rsid w:val="00CA1161"/>
    <w:pPr>
      <w:ind w:firstLine="0"/>
    </w:pPr>
  </w:style>
  <w:style w:type="paragraph" w:customStyle="1" w:styleId="ListNote">
    <w:name w:val="List Note"/>
    <w:basedOn w:val="List"/>
    <w:rsid w:val="00CA11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11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11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1161"/>
    <w:rPr>
      <w:rFonts w:ascii="Courier New" w:hAnsi="Courier New"/>
    </w:rPr>
  </w:style>
  <w:style w:type="paragraph" w:customStyle="1" w:styleId="NoteBullet">
    <w:name w:val="Note Bullet"/>
    <w:basedOn w:val="Note"/>
    <w:rsid w:val="00CA11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11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11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11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11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11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11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1161"/>
    <w:rPr>
      <w:b/>
      <w:smallCaps/>
    </w:rPr>
  </w:style>
  <w:style w:type="paragraph" w:customStyle="1" w:styleId="TableListNumber">
    <w:name w:val="Table List Number"/>
    <w:basedOn w:val="ListNumber"/>
    <w:rsid w:val="00CA11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11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1161"/>
    <w:pPr>
      <w:numPr>
        <w:numId w:val="9"/>
      </w:numPr>
    </w:pPr>
  </w:style>
  <w:style w:type="paragraph" w:customStyle="1" w:styleId="ListAlpha2">
    <w:name w:val="List Alpha 2"/>
    <w:basedOn w:val="List2"/>
    <w:rsid w:val="00CA1161"/>
    <w:pPr>
      <w:numPr>
        <w:numId w:val="8"/>
      </w:numPr>
    </w:pPr>
  </w:style>
  <w:style w:type="paragraph" w:styleId="List2">
    <w:name w:val="List 2"/>
    <w:basedOn w:val="BodyText"/>
    <w:rsid w:val="00CA11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11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11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11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11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11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1161"/>
    <w:pPr>
      <w:numPr>
        <w:numId w:val="4"/>
      </w:numPr>
    </w:pPr>
  </w:style>
  <w:style w:type="paragraph" w:styleId="ListContinue2">
    <w:name w:val="List Continue 2"/>
    <w:basedOn w:val="List2"/>
    <w:rsid w:val="00CA1161"/>
    <w:pPr>
      <w:ind w:firstLine="0"/>
    </w:pPr>
  </w:style>
  <w:style w:type="paragraph" w:styleId="ListContinue3">
    <w:name w:val="List Continue 3"/>
    <w:basedOn w:val="List3"/>
    <w:rsid w:val="00CA1161"/>
    <w:pPr>
      <w:ind w:left="1021" w:firstLine="0"/>
    </w:pPr>
  </w:style>
  <w:style w:type="paragraph" w:styleId="ListContinue4">
    <w:name w:val="List Continue 4"/>
    <w:basedOn w:val="List4"/>
    <w:rsid w:val="00CA1161"/>
    <w:pPr>
      <w:ind w:firstLine="0"/>
    </w:pPr>
  </w:style>
  <w:style w:type="paragraph" w:styleId="ListContinue5">
    <w:name w:val="List Continue 5"/>
    <w:basedOn w:val="List5"/>
    <w:rsid w:val="00CA1161"/>
    <w:pPr>
      <w:ind w:firstLine="0"/>
    </w:pPr>
  </w:style>
  <w:style w:type="paragraph" w:styleId="ListNumber3">
    <w:name w:val="List Number 3"/>
    <w:basedOn w:val="List3"/>
    <w:rsid w:val="00CA1161"/>
    <w:pPr>
      <w:numPr>
        <w:numId w:val="5"/>
      </w:numPr>
    </w:pPr>
  </w:style>
  <w:style w:type="paragraph" w:styleId="ListNumber4">
    <w:name w:val="List Number 4"/>
    <w:basedOn w:val="List4"/>
    <w:rsid w:val="00CA1161"/>
    <w:pPr>
      <w:numPr>
        <w:numId w:val="6"/>
      </w:numPr>
    </w:pPr>
  </w:style>
  <w:style w:type="paragraph" w:styleId="ListNumber5">
    <w:name w:val="List Number 5"/>
    <w:basedOn w:val="List5"/>
    <w:rsid w:val="00CA1161"/>
    <w:pPr>
      <w:numPr>
        <w:numId w:val="7"/>
      </w:numPr>
    </w:pPr>
  </w:style>
  <w:style w:type="paragraph" w:styleId="BlockText">
    <w:name w:val="Block Text"/>
    <w:basedOn w:val="Normal"/>
    <w:rsid w:val="00CA11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11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1161"/>
    <w:rPr>
      <w:sz w:val="16"/>
      <w:vertAlign w:val="superscript"/>
    </w:rPr>
  </w:style>
  <w:style w:type="character" w:customStyle="1" w:styleId="Symbols">
    <w:name w:val="Symbols"/>
    <w:basedOn w:val="DefaultParagraphFont"/>
    <w:rsid w:val="00CA1161"/>
    <w:rPr>
      <w:rFonts w:ascii="Symbol" w:hAnsi="Symbol"/>
    </w:rPr>
  </w:style>
  <w:style w:type="character" w:customStyle="1" w:styleId="MenuOptions">
    <w:name w:val="Menu Options"/>
    <w:basedOn w:val="DefaultParagraphFont"/>
    <w:rsid w:val="00CA11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1161"/>
    <w:rPr>
      <w:b/>
    </w:rPr>
  </w:style>
  <w:style w:type="character" w:customStyle="1" w:styleId="Underlined">
    <w:name w:val="Underlined"/>
    <w:basedOn w:val="DefaultParagraphFont"/>
    <w:rsid w:val="00CA1161"/>
    <w:rPr>
      <w:u w:val="single"/>
    </w:rPr>
  </w:style>
  <w:style w:type="paragraph" w:customStyle="1" w:styleId="TableBodyTextRight">
    <w:name w:val="Table Body Text Right"/>
    <w:basedOn w:val="TableBodyText"/>
    <w:rsid w:val="00CA11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1161"/>
    <w:rPr>
      <w:sz w:val="18"/>
    </w:rPr>
  </w:style>
  <w:style w:type="paragraph" w:customStyle="1" w:styleId="BodySmallRight">
    <w:name w:val="Body Small Right"/>
    <w:basedOn w:val="BodyTextRight"/>
    <w:rsid w:val="00CA1161"/>
    <w:rPr>
      <w:sz w:val="18"/>
      <w:szCs w:val="18"/>
    </w:rPr>
  </w:style>
  <w:style w:type="paragraph" w:customStyle="1" w:styleId="MarginEdition">
    <w:name w:val="Margin Edition"/>
    <w:basedOn w:val="MarginNote"/>
    <w:rsid w:val="00CA11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1161"/>
    <w:rPr>
      <w:sz w:val="2"/>
      <w:szCs w:val="2"/>
    </w:rPr>
  </w:style>
  <w:style w:type="character" w:customStyle="1" w:styleId="Small">
    <w:name w:val="Small"/>
    <w:basedOn w:val="DefaultParagraphFont"/>
    <w:rsid w:val="00CA1161"/>
    <w:rPr>
      <w:sz w:val="16"/>
    </w:rPr>
  </w:style>
  <w:style w:type="paragraph" w:customStyle="1" w:styleId="WideTable">
    <w:name w:val="Wide Table"/>
    <w:basedOn w:val="Normal"/>
    <w:rsid w:val="00CA11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1161"/>
  </w:style>
  <w:style w:type="paragraph" w:styleId="Quote">
    <w:name w:val="Quote"/>
    <w:basedOn w:val="Heading1"/>
    <w:link w:val="QuoteChar"/>
    <w:qFormat/>
    <w:rsid w:val="00CA11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11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1161"/>
    <w:pPr>
      <w:pageBreakBefore/>
    </w:pPr>
  </w:style>
  <w:style w:type="paragraph" w:customStyle="1" w:styleId="Border">
    <w:name w:val="Border"/>
    <w:basedOn w:val="Normal"/>
    <w:qFormat/>
    <w:rsid w:val="00CA11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11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11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11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11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11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11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11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11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1161"/>
    <w:rPr>
      <w:u w:val="single"/>
    </w:rPr>
  </w:style>
  <w:style w:type="character" w:customStyle="1" w:styleId="BoldandItalics">
    <w:name w:val="Bold and Italics"/>
    <w:qFormat/>
    <w:rsid w:val="00CA1161"/>
    <w:rPr>
      <w:b/>
      <w:i/>
      <w:u w:val="none"/>
    </w:rPr>
  </w:style>
  <w:style w:type="paragraph" w:styleId="BalloonText">
    <w:name w:val="Balloon Text"/>
    <w:basedOn w:val="Normal"/>
    <w:link w:val="BalloonTextChar"/>
    <w:rsid w:val="00CA11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11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11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11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11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11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116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7A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725</Words>
  <Characters>4685</Characters>
  <Application>Microsoft Office Word</Application>
  <DocSecurity>0</DocSecurity>
  <Lines>106</Lines>
  <Paragraphs>73</Paragraphs>
  <ScaleCrop>false</ScaleCrop>
  <Company>Author-it Software Corporation Ltd.</Company>
  <LinksUpToDate>false</LinksUpToDate>
  <CharactersWithSpaces>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AHCPLY211 Collect, store and handle eggs from breeder flocks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