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31D" w:rsidP="0030331D">
      <w:pPr>
        <w:pStyle w:val="Title"/>
      </w:pPr>
      <w:r>
        <w:fldChar w:fldCharType="begin"/>
      </w:r>
      <w:r>
        <w:instrText xml:space="preserve"> TITLE   \* MERGEFORMAT </w:instrText>
      </w:r>
      <w:r>
        <w:fldChar w:fldCharType="separate"/>
      </w:r>
      <w:r>
        <w:t>Assessment Requirements for AHCPLY208 Collect and pack eggs for human consumption</w:t>
      </w:r>
      <w:r>
        <w:fldChar w:fldCharType="end"/>
      </w:r>
    </w:p>
    <w:p w:rsidR="0030331D" w:rsidP="0030331D">
      <w:pPr>
        <w:pStyle w:val="Version"/>
        <w:sectPr w:rsidSect="00C74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A5E" w:rsidP="00C74A5E">
      <w:pPr>
        <w:pStyle w:val="SuperHeading"/>
      </w:pPr>
      <w:r w:rsidRPr="00C74A5E">
        <w:t>Assessment Requirements for AHCPLY208 Collect and pack eggs for human consumption</w:t>
      </w:r>
    </w:p>
    <w:p w:rsidR="00000000" w:rsidRPr="00C74A5E" w:rsidP="00C74A5E">
      <w:pPr>
        <w:pStyle w:val="Heading1"/>
      </w:pPr>
      <w:bookmarkStart w:id="1" w:name="O_1276018"/>
      <w:bookmarkEnd w:id="1"/>
      <w:r w:rsidRPr="00C74A5E">
        <w:t>Modification History</w:t>
      </w:r>
    </w:p>
    <w:tbl>
      <w:tblPr>
        <w:tblW w:w="9520" w:type="dxa"/>
        <w:tblLayout w:type="fixed"/>
        <w:tblCellMar>
          <w:left w:w="62" w:type="dxa"/>
          <w:right w:w="62" w:type="dxa"/>
        </w:tblCellMar>
        <w:tblLook w:val="0000"/>
      </w:tblPr>
      <w:tblGrid>
        <w:gridCol w:w="2580"/>
        <w:gridCol w:w="6940"/>
      </w:tblGrid>
      <w:tr w:rsidTr="00C74A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A5E">
            <w:pPr>
              <w:pStyle w:val="BodyTextBold"/>
              <w:rPr>
                <w:lang w:val="en-NZ"/>
              </w:rPr>
            </w:pPr>
            <w:r w:rsidRPr="00C74A5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A5E">
            <w:pPr>
              <w:pStyle w:val="BodyTextBold"/>
              <w:rPr>
                <w:lang w:val="en-NZ"/>
              </w:rPr>
            </w:pPr>
            <w:r w:rsidRPr="00C74A5E">
              <w:t>Comments</w:t>
            </w:r>
          </w:p>
        </w:tc>
      </w:tr>
      <w:tr w:rsidTr="00C74A5E">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A5E">
            <w:pPr>
              <w:pStyle w:val="BodyText"/>
              <w:rPr>
                <w:lang w:val="en-NZ"/>
              </w:rPr>
            </w:pPr>
            <w:r w:rsidRPr="00C74A5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A5E" w:rsidP="00C74A5E">
            <w:pPr>
              <w:pStyle w:val="BodyText"/>
            </w:pPr>
            <w:r w:rsidRPr="00C74A5E">
              <w:t>This version released with AHC Agriculture, Horticulture and Conservation and Land Management Training Package Version 9.0.</w:t>
            </w:r>
          </w:p>
        </w:tc>
      </w:tr>
    </w:tbl>
    <w:p w:rsidR="00000000" w:rsidRPr="00C74A5E" w:rsidP="00C74A5E">
      <w:pPr>
        <w:pStyle w:val="BodyText"/>
      </w:pPr>
    </w:p>
    <w:p w:rsidR="00000000" w:rsidRPr="00C74A5E" w:rsidP="00C74A5E">
      <w:pPr>
        <w:pStyle w:val="AllowPageBreak"/>
      </w:pPr>
    </w:p>
    <w:p w:rsidR="00000000" w:rsidRPr="00C74A5E" w:rsidP="00C74A5E">
      <w:pPr>
        <w:pStyle w:val="Heading1"/>
      </w:pPr>
      <w:bookmarkStart w:id="2" w:name="O_1276019"/>
      <w:bookmarkEnd w:id="2"/>
      <w:r w:rsidRPr="00C74A5E">
        <w:t>Performance Evidence</w:t>
      </w:r>
    </w:p>
    <w:p w:rsidR="00000000" w:rsidRPr="00C74A5E" w:rsidP="0030331D">
      <w:pPr>
        <w:pStyle w:val="BodyText"/>
      </w:pPr>
      <w:r w:rsidRPr="00C74A5E">
        <w:t>An individual demonstrating competency must satisfy all of the elements and performance cr</w:t>
      </w:r>
      <w:r w:rsidRPr="00C74A5E">
        <w:t xml:space="preserve">iteria in this unit. </w:t>
      </w:r>
    </w:p>
    <w:p w:rsidR="00000000" w:rsidRPr="00C74A5E" w:rsidP="0030331D">
      <w:pPr>
        <w:pStyle w:val="BodyText"/>
      </w:pPr>
      <w:r w:rsidRPr="00C74A5E">
        <w:t>There must be evidence that the individual has safely and efficiently collected and packed at least two different batches of eggs to be sold for human consumption. Each batch must include at least 30 eggs.</w:t>
      </w:r>
    </w:p>
    <w:p w:rsidR="00000000" w:rsidRPr="00C74A5E" w:rsidP="0030331D">
      <w:pPr>
        <w:pStyle w:val="BodyText"/>
      </w:pPr>
      <w:r w:rsidRPr="00C74A5E">
        <w:t>For each batch, the individu</w:t>
      </w:r>
      <w:r w:rsidRPr="00C74A5E">
        <w:t>al must have, according to enterprise requirements:</w:t>
      </w:r>
    </w:p>
    <w:p w:rsidR="00000000" w:rsidRPr="00C74A5E" w:rsidP="00C74A5E">
      <w:pPr>
        <w:pStyle w:val="ListBullet"/>
      </w:pPr>
      <w:r w:rsidRPr="00C74A5E">
        <w:t>confirmed and applied enterprise health and safety, food safety, biosecurity and environmental protection procedures related to handling, processing and storing eggs</w:t>
      </w:r>
    </w:p>
    <w:p w:rsidR="00000000" w:rsidRPr="00C74A5E" w:rsidP="00C74A5E">
      <w:pPr>
        <w:pStyle w:val="ListBullet"/>
      </w:pPr>
      <w:r w:rsidRPr="00C74A5E">
        <w:t>followed personal hygiene requirements</w:t>
      </w:r>
    </w:p>
    <w:p w:rsidR="00000000" w:rsidRPr="00C74A5E" w:rsidP="00C74A5E">
      <w:pPr>
        <w:pStyle w:val="ListBullet"/>
      </w:pPr>
      <w:r w:rsidRPr="00C74A5E">
        <w:t>identified at least two health and safety hazards, and assessed and controlled and/or reported associated risks</w:t>
      </w:r>
    </w:p>
    <w:p w:rsidR="00000000" w:rsidRPr="00C74A5E" w:rsidP="00C74A5E">
      <w:pPr>
        <w:pStyle w:val="ListBullet"/>
      </w:pPr>
      <w:r w:rsidRPr="00C74A5E">
        <w:t>selected, checked and correctly fitted appropriate personal protective equipment (PPE)</w:t>
      </w:r>
    </w:p>
    <w:p w:rsidR="00000000" w:rsidRPr="00C74A5E" w:rsidP="00C74A5E">
      <w:pPr>
        <w:pStyle w:val="ListBullet"/>
      </w:pPr>
      <w:r w:rsidRPr="00C74A5E">
        <w:t xml:space="preserve">ensured nests and </w:t>
      </w:r>
      <w:r w:rsidRPr="00C74A5E">
        <w:t>egg conveyors are free from obstructions</w:t>
      </w:r>
    </w:p>
    <w:p w:rsidR="00000000" w:rsidRPr="00C74A5E" w:rsidP="00C74A5E">
      <w:pPr>
        <w:pStyle w:val="ListBullet"/>
      </w:pPr>
      <w:r w:rsidRPr="00C74A5E">
        <w:t>matched egg collection equipment flow rate to handling rate</w:t>
      </w:r>
    </w:p>
    <w:p w:rsidR="00000000" w:rsidRPr="00C74A5E" w:rsidP="00C74A5E">
      <w:pPr>
        <w:pStyle w:val="ListBullet"/>
      </w:pPr>
      <w:r w:rsidRPr="00C74A5E">
        <w:t>removed eggs that do not meet quality requirements, including cracked, leaking, weak-shelled or dirty eggs</w:t>
      </w:r>
    </w:p>
    <w:p w:rsidR="00000000" w:rsidRPr="00C74A5E" w:rsidP="00C74A5E">
      <w:pPr>
        <w:pStyle w:val="ListBullet"/>
      </w:pPr>
      <w:r w:rsidRPr="00C74A5E">
        <w:t>placed eggs on trays pointed end down</w:t>
      </w:r>
    </w:p>
    <w:p w:rsidR="00000000" w:rsidRPr="00C74A5E" w:rsidP="00C74A5E">
      <w:pPr>
        <w:pStyle w:val="ListBullet"/>
      </w:pPr>
      <w:r w:rsidRPr="00C74A5E">
        <w:t xml:space="preserve">correctly </w:t>
      </w:r>
      <w:r w:rsidRPr="00C74A5E">
        <w:t>packed and labelled eggs</w:t>
      </w:r>
    </w:p>
    <w:p w:rsidR="00000000" w:rsidRPr="00C74A5E" w:rsidP="00C74A5E">
      <w:pPr>
        <w:pStyle w:val="ListBullet"/>
      </w:pPr>
      <w:r w:rsidRPr="00C74A5E">
        <w:t>transferred and/or stored eggs in cool room</w:t>
      </w:r>
    </w:p>
    <w:p w:rsidR="00000000" w:rsidRPr="00C74A5E" w:rsidP="00C74A5E">
      <w:pPr>
        <w:pStyle w:val="ListBullet"/>
      </w:pPr>
      <w:r w:rsidRPr="00C74A5E">
        <w:t>safely handled and mixed cleaning products and prepared cleaning equipment</w:t>
      </w:r>
    </w:p>
    <w:p w:rsidR="00000000" w:rsidRPr="00C74A5E" w:rsidP="00C74A5E">
      <w:pPr>
        <w:pStyle w:val="ListBullet"/>
      </w:pPr>
      <w:r w:rsidRPr="00C74A5E">
        <w:t>cleaned and/or sanitised work areas and equipment, including:</w:t>
      </w:r>
    </w:p>
    <w:p w:rsidR="00000000" w:rsidRPr="00C74A5E" w:rsidP="00C74A5E">
      <w:pPr>
        <w:pStyle w:val="ListBullet2"/>
      </w:pPr>
      <w:r w:rsidRPr="00C74A5E">
        <w:t xml:space="preserve">egg collection shed or facility </w:t>
      </w:r>
    </w:p>
    <w:p w:rsidR="00000000" w:rsidRPr="00C74A5E" w:rsidP="00C74A5E">
      <w:pPr>
        <w:pStyle w:val="ListBullet2"/>
      </w:pPr>
      <w:r w:rsidRPr="00C74A5E">
        <w:t>egg collection a</w:t>
      </w:r>
      <w:r w:rsidRPr="00C74A5E">
        <w:t xml:space="preserve">nd packing equipment, including conveyors </w:t>
      </w:r>
    </w:p>
    <w:p w:rsidR="00000000" w:rsidRPr="00C74A5E" w:rsidP="00C74A5E">
      <w:pPr>
        <w:pStyle w:val="ListBullet2"/>
      </w:pPr>
      <w:r w:rsidRPr="00C74A5E">
        <w:t>cool room surfaces.</w:t>
      </w:r>
    </w:p>
    <w:p w:rsidR="00000000" w:rsidRPr="00C74A5E" w:rsidP="0030331D">
      <w:pPr>
        <w:pStyle w:val="BodyText"/>
      </w:pPr>
      <w:r w:rsidRPr="00C74A5E">
        <w:t>For at least one batch, the individual must also have, according to enterprise procedures:</w:t>
      </w:r>
    </w:p>
    <w:p w:rsidR="00000000" w:rsidRPr="00C74A5E" w:rsidP="00C74A5E">
      <w:pPr>
        <w:pStyle w:val="ListBullet"/>
      </w:pPr>
      <w:r w:rsidRPr="00C74A5E">
        <w:t>correctly operated egg storage facility or cool room</w:t>
      </w:r>
    </w:p>
    <w:p w:rsidR="00000000" w:rsidRPr="00C74A5E" w:rsidP="00C74A5E">
      <w:pPr>
        <w:pStyle w:val="ListBullet"/>
      </w:pPr>
      <w:r w:rsidRPr="00C74A5E">
        <w:t xml:space="preserve">checked work area for pests and implemented at least two appropriate control measures </w:t>
      </w:r>
    </w:p>
    <w:p w:rsidR="00000000" w:rsidRPr="00C74A5E" w:rsidP="00C74A5E">
      <w:pPr>
        <w:pStyle w:val="ListBullet"/>
      </w:pPr>
      <w:r w:rsidRPr="00C74A5E">
        <w:t xml:space="preserve">processed eggs not for retail sale </w:t>
      </w:r>
    </w:p>
    <w:p w:rsidR="00000000" w:rsidRPr="00C74A5E" w:rsidP="00C74A5E">
      <w:pPr>
        <w:pStyle w:val="ListBullet"/>
      </w:pPr>
      <w:r w:rsidRPr="00C74A5E">
        <w:t xml:space="preserve">removed and disposed of waste </w:t>
      </w:r>
    </w:p>
    <w:p w:rsidR="00000000" w:rsidRPr="00C74A5E" w:rsidP="00C74A5E">
      <w:pPr>
        <w:pStyle w:val="ListBullet"/>
      </w:pPr>
      <w:r w:rsidRPr="00C74A5E">
        <w:t>accurately completed records and reported issues.</w:t>
      </w:r>
    </w:p>
    <w:p w:rsidR="00000000" w:rsidRPr="00C74A5E" w:rsidP="00C74A5E">
      <w:pPr>
        <w:pStyle w:val="AllowPageBreak"/>
      </w:pPr>
    </w:p>
    <w:p w:rsidR="00000000" w:rsidRPr="00C74A5E" w:rsidP="00C74A5E">
      <w:pPr>
        <w:pStyle w:val="Heading1"/>
      </w:pPr>
      <w:bookmarkStart w:id="3" w:name="O_1276020"/>
      <w:bookmarkEnd w:id="3"/>
      <w:r w:rsidRPr="00C74A5E">
        <w:t>Knowledge Evidence</w:t>
      </w:r>
    </w:p>
    <w:p w:rsidR="00000000" w:rsidRPr="00C74A5E" w:rsidP="0030331D">
      <w:pPr>
        <w:pStyle w:val="BodyText"/>
      </w:pPr>
      <w:r w:rsidRPr="00C74A5E">
        <w:t xml:space="preserve">An individual </w:t>
      </w:r>
      <w:r w:rsidRPr="00C74A5E">
        <w:t>must be able to demonstrate the knowledge required to perform the tasks outlined in the elements and performance criteria of this unit. This includes knowledge of:</w:t>
      </w:r>
    </w:p>
    <w:p w:rsidR="00000000" w:rsidRPr="00C74A5E" w:rsidP="00C74A5E">
      <w:pPr>
        <w:pStyle w:val="ListBullet"/>
      </w:pPr>
      <w:r w:rsidRPr="00C74A5E">
        <w:t>key features of state/territory legislation, regulations and codes of practice for worker h</w:t>
      </w:r>
      <w:r w:rsidRPr="00C74A5E">
        <w:t>ealth and safety, food safety, biosecurity and environmental protection that apply to working with poultry and collecting and packing eggs to be sold for human consumption</w:t>
      </w:r>
    </w:p>
    <w:p w:rsidR="00000000" w:rsidRPr="00C74A5E" w:rsidP="00C74A5E">
      <w:pPr>
        <w:pStyle w:val="ListBullet"/>
      </w:pPr>
      <w:r w:rsidRPr="00C74A5E">
        <w:t>enterprise procedures and requirements for worker health and safety, biosecurity and</w:t>
      </w:r>
      <w:r w:rsidRPr="00C74A5E">
        <w:t xml:space="preserve"> environmental protection that apply to working with poultry and collecting and packing eggs to be sold for human consumption</w:t>
      </w:r>
    </w:p>
    <w:p w:rsidR="00000000" w:rsidRPr="00C74A5E" w:rsidP="00C74A5E">
      <w:pPr>
        <w:pStyle w:val="ListBullet"/>
      </w:pPr>
      <w:r w:rsidRPr="00C74A5E">
        <w:t>industry standards and codes of practice, and enterprise procedures for collecting, handling, sorting, packing and storing eggs to be sold for human consumption</w:t>
      </w:r>
    </w:p>
    <w:p w:rsidR="00000000" w:rsidRPr="00C74A5E" w:rsidP="00C74A5E">
      <w:pPr>
        <w:pStyle w:val="ListBullet"/>
      </w:pPr>
      <w:r w:rsidRPr="00C74A5E">
        <w:t>commonly used methods of pest and vermin control in egg production</w:t>
      </w:r>
    </w:p>
    <w:p w:rsidR="00000000" w:rsidRPr="00C74A5E" w:rsidP="00C74A5E">
      <w:pPr>
        <w:pStyle w:val="ListBullet"/>
      </w:pPr>
      <w:r w:rsidRPr="00C74A5E">
        <w:t>relevant documentation and r</w:t>
      </w:r>
      <w:r w:rsidRPr="00C74A5E">
        <w:t>ecords that are required</w:t>
      </w:r>
    </w:p>
    <w:p w:rsidR="00000000" w:rsidRPr="00C74A5E" w:rsidP="00C74A5E">
      <w:pPr>
        <w:pStyle w:val="ListBullet"/>
      </w:pPr>
      <w:r w:rsidRPr="00C74A5E">
        <w:t>types, uses, cleaning, maintenance and servicing of machinery and equipment used to collect, sort, label, pack, transport and store eggs sold for human consumption</w:t>
      </w:r>
    </w:p>
    <w:p w:rsidR="00000000" w:rsidRPr="00C74A5E" w:rsidP="00C74A5E">
      <w:pPr>
        <w:pStyle w:val="ListBullet"/>
      </w:pPr>
      <w:r w:rsidRPr="00C74A5E">
        <w:t>criteria for sorting and determining eggs that are unfit for retail</w:t>
      </w:r>
      <w:r w:rsidRPr="00C74A5E">
        <w:t xml:space="preserve"> sale </w:t>
      </w:r>
    </w:p>
    <w:p w:rsidR="00000000" w:rsidRPr="00C74A5E" w:rsidP="00C74A5E">
      <w:pPr>
        <w:pStyle w:val="ListBullet"/>
      </w:pPr>
      <w:r w:rsidRPr="00C74A5E">
        <w:t xml:space="preserve">temperature, humidity, cleaning and operation for cool rooms </w:t>
      </w:r>
    </w:p>
    <w:p w:rsidR="00000000" w:rsidRPr="00C74A5E" w:rsidP="00C74A5E">
      <w:pPr>
        <w:pStyle w:val="ListBullet"/>
      </w:pPr>
      <w:r w:rsidRPr="00C74A5E">
        <w:t>procedures for handling, measurement and use of cleaning chemicals, disinfectants and sanitisers</w:t>
      </w:r>
    </w:p>
    <w:p w:rsidR="00000000" w:rsidRPr="00C74A5E" w:rsidP="00C74A5E">
      <w:pPr>
        <w:pStyle w:val="ListBullet"/>
      </w:pPr>
      <w:r w:rsidRPr="00C74A5E">
        <w:t>procedures for taking and handling swabs and egg samples for testing</w:t>
      </w:r>
    </w:p>
    <w:p w:rsidR="00000000" w:rsidRPr="00C74A5E" w:rsidP="00C74A5E">
      <w:pPr>
        <w:pStyle w:val="ListBullet"/>
      </w:pPr>
      <w:r w:rsidRPr="00C74A5E">
        <w:t>enterprise procedures</w:t>
      </w:r>
      <w:r w:rsidRPr="00C74A5E">
        <w:t xml:space="preserve"> for disposal and management of waste, including biosecurity and environmental requirements</w:t>
      </w:r>
    </w:p>
    <w:p w:rsidR="00000000" w:rsidRPr="00C74A5E" w:rsidP="00C74A5E">
      <w:pPr>
        <w:pStyle w:val="ListBullet"/>
      </w:pPr>
      <w:r w:rsidRPr="00C74A5E">
        <w:t>enterprise documentation, records and reports required for collection, processing, packing and storage of eggs to be sold for human consumption.</w:t>
      </w:r>
    </w:p>
    <w:p w:rsidR="00000000" w:rsidRPr="00C74A5E" w:rsidP="00C74A5E">
      <w:pPr>
        <w:pStyle w:val="AllowPageBreak"/>
      </w:pPr>
    </w:p>
    <w:p w:rsidR="00000000" w:rsidRPr="00C74A5E" w:rsidP="00C74A5E">
      <w:pPr>
        <w:pStyle w:val="Heading1"/>
      </w:pPr>
      <w:bookmarkStart w:id="4" w:name="O_1276021"/>
      <w:bookmarkEnd w:id="4"/>
      <w:r w:rsidRPr="00C74A5E">
        <w:t>Assessment Conditions</w:t>
      </w:r>
    </w:p>
    <w:p w:rsidR="00000000" w:rsidRPr="00C74A5E" w:rsidP="0030331D">
      <w:pPr>
        <w:pStyle w:val="BodyText"/>
      </w:pPr>
      <w:r w:rsidRPr="00C74A5E">
        <w:t>Assessment of the skills in this unit of competency must take place under the following conditions:</w:t>
      </w:r>
    </w:p>
    <w:p w:rsidR="00000000" w:rsidRPr="00C74A5E" w:rsidP="00C74A5E">
      <w:pPr>
        <w:pStyle w:val="ListBullet"/>
      </w:pPr>
      <w:r w:rsidRPr="00C74A5E">
        <w:t>physical conditions:</w:t>
      </w:r>
    </w:p>
    <w:p w:rsidR="00000000" w:rsidRPr="00C74A5E" w:rsidP="00C74A5E">
      <w:pPr>
        <w:pStyle w:val="ListBullet2"/>
      </w:pPr>
      <w:r w:rsidRPr="00C74A5E">
        <w:t>a commercial poultry egg production site or an environment that accurately represents workplace conditions</w:t>
      </w:r>
    </w:p>
    <w:p w:rsidR="00000000" w:rsidRPr="00C74A5E" w:rsidP="00C74A5E">
      <w:pPr>
        <w:pStyle w:val="ListBullet"/>
      </w:pPr>
      <w:r w:rsidRPr="00C74A5E">
        <w:t>resources, equipment and materials:</w:t>
      </w:r>
    </w:p>
    <w:p w:rsidR="00000000" w:rsidRPr="00C74A5E" w:rsidP="00C74A5E">
      <w:pPr>
        <w:pStyle w:val="ListBullet2"/>
      </w:pPr>
      <w:r w:rsidRPr="00C74A5E">
        <w:t>poultry eggs specified in performance evidence</w:t>
      </w:r>
    </w:p>
    <w:p w:rsidR="00000000" w:rsidRPr="00C74A5E" w:rsidP="00C74A5E">
      <w:pPr>
        <w:pStyle w:val="ListBullet2"/>
      </w:pPr>
      <w:r w:rsidRPr="00C74A5E">
        <w:t>poultry egg collection and packing infrastructure, materials, resources, tools and equipment, including PPE</w:t>
      </w:r>
    </w:p>
    <w:p w:rsidR="00000000" w:rsidRPr="00C74A5E" w:rsidP="00C74A5E">
      <w:pPr>
        <w:pStyle w:val="ListBullet2"/>
      </w:pPr>
      <w:r w:rsidRPr="00C74A5E">
        <w:t>safety data sheets</w:t>
      </w:r>
    </w:p>
    <w:p w:rsidR="00000000" w:rsidRPr="00C74A5E" w:rsidP="00C74A5E">
      <w:pPr>
        <w:pStyle w:val="ListBullet"/>
      </w:pPr>
      <w:r w:rsidRPr="00C74A5E">
        <w:t>specifications:</w:t>
      </w:r>
    </w:p>
    <w:p w:rsidR="00000000" w:rsidRPr="00C74A5E" w:rsidP="00C74A5E">
      <w:pPr>
        <w:pStyle w:val="ListBullet2"/>
      </w:pPr>
      <w:r w:rsidRPr="00C74A5E">
        <w:t>enterprise health and safet</w:t>
      </w:r>
      <w:r w:rsidRPr="00C74A5E">
        <w:t>y, food safety, biosecurity and environmental protection procedures related to egg handling, packing and storing activities.</w:t>
      </w:r>
    </w:p>
    <w:p w:rsidR="00000000" w:rsidRPr="00C74A5E" w:rsidP="0030331D">
      <w:pPr>
        <w:pStyle w:val="BodyText"/>
      </w:pPr>
      <w:r w:rsidRPr="00C74A5E">
        <w:t>Assessors of this unit must satisfy the requirements for assessors in applicable vocational education and training legislation, fra</w:t>
      </w:r>
      <w:r w:rsidRPr="00C74A5E">
        <w:t>meworks and/or standards.</w:t>
      </w:r>
    </w:p>
    <w:p w:rsidR="00000000" w:rsidRPr="00C74A5E" w:rsidP="00C74A5E">
      <w:pPr>
        <w:pStyle w:val="Heading1"/>
      </w:pPr>
      <w:bookmarkStart w:id="5" w:name="O_1276024"/>
      <w:bookmarkEnd w:id="5"/>
      <w:r w:rsidRPr="00C74A5E">
        <w:t>Links</w:t>
      </w:r>
    </w:p>
    <w:p w:rsidR="00000000" w:rsidRPr="00C74A5E" w:rsidP="0030331D">
      <w:pPr>
        <w:pStyle w:val="BodyText"/>
      </w:pPr>
      <w:r w:rsidRPr="00C74A5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86D0B">
        <w:rPr>
          <w:rStyle w:val="Hyperlink"/>
        </w:rPr>
        <w:t>https://vetnet.gov.au/Pages/TrainingDocs.aspx?q=c6399549-9c62-4a5e-bf1a-524b2322cf72</w:t>
      </w:r>
      <w:r>
        <w:fldChar w:fldCharType="end"/>
      </w:r>
    </w:p>
    <w:p w:rsidR="00000000" w:rsidRPr="00C74A5E" w:rsidP="00C74A5E"/>
    <w:sectPr w:rsidSect="00C74A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5E" w:rsidRPr="0030331D" w:rsidP="00303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1D" w:rsidP="00C74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31D" w:rsidP="00C74A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331D" w:rsidP="00C74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A5E" w:rsidRPr="0030331D" w:rsidP="003033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31D" w:rsidRPr="002D2AF8" w:rsidP="00C74A5E">
    <w:pPr>
      <w:pStyle w:val="Header"/>
      <w:framePr w:wrap="around"/>
    </w:pPr>
    <w:r>
      <w:fldChar w:fldCharType="begin"/>
    </w:r>
    <w:r>
      <w:instrText xml:space="preserve"> TITLE   \* MERGEFORMAT </w:instrText>
    </w:r>
    <w:r>
      <w:fldChar w:fldCharType="separate"/>
    </w:r>
    <w:r>
      <w:t>Assessment Requirements for AHCPLY208 Collect and pack eggs for human consumption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0331D" w:rsidP="00C74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80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EB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65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A5E"/>
    <w:pPr>
      <w:spacing w:before="360" w:after="60"/>
      <w:outlineLvl w:val="0"/>
    </w:pPr>
    <w:rPr>
      <w:sz w:val="32"/>
    </w:rPr>
  </w:style>
  <w:style w:type="paragraph" w:styleId="Heading2">
    <w:name w:val="heading 2"/>
    <w:basedOn w:val="HeadingBase"/>
    <w:next w:val="BodyText"/>
    <w:link w:val="Heading2Char"/>
    <w:qFormat/>
    <w:rsid w:val="00C74A5E"/>
    <w:pPr>
      <w:keepLines/>
      <w:spacing w:before="240" w:after="120"/>
      <w:outlineLvl w:val="1"/>
    </w:pPr>
    <w:rPr>
      <w:sz w:val="28"/>
      <w:szCs w:val="40"/>
    </w:rPr>
  </w:style>
  <w:style w:type="paragraph" w:styleId="Heading3">
    <w:name w:val="heading 3"/>
    <w:basedOn w:val="HeadingBase"/>
    <w:next w:val="BodyText"/>
    <w:link w:val="Heading3Char"/>
    <w:qFormat/>
    <w:rsid w:val="00C74A5E"/>
    <w:pPr>
      <w:spacing w:before="180" w:after="120"/>
      <w:outlineLvl w:val="2"/>
    </w:pPr>
    <w:rPr>
      <w:spacing w:val="-10"/>
      <w:kern w:val="32"/>
    </w:rPr>
  </w:style>
  <w:style w:type="paragraph" w:styleId="Heading4">
    <w:name w:val="heading 4"/>
    <w:basedOn w:val="HeadingBase"/>
    <w:next w:val="BodyText"/>
    <w:link w:val="Heading4Char"/>
    <w:qFormat/>
    <w:rsid w:val="00C74A5E"/>
    <w:pPr>
      <w:spacing w:before="160" w:after="120"/>
      <w:outlineLvl w:val="3"/>
    </w:pPr>
    <w:rPr>
      <w:sz w:val="22"/>
    </w:rPr>
  </w:style>
  <w:style w:type="paragraph" w:styleId="Heading5">
    <w:name w:val="heading 5"/>
    <w:basedOn w:val="HeadingBase"/>
    <w:next w:val="Normal"/>
    <w:link w:val="Heading5Char"/>
    <w:qFormat/>
    <w:rsid w:val="00C74A5E"/>
    <w:pPr>
      <w:spacing w:before="80"/>
      <w:outlineLvl w:val="4"/>
    </w:pPr>
    <w:rPr>
      <w:color w:val="918585"/>
      <w:sz w:val="20"/>
    </w:rPr>
  </w:style>
  <w:style w:type="paragraph" w:styleId="Heading6">
    <w:name w:val="heading 6"/>
    <w:basedOn w:val="HeadingBase"/>
    <w:next w:val="Normal"/>
    <w:link w:val="Heading6Char"/>
    <w:qFormat/>
    <w:rsid w:val="00C74A5E"/>
    <w:pPr>
      <w:spacing w:before="60"/>
      <w:outlineLvl w:val="5"/>
    </w:pPr>
    <w:rPr>
      <w:color w:val="918585"/>
      <w:sz w:val="20"/>
    </w:rPr>
  </w:style>
  <w:style w:type="paragraph" w:styleId="Heading7">
    <w:name w:val="heading 7"/>
    <w:basedOn w:val="Normal"/>
    <w:next w:val="Normal"/>
    <w:link w:val="Heading7Char"/>
    <w:qFormat/>
    <w:rsid w:val="00C74A5E"/>
    <w:pPr>
      <w:ind w:left="720"/>
      <w:outlineLvl w:val="6"/>
    </w:pPr>
    <w:rPr>
      <w:i/>
    </w:rPr>
  </w:style>
  <w:style w:type="paragraph" w:styleId="Heading8">
    <w:name w:val="heading 8"/>
    <w:basedOn w:val="Normal"/>
    <w:next w:val="Normal"/>
    <w:link w:val="Heading8Char"/>
    <w:qFormat/>
    <w:rsid w:val="00C74A5E"/>
    <w:pPr>
      <w:ind w:left="720"/>
      <w:outlineLvl w:val="7"/>
    </w:pPr>
    <w:rPr>
      <w:i/>
    </w:rPr>
  </w:style>
  <w:style w:type="paragraph" w:styleId="Heading9">
    <w:name w:val="heading 9"/>
    <w:basedOn w:val="Normal"/>
    <w:next w:val="Normal"/>
    <w:link w:val="Heading9Char"/>
    <w:qFormat/>
    <w:rsid w:val="00C74A5E"/>
    <w:pPr>
      <w:ind w:left="720"/>
      <w:outlineLvl w:val="8"/>
    </w:pPr>
    <w:rPr>
      <w:i/>
    </w:rPr>
  </w:style>
  <w:style w:type="character" w:default="1" w:styleId="DefaultParagraphFont">
    <w:name w:val="Default Paragraph Font"/>
    <w:uiPriority w:val="1"/>
    <w:unhideWhenUsed/>
    <w:rsid w:val="00C74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A5E"/>
  </w:style>
  <w:style w:type="character" w:customStyle="1" w:styleId="Heading1Char">
    <w:name w:val="Heading 1 Char"/>
    <w:basedOn w:val="DefaultParagraphFont"/>
    <w:link w:val="Heading1"/>
    <w:rsid w:val="00C74A5E"/>
    <w:rPr>
      <w:rFonts w:ascii="Times New Roman" w:eastAsia="Times New Roman" w:hAnsi="Times New Roman" w:cs="Times New Roman"/>
      <w:b/>
      <w:sz w:val="32"/>
      <w:szCs w:val="20"/>
      <w:lang w:eastAsia="en-US"/>
    </w:rPr>
  </w:style>
  <w:style w:type="paragraph" w:styleId="BodyText">
    <w:name w:val="Body Text"/>
    <w:basedOn w:val="Normal"/>
    <w:link w:val="BodyTextChar"/>
    <w:rsid w:val="00C74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A5E"/>
    <w:rPr>
      <w:rFonts w:ascii="Times New Roman" w:eastAsia="Times New Roman" w:hAnsi="Times New Roman" w:cs="Times New Roman"/>
      <w:sz w:val="24"/>
      <w:lang w:eastAsia="en-US"/>
    </w:rPr>
  </w:style>
  <w:style w:type="paragraph" w:styleId="ListBullet">
    <w:name w:val="List Bullet"/>
    <w:basedOn w:val="List"/>
    <w:rsid w:val="00C74A5E"/>
    <w:pPr>
      <w:numPr>
        <w:numId w:val="12"/>
      </w:numPr>
      <w:tabs>
        <w:tab w:val="clear" w:pos="340"/>
      </w:tabs>
      <w:spacing w:before="40" w:after="40"/>
    </w:pPr>
  </w:style>
  <w:style w:type="paragraph" w:styleId="ListBullet2">
    <w:name w:val="List Bullet 2"/>
    <w:basedOn w:val="List2"/>
    <w:rsid w:val="00C74A5E"/>
    <w:pPr>
      <w:numPr>
        <w:numId w:val="13"/>
      </w:numPr>
      <w:tabs>
        <w:tab w:val="clear" w:pos="680"/>
      </w:tabs>
    </w:pPr>
  </w:style>
  <w:style w:type="paragraph" w:customStyle="1" w:styleId="SuperHeading">
    <w:name w:val="SuperHeading"/>
    <w:basedOn w:val="Normal"/>
    <w:rsid w:val="00C74A5E"/>
    <w:pPr>
      <w:spacing w:before="240" w:after="120"/>
      <w:outlineLvl w:val="0"/>
    </w:pPr>
    <w:rPr>
      <w:rFonts w:ascii="Times New Roman" w:hAnsi="Times New Roman"/>
      <w:b/>
      <w:sz w:val="32"/>
    </w:rPr>
  </w:style>
  <w:style w:type="paragraph" w:customStyle="1" w:styleId="AllowPageBreak">
    <w:name w:val="AllowPageBreak"/>
    <w:rsid w:val="00C74A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74A5E"/>
    <w:rPr>
      <w:b/>
    </w:rPr>
  </w:style>
  <w:style w:type="character" w:customStyle="1" w:styleId="Heading2Char">
    <w:name w:val="Heading 2 Char"/>
    <w:basedOn w:val="DefaultParagraphFont"/>
    <w:link w:val="Heading2"/>
    <w:rsid w:val="00C74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A5E"/>
    <w:rPr>
      <w:rFonts w:ascii="Courier New" w:eastAsia="Times New Roman" w:hAnsi="Courier New" w:cs="Times New Roman"/>
      <w:i/>
      <w:szCs w:val="20"/>
      <w:lang w:eastAsia="en-US"/>
    </w:rPr>
  </w:style>
  <w:style w:type="paragraph" w:customStyle="1" w:styleId="HeadingBase">
    <w:name w:val="Heading Base"/>
    <w:rsid w:val="00C74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A5E"/>
    <w:pPr>
      <w:tabs>
        <w:tab w:val="right" w:leader="dot" w:pos="9072"/>
      </w:tabs>
      <w:ind w:left="567"/>
    </w:pPr>
    <w:rPr>
      <w:szCs w:val="22"/>
    </w:rPr>
  </w:style>
  <w:style w:type="paragraph" w:customStyle="1" w:styleId="TOCBase">
    <w:name w:val="TOC Base"/>
    <w:rsid w:val="00C74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A5E"/>
    <w:pPr>
      <w:tabs>
        <w:tab w:val="right" w:leader="dot" w:pos="9072"/>
      </w:tabs>
      <w:spacing w:before="40" w:after="40"/>
      <w:ind w:left="284"/>
    </w:pPr>
    <w:rPr>
      <w:rFonts w:ascii="Times New Roman" w:hAnsi="Times New Roman"/>
    </w:rPr>
  </w:style>
  <w:style w:type="paragraph" w:styleId="TOC1">
    <w:name w:val="toc 1"/>
    <w:basedOn w:val="TOCBase"/>
    <w:next w:val="Normal"/>
    <w:rsid w:val="00C74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A5E"/>
    <w:rPr>
      <w:rFonts w:ascii="Times New Roman" w:eastAsia="Times New Roman" w:hAnsi="Times New Roman" w:cs="Times New Roman"/>
      <w:sz w:val="16"/>
      <w:lang w:eastAsia="en-US"/>
    </w:rPr>
  </w:style>
  <w:style w:type="paragraph" w:styleId="Title">
    <w:name w:val="Title"/>
    <w:basedOn w:val="HeadingBase"/>
    <w:link w:val="TitleChar"/>
    <w:qFormat/>
    <w:rsid w:val="00C74A5E"/>
    <w:pPr>
      <w:spacing w:before="5040"/>
      <w:jc w:val="center"/>
    </w:pPr>
    <w:rPr>
      <w:sz w:val="48"/>
      <w:szCs w:val="72"/>
      <w:lang w:val="en-US"/>
    </w:rPr>
  </w:style>
  <w:style w:type="character" w:customStyle="1" w:styleId="TitleChar">
    <w:name w:val="Title Char"/>
    <w:basedOn w:val="DefaultParagraphFont"/>
    <w:link w:val="Title"/>
    <w:rsid w:val="00C74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A5E"/>
    <w:pPr>
      <w:tabs>
        <w:tab w:val="left" w:pos="3600"/>
        <w:tab w:val="left" w:pos="3958"/>
      </w:tabs>
    </w:pPr>
  </w:style>
  <w:style w:type="paragraph" w:styleId="List">
    <w:name w:val="List"/>
    <w:basedOn w:val="BodyText"/>
    <w:next w:val="BodyText"/>
    <w:rsid w:val="00C74A5E"/>
    <w:pPr>
      <w:tabs>
        <w:tab w:val="left" w:pos="340"/>
      </w:tabs>
      <w:spacing w:before="60" w:after="60"/>
      <w:ind w:left="340" w:hanging="340"/>
    </w:pPr>
  </w:style>
  <w:style w:type="paragraph" w:customStyle="1" w:styleId="Note">
    <w:name w:val="Note"/>
    <w:basedOn w:val="BodyText"/>
    <w:rsid w:val="00C74A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A5E"/>
    <w:rPr>
      <w:b/>
      <w:spacing w:val="0"/>
    </w:rPr>
  </w:style>
  <w:style w:type="paragraph" w:customStyle="1" w:styleId="SuperTitle">
    <w:name w:val="SuperTitle"/>
    <w:basedOn w:val="Title"/>
    <w:rsid w:val="00C74A5E"/>
    <w:pPr>
      <w:framePr w:wrap="auto" w:hAnchor="text" w:y="6049"/>
    </w:pPr>
    <w:rPr>
      <w:color w:val="000000"/>
      <w:sz w:val="40"/>
    </w:rPr>
  </w:style>
  <w:style w:type="paragraph" w:customStyle="1" w:styleId="TOCTitle">
    <w:name w:val="TOCTitle"/>
    <w:basedOn w:val="Heading1"/>
    <w:rsid w:val="00C74A5E"/>
    <w:pPr>
      <w:spacing w:after="240"/>
      <w:jc w:val="center"/>
      <w:outlineLvl w:val="9"/>
    </w:pPr>
    <w:rPr>
      <w:caps/>
    </w:rPr>
  </w:style>
  <w:style w:type="paragraph" w:customStyle="1" w:styleId="Version">
    <w:name w:val="Version"/>
    <w:rsid w:val="00C74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A5E"/>
    <w:pPr>
      <w:keepNext w:val="0"/>
      <w:tabs>
        <w:tab w:val="right" w:pos="4176"/>
      </w:tabs>
      <w:ind w:left="198" w:hanging="198"/>
    </w:pPr>
    <w:rPr>
      <w:rFonts w:ascii="Garamond" w:hAnsi="Garamond"/>
    </w:rPr>
  </w:style>
  <w:style w:type="paragraph" w:styleId="IndexHeading">
    <w:name w:val="index heading"/>
    <w:basedOn w:val="Normal"/>
    <w:next w:val="Index1"/>
    <w:semiHidden/>
    <w:rsid w:val="00C74A5E"/>
    <w:pPr>
      <w:spacing w:before="120" w:after="120"/>
    </w:pPr>
    <w:rPr>
      <w:rFonts w:ascii="Arial" w:hAnsi="Arial"/>
      <w:b/>
      <w:color w:val="918585"/>
      <w:sz w:val="24"/>
    </w:rPr>
  </w:style>
  <w:style w:type="paragraph" w:styleId="Header">
    <w:name w:val="header"/>
    <w:basedOn w:val="Normal"/>
    <w:link w:val="HeaderChar"/>
    <w:rsid w:val="00C74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A5E"/>
    <w:rPr>
      <w:rFonts w:ascii="Times New Roman" w:eastAsia="Times New Roman" w:hAnsi="Times New Roman" w:cs="Times New Roman"/>
      <w:sz w:val="16"/>
      <w:szCs w:val="20"/>
      <w:lang w:val="en-GB" w:eastAsia="en-US"/>
    </w:rPr>
  </w:style>
  <w:style w:type="paragraph" w:customStyle="1" w:styleId="Chapter">
    <w:name w:val="Chapter"/>
    <w:basedOn w:val="Normal"/>
    <w:rsid w:val="00C74A5E"/>
    <w:pPr>
      <w:spacing w:before="240"/>
    </w:pPr>
    <w:rPr>
      <w:rFonts w:ascii="Times New Roman" w:hAnsi="Times New Roman"/>
      <w:smallCaps/>
      <w:spacing w:val="80"/>
      <w:sz w:val="28"/>
    </w:rPr>
  </w:style>
  <w:style w:type="paragraph" w:customStyle="1" w:styleId="InChapter">
    <w:name w:val="InChapter"/>
    <w:basedOn w:val="Heading3"/>
    <w:rsid w:val="00C74A5E"/>
    <w:pPr>
      <w:spacing w:after="240"/>
      <w:outlineLvl w:val="9"/>
    </w:pPr>
    <w:rPr>
      <w:noProof/>
    </w:rPr>
  </w:style>
  <w:style w:type="paragraph" w:styleId="Index2">
    <w:name w:val="index 2"/>
    <w:basedOn w:val="Normal"/>
    <w:next w:val="Normal"/>
    <w:semiHidden/>
    <w:rsid w:val="00C74A5E"/>
    <w:pPr>
      <w:tabs>
        <w:tab w:val="right" w:pos="4176"/>
      </w:tabs>
      <w:ind w:left="568" w:hanging="284"/>
    </w:pPr>
    <w:rPr>
      <w:rFonts w:ascii="Garamond" w:hAnsi="Garamond"/>
    </w:rPr>
  </w:style>
  <w:style w:type="paragraph" w:customStyle="1" w:styleId="Byline">
    <w:name w:val="Byline"/>
    <w:rsid w:val="00C74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A5E"/>
    <w:pPr>
      <w:tabs>
        <w:tab w:val="clear" w:pos="3600"/>
        <w:tab w:val="clear" w:pos="3958"/>
      </w:tabs>
      <w:jc w:val="right"/>
    </w:pPr>
  </w:style>
  <w:style w:type="character" w:styleId="Emphasis">
    <w:name w:val="Emphasis"/>
    <w:basedOn w:val="DefaultParagraphFont"/>
    <w:qFormat/>
    <w:rsid w:val="00C74A5E"/>
    <w:rPr>
      <w:i/>
    </w:rPr>
  </w:style>
  <w:style w:type="paragraph" w:styleId="Caption">
    <w:name w:val="caption"/>
    <w:basedOn w:val="BodyText"/>
    <w:next w:val="Normal"/>
    <w:qFormat/>
    <w:rsid w:val="00C74A5E"/>
    <w:pPr>
      <w:framePr w:w="2268" w:hSpace="181" w:vSpace="181" w:wrap="around" w:vAnchor="text" w:hAnchor="page" w:x="1135" w:y="285" w:anchorLock="1"/>
    </w:pPr>
    <w:rPr>
      <w:i/>
    </w:rPr>
  </w:style>
  <w:style w:type="paragraph" w:customStyle="1" w:styleId="MiniTOCTitle">
    <w:name w:val="MiniTOCTitle"/>
    <w:basedOn w:val="Heading4"/>
    <w:rsid w:val="00C74A5E"/>
    <w:pPr>
      <w:spacing w:before="240"/>
      <w:outlineLvl w:val="9"/>
    </w:pPr>
    <w:rPr>
      <w:noProof/>
      <w:sz w:val="24"/>
    </w:rPr>
  </w:style>
  <w:style w:type="paragraph" w:customStyle="1" w:styleId="MiniTOCItem">
    <w:name w:val="MiniTOCItem"/>
    <w:basedOn w:val="ListBullet"/>
    <w:rsid w:val="00C74A5E"/>
    <w:pPr>
      <w:numPr>
        <w:numId w:val="0"/>
      </w:numPr>
      <w:tabs>
        <w:tab w:val="right" w:leader="dot" w:pos="6521"/>
      </w:tabs>
      <w:spacing w:before="0" w:after="0"/>
    </w:pPr>
  </w:style>
  <w:style w:type="paragraph" w:customStyle="1" w:styleId="TOFTitle">
    <w:name w:val="TOFTitle"/>
    <w:basedOn w:val="TOCTitle"/>
    <w:rsid w:val="00C74A5E"/>
  </w:style>
  <w:style w:type="paragraph" w:styleId="TableofFigures">
    <w:name w:val="table of figures"/>
    <w:basedOn w:val="Normal"/>
    <w:next w:val="Normal"/>
    <w:semiHidden/>
    <w:rsid w:val="00C74A5E"/>
    <w:pPr>
      <w:tabs>
        <w:tab w:val="right" w:leader="dot" w:pos="9072"/>
      </w:tabs>
      <w:ind w:left="970" w:hanging="403"/>
    </w:pPr>
    <w:rPr>
      <w:rFonts w:ascii="Times New Roman" w:hAnsi="Times New Roman"/>
      <w:b/>
    </w:rPr>
  </w:style>
  <w:style w:type="paragraph" w:styleId="ListNumber">
    <w:name w:val="List Number"/>
    <w:basedOn w:val="List"/>
    <w:rsid w:val="00C74A5E"/>
    <w:pPr>
      <w:numPr>
        <w:numId w:val="15"/>
      </w:numPr>
      <w:tabs>
        <w:tab w:val="clear" w:pos="340"/>
      </w:tabs>
    </w:pPr>
  </w:style>
  <w:style w:type="character" w:customStyle="1" w:styleId="WingdingSymbols">
    <w:name w:val="Wingding Symbols"/>
    <w:rsid w:val="00C74A5E"/>
    <w:rPr>
      <w:rFonts w:ascii="Wingdings" w:hAnsi="Wingdings"/>
    </w:rPr>
  </w:style>
  <w:style w:type="paragraph" w:customStyle="1" w:styleId="TableHeading">
    <w:name w:val="Table Heading"/>
    <w:basedOn w:val="HeadingBase"/>
    <w:rsid w:val="00C74A5E"/>
    <w:pPr>
      <w:keepLines/>
      <w:pBdr>
        <w:bottom w:val="single" w:sz="6" w:space="1" w:color="918585"/>
      </w:pBdr>
      <w:spacing w:before="240"/>
    </w:pPr>
  </w:style>
  <w:style w:type="character" w:customStyle="1" w:styleId="HotSpot">
    <w:name w:val="HotSpot"/>
    <w:rsid w:val="00C74A5E"/>
    <w:rPr>
      <w:color w:val="0033CC"/>
      <w:u w:val="none"/>
    </w:rPr>
  </w:style>
  <w:style w:type="paragraph" w:customStyle="1" w:styleId="BodyTextRight">
    <w:name w:val="Body Text Right"/>
    <w:basedOn w:val="BodyText"/>
    <w:rsid w:val="00C74A5E"/>
    <w:pPr>
      <w:spacing w:before="0" w:after="0"/>
      <w:jc w:val="right"/>
    </w:pPr>
  </w:style>
  <w:style w:type="paragraph" w:styleId="Index3">
    <w:name w:val="index 3"/>
    <w:basedOn w:val="ListNumber2"/>
    <w:next w:val="Normal"/>
    <w:semiHidden/>
    <w:rsid w:val="00C74A5E"/>
    <w:pPr>
      <w:numPr>
        <w:numId w:val="0"/>
      </w:numPr>
      <w:tabs>
        <w:tab w:val="right" w:leader="dot" w:pos="4176"/>
      </w:tabs>
    </w:pPr>
  </w:style>
  <w:style w:type="paragraph" w:styleId="ListNumber2">
    <w:name w:val="List Number 2"/>
    <w:basedOn w:val="List2"/>
    <w:rsid w:val="00C74A5E"/>
    <w:pPr>
      <w:numPr>
        <w:numId w:val="10"/>
      </w:numPr>
      <w:tabs>
        <w:tab w:val="clear" w:pos="1060"/>
      </w:tabs>
    </w:pPr>
  </w:style>
  <w:style w:type="paragraph" w:customStyle="1" w:styleId="MarginNote">
    <w:name w:val="Margin Note"/>
    <w:basedOn w:val="BodyText"/>
    <w:rsid w:val="00C74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A5E"/>
    <w:rPr>
      <w:sz w:val="32"/>
    </w:rPr>
  </w:style>
  <w:style w:type="paragraph" w:customStyle="1" w:styleId="HeadingProcedure">
    <w:name w:val="Heading Procedure"/>
    <w:basedOn w:val="HeadingBase"/>
    <w:next w:val="Normal"/>
    <w:rsid w:val="00C74A5E"/>
    <w:pPr>
      <w:tabs>
        <w:tab w:val="left" w:pos="0"/>
      </w:tabs>
      <w:spacing w:before="120" w:after="60"/>
    </w:pPr>
    <w:rPr>
      <w:i/>
      <w:color w:val="918585"/>
      <w:sz w:val="22"/>
    </w:rPr>
  </w:style>
  <w:style w:type="paragraph" w:customStyle="1" w:styleId="TableBodyText">
    <w:name w:val="Table Body Text"/>
    <w:basedOn w:val="BodyText"/>
    <w:rsid w:val="00C74A5E"/>
    <w:pPr>
      <w:spacing w:before="60" w:after="60"/>
    </w:pPr>
  </w:style>
  <w:style w:type="paragraph" w:styleId="ListContinue">
    <w:name w:val="List Continue"/>
    <w:basedOn w:val="List"/>
    <w:rsid w:val="00C74A5E"/>
    <w:pPr>
      <w:ind w:firstLine="0"/>
    </w:pPr>
  </w:style>
  <w:style w:type="paragraph" w:customStyle="1" w:styleId="ListNote">
    <w:name w:val="List Note"/>
    <w:basedOn w:val="List"/>
    <w:rsid w:val="00C74A5E"/>
    <w:pPr>
      <w:pBdr>
        <w:top w:val="single" w:sz="6" w:space="2" w:color="918585"/>
        <w:bottom w:val="single" w:sz="6" w:space="2" w:color="918585"/>
      </w:pBdr>
      <w:tabs>
        <w:tab w:val="left" w:pos="1021"/>
      </w:tabs>
      <w:ind w:firstLine="0"/>
    </w:pPr>
  </w:style>
  <w:style w:type="paragraph" w:customStyle="1" w:styleId="Warning">
    <w:name w:val="Warning"/>
    <w:basedOn w:val="BodyText"/>
    <w:rsid w:val="00C74A5E"/>
    <w:pPr>
      <w:shd w:val="clear" w:color="auto" w:fill="D9D9D9"/>
      <w:tabs>
        <w:tab w:val="left" w:pos="992"/>
      </w:tabs>
      <w:ind w:left="119" w:right="119"/>
    </w:pPr>
    <w:rPr>
      <w:sz w:val="20"/>
    </w:rPr>
  </w:style>
  <w:style w:type="paragraph" w:customStyle="1" w:styleId="MarginIcons">
    <w:name w:val="Margin Icons"/>
    <w:basedOn w:val="BodyText"/>
    <w:rsid w:val="00C74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A5E"/>
    <w:rPr>
      <w:rFonts w:ascii="Courier New" w:hAnsi="Courier New"/>
    </w:rPr>
  </w:style>
  <w:style w:type="paragraph" w:customStyle="1" w:styleId="NoteBullet">
    <w:name w:val="Note Bullet"/>
    <w:basedOn w:val="Note"/>
    <w:rsid w:val="00C74A5E"/>
    <w:pPr>
      <w:tabs>
        <w:tab w:val="clear" w:pos="680"/>
      </w:tabs>
      <w:spacing w:before="60" w:after="60"/>
    </w:pPr>
  </w:style>
  <w:style w:type="paragraph" w:customStyle="1" w:styleId="SubHeading2">
    <w:name w:val="SubHeading2"/>
    <w:basedOn w:val="HeadingBase"/>
    <w:rsid w:val="00C74A5E"/>
    <w:pPr>
      <w:spacing w:before="240" w:after="60"/>
    </w:pPr>
    <w:rPr>
      <w:sz w:val="20"/>
    </w:rPr>
  </w:style>
  <w:style w:type="paragraph" w:customStyle="1" w:styleId="SubHeading1">
    <w:name w:val="SubHeading1"/>
    <w:basedOn w:val="HeadingBase"/>
    <w:rsid w:val="00C74A5E"/>
    <w:pPr>
      <w:spacing w:before="240" w:after="60"/>
    </w:pPr>
    <w:rPr>
      <w:color w:val="918585"/>
      <w:sz w:val="22"/>
    </w:rPr>
  </w:style>
  <w:style w:type="paragraph" w:customStyle="1" w:styleId="SideHeading">
    <w:name w:val="Side Heading"/>
    <w:basedOn w:val="HeadingBase"/>
    <w:rsid w:val="00C74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A5E"/>
    <w:pPr>
      <w:tabs>
        <w:tab w:val="num" w:pos="360"/>
      </w:tabs>
    </w:pPr>
  </w:style>
  <w:style w:type="paragraph" w:styleId="PlainText">
    <w:name w:val="Plain Text"/>
    <w:basedOn w:val="Normal"/>
    <w:link w:val="PlainTextChar"/>
    <w:rsid w:val="00C74A5E"/>
    <w:rPr>
      <w:sz w:val="20"/>
    </w:rPr>
  </w:style>
  <w:style w:type="character" w:customStyle="1" w:styleId="PlainTextChar">
    <w:name w:val="Plain Text Char"/>
    <w:basedOn w:val="DefaultParagraphFont"/>
    <w:link w:val="PlainText"/>
    <w:rsid w:val="00C74A5E"/>
    <w:rPr>
      <w:rFonts w:ascii="Courier New" w:eastAsia="Times New Roman" w:hAnsi="Courier New" w:cs="Times New Roman"/>
      <w:sz w:val="20"/>
      <w:szCs w:val="20"/>
      <w:lang w:eastAsia="en-US"/>
    </w:rPr>
  </w:style>
  <w:style w:type="character" w:customStyle="1" w:styleId="MenuOption">
    <w:name w:val="Menu Option"/>
    <w:basedOn w:val="DefaultParagraphFont"/>
    <w:rsid w:val="00C74A5E"/>
    <w:rPr>
      <w:b/>
      <w:smallCaps/>
    </w:rPr>
  </w:style>
  <w:style w:type="paragraph" w:customStyle="1" w:styleId="TableListNumber">
    <w:name w:val="Table List Number"/>
    <w:basedOn w:val="ListNumber"/>
    <w:rsid w:val="00C74A5E"/>
    <w:pPr>
      <w:numPr>
        <w:numId w:val="0"/>
      </w:numPr>
    </w:pPr>
  </w:style>
  <w:style w:type="paragraph" w:styleId="TOC4">
    <w:name w:val="toc 4"/>
    <w:basedOn w:val="TOCBase"/>
    <w:next w:val="Normal"/>
    <w:semiHidden/>
    <w:rsid w:val="00C74A5E"/>
    <w:pPr>
      <w:tabs>
        <w:tab w:val="right" w:leader="dot" w:pos="9071"/>
      </w:tabs>
      <w:ind w:left="1701"/>
    </w:pPr>
  </w:style>
  <w:style w:type="paragraph" w:customStyle="1" w:styleId="ListAlpha">
    <w:name w:val="List Alpha"/>
    <w:basedOn w:val="List"/>
    <w:rsid w:val="00C74A5E"/>
    <w:pPr>
      <w:numPr>
        <w:numId w:val="9"/>
      </w:numPr>
    </w:pPr>
  </w:style>
  <w:style w:type="paragraph" w:customStyle="1" w:styleId="ListAlpha2">
    <w:name w:val="List Alpha 2"/>
    <w:basedOn w:val="List2"/>
    <w:rsid w:val="00C74A5E"/>
    <w:pPr>
      <w:numPr>
        <w:numId w:val="8"/>
      </w:numPr>
    </w:pPr>
  </w:style>
  <w:style w:type="paragraph" w:styleId="List2">
    <w:name w:val="List 2"/>
    <w:basedOn w:val="BodyText"/>
    <w:rsid w:val="00C74A5E"/>
    <w:pPr>
      <w:tabs>
        <w:tab w:val="left" w:pos="680"/>
      </w:tabs>
      <w:spacing w:before="60" w:after="60"/>
      <w:ind w:left="680" w:hanging="340"/>
    </w:pPr>
  </w:style>
  <w:style w:type="paragraph" w:styleId="List3">
    <w:name w:val="List 3"/>
    <w:basedOn w:val="BodyText"/>
    <w:rsid w:val="00C74A5E"/>
    <w:pPr>
      <w:tabs>
        <w:tab w:val="left" w:pos="1021"/>
      </w:tabs>
      <w:spacing w:before="60" w:after="60"/>
      <w:ind w:left="1020" w:hanging="340"/>
    </w:pPr>
  </w:style>
  <w:style w:type="paragraph" w:styleId="List4">
    <w:name w:val="List 4"/>
    <w:basedOn w:val="BodyText"/>
    <w:rsid w:val="00C74A5E"/>
    <w:pPr>
      <w:tabs>
        <w:tab w:val="left" w:pos="1361"/>
      </w:tabs>
      <w:spacing w:before="60" w:after="60"/>
      <w:ind w:left="1361" w:hanging="340"/>
    </w:pPr>
  </w:style>
  <w:style w:type="paragraph" w:styleId="List5">
    <w:name w:val="List 5"/>
    <w:basedOn w:val="BodyText"/>
    <w:rsid w:val="00C74A5E"/>
    <w:pPr>
      <w:tabs>
        <w:tab w:val="left" w:pos="1701"/>
      </w:tabs>
      <w:spacing w:before="60" w:after="60"/>
      <w:ind w:left="1701" w:hanging="340"/>
    </w:pPr>
  </w:style>
  <w:style w:type="paragraph" w:styleId="ListBullet3">
    <w:name w:val="List Bullet 3"/>
    <w:basedOn w:val="List3"/>
    <w:rsid w:val="00C74A5E"/>
    <w:pPr>
      <w:numPr>
        <w:numId w:val="14"/>
      </w:numPr>
      <w:tabs>
        <w:tab w:val="clear" w:pos="1021"/>
      </w:tabs>
      <w:ind w:left="1037" w:hanging="357"/>
    </w:pPr>
  </w:style>
  <w:style w:type="paragraph" w:styleId="ListBullet4">
    <w:name w:val="List Bullet 4"/>
    <w:basedOn w:val="List4"/>
    <w:rsid w:val="00C74A5E"/>
    <w:pPr>
      <w:numPr>
        <w:numId w:val="3"/>
      </w:numPr>
      <w:tabs>
        <w:tab w:val="clear" w:pos="1361"/>
      </w:tabs>
    </w:pPr>
  </w:style>
  <w:style w:type="paragraph" w:styleId="ListBullet5">
    <w:name w:val="List Bullet 5"/>
    <w:basedOn w:val="List5"/>
    <w:rsid w:val="00C74A5E"/>
    <w:pPr>
      <w:numPr>
        <w:numId w:val="4"/>
      </w:numPr>
    </w:pPr>
  </w:style>
  <w:style w:type="paragraph" w:styleId="ListContinue2">
    <w:name w:val="List Continue 2"/>
    <w:basedOn w:val="List2"/>
    <w:rsid w:val="00C74A5E"/>
    <w:pPr>
      <w:ind w:firstLine="0"/>
    </w:pPr>
  </w:style>
  <w:style w:type="paragraph" w:styleId="ListContinue3">
    <w:name w:val="List Continue 3"/>
    <w:basedOn w:val="List3"/>
    <w:rsid w:val="00C74A5E"/>
    <w:pPr>
      <w:ind w:left="1021" w:firstLine="0"/>
    </w:pPr>
  </w:style>
  <w:style w:type="paragraph" w:styleId="ListContinue4">
    <w:name w:val="List Continue 4"/>
    <w:basedOn w:val="List4"/>
    <w:rsid w:val="00C74A5E"/>
    <w:pPr>
      <w:ind w:firstLine="0"/>
    </w:pPr>
  </w:style>
  <w:style w:type="paragraph" w:styleId="ListContinue5">
    <w:name w:val="List Continue 5"/>
    <w:basedOn w:val="List5"/>
    <w:rsid w:val="00C74A5E"/>
    <w:pPr>
      <w:ind w:firstLine="0"/>
    </w:pPr>
  </w:style>
  <w:style w:type="paragraph" w:styleId="ListNumber3">
    <w:name w:val="List Number 3"/>
    <w:basedOn w:val="List3"/>
    <w:rsid w:val="00C74A5E"/>
    <w:pPr>
      <w:numPr>
        <w:numId w:val="5"/>
      </w:numPr>
    </w:pPr>
  </w:style>
  <w:style w:type="paragraph" w:styleId="ListNumber4">
    <w:name w:val="List Number 4"/>
    <w:basedOn w:val="List4"/>
    <w:rsid w:val="00C74A5E"/>
    <w:pPr>
      <w:numPr>
        <w:numId w:val="6"/>
      </w:numPr>
    </w:pPr>
  </w:style>
  <w:style w:type="paragraph" w:styleId="ListNumber5">
    <w:name w:val="List Number 5"/>
    <w:basedOn w:val="List5"/>
    <w:rsid w:val="00C74A5E"/>
    <w:pPr>
      <w:numPr>
        <w:numId w:val="7"/>
      </w:numPr>
    </w:pPr>
  </w:style>
  <w:style w:type="paragraph" w:styleId="BlockText">
    <w:name w:val="Block Text"/>
    <w:basedOn w:val="Normal"/>
    <w:rsid w:val="00C74A5E"/>
    <w:pPr>
      <w:spacing w:after="120"/>
      <w:ind w:left="1440" w:right="1440"/>
    </w:pPr>
  </w:style>
  <w:style w:type="character" w:customStyle="1" w:styleId="Subscript">
    <w:name w:val="Subscript"/>
    <w:basedOn w:val="DefaultParagraphFont"/>
    <w:rsid w:val="00C74A5E"/>
    <w:rPr>
      <w:sz w:val="16"/>
      <w:vertAlign w:val="subscript"/>
    </w:rPr>
  </w:style>
  <w:style w:type="character" w:customStyle="1" w:styleId="Superscript">
    <w:name w:val="Superscript"/>
    <w:basedOn w:val="DefaultParagraphFont"/>
    <w:rsid w:val="00C74A5E"/>
    <w:rPr>
      <w:sz w:val="16"/>
      <w:vertAlign w:val="superscript"/>
    </w:rPr>
  </w:style>
  <w:style w:type="character" w:customStyle="1" w:styleId="Symbols">
    <w:name w:val="Symbols"/>
    <w:basedOn w:val="DefaultParagraphFont"/>
    <w:rsid w:val="00C74A5E"/>
    <w:rPr>
      <w:rFonts w:ascii="Symbol" w:hAnsi="Symbol"/>
    </w:rPr>
  </w:style>
  <w:style w:type="character" w:customStyle="1" w:styleId="MenuOptions">
    <w:name w:val="Menu Options"/>
    <w:basedOn w:val="DefaultParagraphFont"/>
    <w:rsid w:val="00C74A5E"/>
    <w:rPr>
      <w:rFonts w:ascii="Arial Narrow" w:hAnsi="Arial Narrow"/>
      <w:smallCaps/>
    </w:rPr>
  </w:style>
  <w:style w:type="character" w:customStyle="1" w:styleId="Buttons">
    <w:name w:val="Buttons"/>
    <w:basedOn w:val="DefaultParagraphFont"/>
    <w:rsid w:val="00C74A5E"/>
    <w:rPr>
      <w:b/>
    </w:rPr>
  </w:style>
  <w:style w:type="character" w:customStyle="1" w:styleId="Underlined">
    <w:name w:val="Underlined"/>
    <w:basedOn w:val="DefaultParagraphFont"/>
    <w:rsid w:val="00C74A5E"/>
    <w:rPr>
      <w:u w:val="single"/>
    </w:rPr>
  </w:style>
  <w:style w:type="paragraph" w:customStyle="1" w:styleId="TableBodyTextRight">
    <w:name w:val="Table Body Text Right"/>
    <w:basedOn w:val="TableBodyText"/>
    <w:rsid w:val="00C74A5E"/>
    <w:pPr>
      <w:widowControl w:val="0"/>
      <w:autoSpaceDE w:val="0"/>
      <w:autoSpaceDN w:val="0"/>
      <w:adjustRightInd w:val="0"/>
      <w:jc w:val="right"/>
    </w:pPr>
    <w:rPr>
      <w:rFonts w:cs="Arial"/>
      <w:szCs w:val="18"/>
    </w:rPr>
  </w:style>
  <w:style w:type="paragraph" w:customStyle="1" w:styleId="CopyrightText">
    <w:name w:val="Copyright Text"/>
    <w:basedOn w:val="BodyText"/>
    <w:rsid w:val="00C74A5E"/>
    <w:rPr>
      <w:sz w:val="18"/>
    </w:rPr>
  </w:style>
  <w:style w:type="paragraph" w:customStyle="1" w:styleId="BodySmallRight">
    <w:name w:val="Body Small Right"/>
    <w:basedOn w:val="BodyTextRight"/>
    <w:rsid w:val="00C74A5E"/>
    <w:rPr>
      <w:sz w:val="18"/>
      <w:szCs w:val="18"/>
    </w:rPr>
  </w:style>
  <w:style w:type="paragraph" w:customStyle="1" w:styleId="MarginEdition">
    <w:name w:val="Margin Edition"/>
    <w:basedOn w:val="MarginNote"/>
    <w:rsid w:val="00C74A5E"/>
    <w:pPr>
      <w:spacing w:before="0" w:after="0"/>
    </w:pPr>
    <w:rPr>
      <w:rFonts w:ascii="Times New Roman" w:hAnsi="Times New Roman"/>
      <w:color w:val="999999"/>
    </w:rPr>
  </w:style>
  <w:style w:type="paragraph" w:customStyle="1" w:styleId="Spacer">
    <w:name w:val="Spacer"/>
    <w:basedOn w:val="Normal"/>
    <w:rsid w:val="00C74A5E"/>
    <w:rPr>
      <w:sz w:val="2"/>
      <w:szCs w:val="2"/>
    </w:rPr>
  </w:style>
  <w:style w:type="character" w:customStyle="1" w:styleId="Small">
    <w:name w:val="Small"/>
    <w:basedOn w:val="DefaultParagraphFont"/>
    <w:rsid w:val="00C74A5E"/>
    <w:rPr>
      <w:sz w:val="16"/>
    </w:rPr>
  </w:style>
  <w:style w:type="paragraph" w:customStyle="1" w:styleId="WideTable">
    <w:name w:val="Wide Table"/>
    <w:basedOn w:val="Normal"/>
    <w:rsid w:val="00C74A5E"/>
    <w:pPr>
      <w:ind w:left="-1418"/>
    </w:pPr>
    <w:rPr>
      <w:sz w:val="2"/>
      <w:szCs w:val="2"/>
    </w:rPr>
  </w:style>
  <w:style w:type="character" w:styleId="PageNumber">
    <w:name w:val="page number"/>
    <w:basedOn w:val="DefaultParagraphFont"/>
    <w:rsid w:val="00C74A5E"/>
  </w:style>
  <w:style w:type="paragraph" w:styleId="Quote">
    <w:name w:val="Quote"/>
    <w:basedOn w:val="Heading1"/>
    <w:link w:val="QuoteChar"/>
    <w:qFormat/>
    <w:rsid w:val="00C74A5E"/>
    <w:rPr>
      <w:b w:val="0"/>
      <w:sz w:val="72"/>
      <w:szCs w:val="72"/>
      <w:lang w:val="en-NZ"/>
    </w:rPr>
  </w:style>
  <w:style w:type="character" w:customStyle="1" w:styleId="QuoteChar">
    <w:name w:val="Quote Char"/>
    <w:basedOn w:val="DefaultParagraphFont"/>
    <w:link w:val="Quote"/>
    <w:rsid w:val="00C74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A5E"/>
    <w:pPr>
      <w:pageBreakBefore/>
    </w:pPr>
  </w:style>
  <w:style w:type="paragraph" w:customStyle="1" w:styleId="Border">
    <w:name w:val="Border"/>
    <w:basedOn w:val="Normal"/>
    <w:qFormat/>
    <w:rsid w:val="00C74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A5E"/>
    <w:rPr>
      <w:b/>
      <w:bCs/>
      <w:i/>
      <w:iCs/>
      <w:color w:val="auto"/>
    </w:rPr>
  </w:style>
  <w:style w:type="paragraph" w:styleId="IntenseQuote">
    <w:name w:val="Intense Quote"/>
    <w:basedOn w:val="Normal"/>
    <w:next w:val="Normal"/>
    <w:link w:val="IntenseQuoteChar"/>
    <w:uiPriority w:val="30"/>
    <w:qFormat/>
    <w:rsid w:val="00C74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A5E"/>
    <w:rPr>
      <w:smallCaps/>
      <w:color w:val="auto"/>
      <w:u w:val="single"/>
    </w:rPr>
  </w:style>
  <w:style w:type="character" w:styleId="IntenseReference">
    <w:name w:val="Intense Reference"/>
    <w:basedOn w:val="DefaultParagraphFont"/>
    <w:uiPriority w:val="32"/>
    <w:qFormat/>
    <w:rsid w:val="00C74A5E"/>
    <w:rPr>
      <w:b/>
      <w:bCs/>
      <w:smallCaps/>
      <w:color w:val="auto"/>
      <w:spacing w:val="5"/>
      <w:u w:val="single"/>
    </w:rPr>
  </w:style>
  <w:style w:type="paragraph" w:customStyle="1" w:styleId="2ColumnHeading">
    <w:name w:val="2Column Heading"/>
    <w:basedOn w:val="BodyText"/>
    <w:qFormat/>
    <w:rsid w:val="00C74A5E"/>
    <w:pPr>
      <w:spacing w:after="60"/>
      <w:ind w:left="-2268"/>
    </w:pPr>
    <w:rPr>
      <w:b/>
    </w:rPr>
  </w:style>
  <w:style w:type="paragraph" w:customStyle="1" w:styleId="Heading1TOC">
    <w:name w:val="Heading1 TOC"/>
    <w:basedOn w:val="Normal"/>
    <w:qFormat/>
    <w:rsid w:val="00C74A5E"/>
    <w:pPr>
      <w:spacing w:before="240" w:after="120"/>
    </w:pPr>
    <w:rPr>
      <w:rFonts w:ascii="Times New Roman" w:hAnsi="Times New Roman"/>
      <w:b/>
      <w:sz w:val="32"/>
    </w:rPr>
  </w:style>
  <w:style w:type="paragraph" w:customStyle="1" w:styleId="Heading2TOC">
    <w:name w:val="Heading2 TOC"/>
    <w:basedOn w:val="Normal"/>
    <w:qFormat/>
    <w:rsid w:val="00C74A5E"/>
    <w:pPr>
      <w:spacing w:before="240" w:after="60"/>
    </w:pPr>
    <w:rPr>
      <w:rFonts w:ascii="Times New Roman" w:hAnsi="Times New Roman"/>
      <w:b/>
      <w:sz w:val="28"/>
    </w:rPr>
  </w:style>
  <w:style w:type="character" w:customStyle="1" w:styleId="Underline">
    <w:name w:val="Underline"/>
    <w:basedOn w:val="DefaultParagraphFont"/>
    <w:qFormat/>
    <w:rsid w:val="00C74A5E"/>
    <w:rPr>
      <w:u w:val="single"/>
    </w:rPr>
  </w:style>
  <w:style w:type="character" w:customStyle="1" w:styleId="BoldandItalics">
    <w:name w:val="Bold and Italics"/>
    <w:qFormat/>
    <w:rsid w:val="00C74A5E"/>
    <w:rPr>
      <w:b/>
      <w:i/>
      <w:u w:val="none"/>
    </w:rPr>
  </w:style>
  <w:style w:type="paragraph" w:styleId="BalloonText">
    <w:name w:val="Balloon Text"/>
    <w:basedOn w:val="Normal"/>
    <w:link w:val="BalloonTextChar"/>
    <w:rsid w:val="00C74A5E"/>
    <w:rPr>
      <w:rFonts w:ascii="Tahoma" w:hAnsi="Tahoma" w:cs="Tahoma"/>
      <w:sz w:val="16"/>
      <w:szCs w:val="16"/>
    </w:rPr>
  </w:style>
  <w:style w:type="character" w:customStyle="1" w:styleId="BalloonTextChar">
    <w:name w:val="Balloon Text Char"/>
    <w:basedOn w:val="DefaultParagraphFont"/>
    <w:link w:val="BalloonText"/>
    <w:rsid w:val="00C74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A5E"/>
    <w:rPr>
      <w:b/>
      <w:color w:val="660033"/>
      <w:spacing w:val="0"/>
    </w:rPr>
  </w:style>
  <w:style w:type="paragraph" w:customStyle="1" w:styleId="Nameditemlist">
    <w:name w:val="Named item list"/>
    <w:basedOn w:val="BodyText"/>
    <w:qFormat/>
    <w:rsid w:val="00C74A5E"/>
    <w:pPr>
      <w:tabs>
        <w:tab w:val="left" w:pos="2835"/>
      </w:tabs>
      <w:ind w:left="2835" w:hanging="2835"/>
    </w:pPr>
  </w:style>
  <w:style w:type="paragraph" w:customStyle="1" w:styleId="BodyTextnopadding">
    <w:name w:val="Body Text no padding"/>
    <w:basedOn w:val="BodyText"/>
    <w:qFormat/>
    <w:rsid w:val="00C74A5E"/>
    <w:pPr>
      <w:spacing w:before="0" w:after="0"/>
    </w:pPr>
  </w:style>
  <w:style w:type="character" w:styleId="Hyperlink">
    <w:name w:val="Hyperlink"/>
    <w:basedOn w:val="DefaultParagraphFont"/>
    <w:uiPriority w:val="99"/>
    <w:unhideWhenUsed/>
    <w:rsid w:val="003033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4249</Characters>
  <Application>Microsoft Office Word</Application>
  <DocSecurity>0</DocSecurity>
  <Lines>96</Lines>
  <Paragraphs>71</Paragraphs>
  <ScaleCrop>false</ScaleCrop>
  <Company>Author-it Software Corporation Ltd.</Company>
  <LinksUpToDate>false</LinksUpToDate>
  <CharactersWithSpaces>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AHCPLY208 Collect and pack eggs for human consumption</dc:title>
  <dc:subject>Approved</dc:subject>
  <dc:creator>Skills Insight</dc:creator>
  <cp:keywords>Release: 1</cp:keywords>
  <dc:description>Review Date: 12 April 2008</dc:description>
  <cp:lastModifiedBy>HSD_TPCMSd.prod</cp:lastModifiedBy>
  <cp:revision>3</cp:revision>
  <dcterms:created xsi:type="dcterms:W3CDTF">2025-02-11T06:44:00Z</dcterms:created>
  <dcterms:modified xsi:type="dcterms:W3CDTF">2025-02-11T06:44:00Z</dcterms:modified>
</cp:coreProperties>
</file>