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5E3" w:rsidP="00F275E3">
      <w:pPr>
        <w:pStyle w:val="Title"/>
      </w:pPr>
      <w:r>
        <w:fldChar w:fldCharType="begin"/>
      </w:r>
      <w:r>
        <w:instrText xml:space="preserve"> TITLE   \* MERGEFORMAT </w:instrText>
      </w:r>
      <w:r>
        <w:fldChar w:fldCharType="separate"/>
      </w:r>
      <w:r>
        <w:t>AHCPLY206 Catch and load poultry</w:t>
      </w:r>
      <w:r>
        <w:fldChar w:fldCharType="end"/>
      </w:r>
    </w:p>
    <w:p w:rsidR="00F275E3" w:rsidP="00F275E3">
      <w:pPr>
        <w:pStyle w:val="Version"/>
        <w:sectPr w:rsidSect="001C21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145" w:rsidP="001C2145">
      <w:pPr>
        <w:pStyle w:val="SuperHeading"/>
      </w:pPr>
      <w:r w:rsidRPr="001C2145">
        <w:t>AHCPLY206 Catch and load poultry</w:t>
      </w:r>
    </w:p>
    <w:p w:rsidR="00000000" w:rsidRPr="001C2145" w:rsidP="001C2145">
      <w:pPr>
        <w:pStyle w:val="Heading1"/>
      </w:pPr>
      <w:bookmarkStart w:id="1" w:name="O_890791"/>
      <w:bookmarkEnd w:id="1"/>
      <w:r w:rsidRPr="001C2145">
        <w:t>Modification History</w:t>
      </w:r>
    </w:p>
    <w:tbl>
      <w:tblPr>
        <w:tblW w:w="0" w:type="auto"/>
        <w:tblLayout w:type="fixed"/>
        <w:tblCellMar>
          <w:left w:w="62" w:type="dxa"/>
          <w:right w:w="62" w:type="dxa"/>
        </w:tblCellMar>
        <w:tblLook w:val="0000"/>
      </w:tblPr>
      <w:tblGrid>
        <w:gridCol w:w="1179"/>
        <w:gridCol w:w="1524"/>
        <w:gridCol w:w="4869"/>
      </w:tblGrid>
      <w:tr w:rsidTr="001C21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C2145">
            <w:pPr>
              <w:pStyle w:val="TableHeading"/>
              <w:rPr>
                <w:lang w:val="en-NZ"/>
              </w:rPr>
            </w:pPr>
            <w:r w:rsidRPr="001C21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2145">
            <w:pPr>
              <w:pStyle w:val="TableHeading"/>
              <w:rPr>
                <w:lang w:val="en-NZ"/>
              </w:rPr>
            </w:pPr>
            <w:r w:rsidRPr="001C21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2145">
            <w:pPr>
              <w:pStyle w:val="TableHeading"/>
              <w:rPr>
                <w:lang w:val="en-NZ"/>
              </w:rPr>
            </w:pPr>
            <w:r w:rsidRPr="001C2145">
              <w:t>Comment</w:t>
            </w:r>
          </w:p>
        </w:tc>
      </w:tr>
      <w:tr w:rsidTr="001C214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2145">
            <w:pPr>
              <w:pStyle w:val="BodyText"/>
              <w:rPr>
                <w:lang w:val="en-NZ"/>
              </w:rPr>
            </w:pPr>
            <w:r w:rsidRPr="001C21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C2145">
            <w:pPr>
              <w:pStyle w:val="BodyText"/>
              <w:rPr>
                <w:lang w:val="en-NZ"/>
              </w:rPr>
            </w:pPr>
            <w:r w:rsidRPr="001C214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C2145" w:rsidP="001C2145">
            <w:pPr>
              <w:pStyle w:val="BodyText"/>
            </w:pPr>
            <w:r w:rsidRPr="001C2145">
              <w:t>Initial release</w:t>
            </w:r>
          </w:p>
        </w:tc>
      </w:tr>
    </w:tbl>
    <w:p w:rsidR="00000000" w:rsidRPr="001C2145" w:rsidP="001C2145">
      <w:pPr>
        <w:pStyle w:val="BodyText"/>
      </w:pPr>
    </w:p>
    <w:p w:rsidR="00000000" w:rsidRPr="001C2145" w:rsidP="001C2145">
      <w:pPr>
        <w:pStyle w:val="AllowPageBreak"/>
      </w:pPr>
    </w:p>
    <w:p w:rsidR="00000000" w:rsidRPr="001C2145" w:rsidP="001C2145">
      <w:pPr>
        <w:pStyle w:val="Heading1"/>
      </w:pPr>
      <w:bookmarkStart w:id="2" w:name="O_890792"/>
      <w:bookmarkEnd w:id="2"/>
      <w:r w:rsidRPr="001C2145">
        <w:t>Application</w:t>
      </w:r>
    </w:p>
    <w:p w:rsidR="00000000" w:rsidRPr="001C2145" w:rsidP="00F275E3">
      <w:pPr>
        <w:pStyle w:val="BodyText"/>
      </w:pPr>
      <w:r w:rsidRPr="001C2145">
        <w:t>This unit of competency describes the skills and knowledge required to catch, handle and load poultry for transfer to new facilities or processing plant. Poultry can be meat chickens, layer or breeder pullets or spent hens.</w:t>
      </w:r>
    </w:p>
    <w:p w:rsidR="00000000" w:rsidRPr="001C2145" w:rsidP="00F275E3">
      <w:pPr>
        <w:pStyle w:val="BodyText"/>
      </w:pPr>
      <w:r w:rsidRPr="001C2145">
        <w:t>All work must be carried out to</w:t>
      </w:r>
      <w:r w:rsidRPr="001C2145">
        <w:t xml:space="preserve"> comply with workplace procedures, work health and safety, animal welfare and biosecurity legislation and codes of practice and sustainability practices.</w:t>
      </w:r>
    </w:p>
    <w:p w:rsidR="00000000" w:rsidRPr="001C2145" w:rsidP="00F275E3">
      <w:pPr>
        <w:pStyle w:val="BodyText"/>
      </w:pPr>
      <w:r w:rsidRPr="001C2145">
        <w:t>This unit applies to individuals who work under general supervision and exercise limited autonomy wit</w:t>
      </w:r>
      <w:r w:rsidRPr="001C2145">
        <w:t>h some accountability for own work. They undertake defined activities and work in a structured context.</w:t>
      </w:r>
    </w:p>
    <w:p w:rsidR="00000000" w:rsidRPr="001C2145" w:rsidP="00F275E3">
      <w:pPr>
        <w:pStyle w:val="BodyText"/>
      </w:pPr>
      <w:r w:rsidRPr="001C2145">
        <w:t>No occupational licensing, legislative or certification requirements are known to apply to this unit at the time of publication.</w:t>
      </w:r>
    </w:p>
    <w:p w:rsidR="00000000" w:rsidRPr="001C2145" w:rsidP="001C2145">
      <w:pPr>
        <w:pStyle w:val="Heading1"/>
      </w:pPr>
      <w:bookmarkStart w:id="3" w:name="O_890793"/>
      <w:bookmarkEnd w:id="3"/>
      <w:r w:rsidRPr="001C2145">
        <w:t>Pre-r</w:t>
      </w:r>
      <w:r w:rsidRPr="001C2145">
        <w:t>equisite Unit</w:t>
      </w:r>
    </w:p>
    <w:p w:rsidR="00000000" w:rsidRPr="001C2145" w:rsidP="00F275E3">
      <w:pPr>
        <w:pStyle w:val="BodyText"/>
      </w:pPr>
      <w:r w:rsidRPr="001C2145">
        <w:t>Nil.</w:t>
      </w:r>
    </w:p>
    <w:p w:rsidR="00000000" w:rsidRPr="001C2145" w:rsidP="001C2145">
      <w:pPr>
        <w:pStyle w:val="Heading1"/>
      </w:pPr>
      <w:bookmarkStart w:id="4" w:name="O_890795"/>
      <w:bookmarkEnd w:id="4"/>
      <w:r w:rsidRPr="001C2145">
        <w:t>Unit Sector</w:t>
      </w:r>
    </w:p>
    <w:p w:rsidR="00000000" w:rsidRPr="001C2145" w:rsidP="00F275E3">
      <w:pPr>
        <w:pStyle w:val="BodyText"/>
      </w:pPr>
      <w:r w:rsidRPr="001C2145">
        <w:t>Poultry (PLY)</w:t>
      </w:r>
    </w:p>
    <w:p w:rsidR="00000000" w:rsidRPr="001C2145" w:rsidP="001C2145">
      <w:pPr>
        <w:pStyle w:val="Heading1"/>
      </w:pPr>
      <w:bookmarkStart w:id="5" w:name="O_890796"/>
      <w:bookmarkEnd w:id="5"/>
      <w:r w:rsidRPr="001C2145">
        <w:t>Elements and Performance Criteria</w:t>
      </w:r>
    </w:p>
    <w:tbl>
      <w:tblPr>
        <w:tblW w:w="9570" w:type="dxa"/>
        <w:tblLayout w:type="fixed"/>
        <w:tblCellMar>
          <w:left w:w="62" w:type="dxa"/>
          <w:right w:w="62" w:type="dxa"/>
        </w:tblCellMar>
        <w:tblLook w:val="0000"/>
      </w:tblPr>
      <w:tblGrid>
        <w:gridCol w:w="2731"/>
        <w:gridCol w:w="6839"/>
      </w:tblGrid>
      <w:tr w:rsidTr="00F275E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2145">
            <w:pPr>
              <w:pStyle w:val="TableHeading"/>
              <w:rPr>
                <w:lang w:val="en-NZ"/>
              </w:rPr>
            </w:pPr>
            <w:r w:rsidRPr="001C214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2145">
            <w:pPr>
              <w:pStyle w:val="TableHeading"/>
              <w:rPr>
                <w:lang w:val="en-NZ"/>
              </w:rPr>
            </w:pPr>
            <w:r w:rsidRPr="001C2145">
              <w:t>Performance criteria</w:t>
            </w:r>
          </w:p>
        </w:tc>
      </w:tr>
      <w:tr w:rsidTr="00F275E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2145">
            <w:pPr>
              <w:pStyle w:val="BodyText"/>
              <w:rPr>
                <w:lang w:val="en-NZ"/>
              </w:rPr>
            </w:pPr>
            <w:r w:rsidRPr="001C214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2145">
            <w:pPr>
              <w:pStyle w:val="BodyText"/>
              <w:rPr>
                <w:lang w:val="en-NZ"/>
              </w:rPr>
            </w:pPr>
            <w:r w:rsidRPr="001C2145">
              <w:t>Performance criteria describe the performance needed to demonstrate achievement of the element.</w:t>
            </w:r>
          </w:p>
        </w:tc>
      </w:tr>
      <w:tr w:rsidTr="00F275E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145">
            <w:pPr>
              <w:pStyle w:val="List"/>
              <w:rPr>
                <w:lang w:val="en-NZ"/>
              </w:rPr>
            </w:pPr>
            <w:r w:rsidRPr="001C2145">
              <w:t>1.</w:t>
            </w:r>
            <w:r w:rsidRPr="001C2145">
              <w:tab/>
              <w:t>Prepare to catch or pick up poultry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145" w:rsidP="001C2145">
            <w:pPr>
              <w:pStyle w:val="List"/>
            </w:pPr>
            <w:r w:rsidRPr="001C2145">
              <w:t>1.1</w:t>
            </w:r>
            <w:r w:rsidRPr="001C2145">
              <w:tab/>
              <w:t>Follow biosecurity procedures</w:t>
            </w:r>
          </w:p>
          <w:p w:rsidR="00000000" w:rsidRPr="001C2145" w:rsidP="001C2145">
            <w:pPr>
              <w:pStyle w:val="List"/>
            </w:pPr>
            <w:r w:rsidRPr="001C2145">
              <w:t>1.2</w:t>
            </w:r>
            <w:r w:rsidRPr="001C2145">
              <w:tab/>
              <w:t>Confirm and identify sheds, flocks and bird numbers to be caught and loaded</w:t>
            </w:r>
          </w:p>
          <w:p w:rsidR="00000000" w:rsidRPr="001C2145" w:rsidP="001C2145">
            <w:pPr>
              <w:pStyle w:val="List"/>
            </w:pPr>
            <w:r w:rsidRPr="001C2145">
              <w:t>1.3</w:t>
            </w:r>
            <w:r w:rsidRPr="001C2145">
              <w:tab/>
              <w:t>Id</w:t>
            </w:r>
            <w:r w:rsidRPr="001C2145">
              <w:t>entify work health and safety hazards, assess risks and implement suitable controls</w:t>
            </w:r>
          </w:p>
          <w:p w:rsidR="00000000" w:rsidRPr="001C2145" w:rsidP="001C2145">
            <w:pPr>
              <w:pStyle w:val="List"/>
            </w:pPr>
            <w:r w:rsidRPr="001C2145">
              <w:t>1.4</w:t>
            </w:r>
            <w:r w:rsidRPr="001C2145">
              <w:tab/>
              <w:t>Select, use and maintain suitable personal protective equipment</w:t>
            </w:r>
          </w:p>
          <w:p w:rsidR="00000000" w:rsidRPr="001C2145" w:rsidP="001C2145">
            <w:pPr>
              <w:pStyle w:val="List"/>
            </w:pPr>
            <w:r w:rsidRPr="001C2145">
              <w:t>1.5</w:t>
            </w:r>
            <w:r w:rsidRPr="001C2145">
              <w:tab/>
              <w:t>Dim lights and set ventilation and cooling appropriately</w:t>
            </w:r>
          </w:p>
          <w:p w:rsidR="00000000" w:rsidRPr="001C2145" w:rsidP="001C2145">
            <w:pPr>
              <w:pStyle w:val="List"/>
            </w:pPr>
            <w:r w:rsidRPr="001C2145">
              <w:t>1.6</w:t>
            </w:r>
            <w:r w:rsidRPr="001C2145">
              <w:tab/>
              <w:t>Raise feeders, drinkers, nests and perc</w:t>
            </w:r>
            <w:r w:rsidRPr="001C2145">
              <w:t>hes as required</w:t>
            </w:r>
          </w:p>
          <w:p w:rsidR="00000000" w:rsidRPr="001C2145" w:rsidP="001C2145">
            <w:pPr>
              <w:pStyle w:val="List"/>
            </w:pPr>
            <w:r w:rsidRPr="001C2145">
              <w:t>1.7</w:t>
            </w:r>
            <w:r w:rsidRPr="001C2145">
              <w:tab/>
              <w:t xml:space="preserve">Check and ensure that catching, movement path and vehicle loading area is clear of all obstacles </w:t>
            </w:r>
          </w:p>
          <w:p w:rsidR="00000000" w:rsidRPr="001C2145" w:rsidP="001C2145">
            <w:pPr>
              <w:pStyle w:val="List"/>
            </w:pPr>
            <w:r w:rsidRPr="001C2145">
              <w:t>1.8</w:t>
            </w:r>
            <w:r w:rsidRPr="001C2145">
              <w:tab/>
              <w:t>Set up catching equipment according to age, stock type and production system</w:t>
            </w:r>
          </w:p>
          <w:p w:rsidR="00000000" w:rsidRPr="001C2145" w:rsidP="001C2145">
            <w:pPr>
              <w:pStyle w:val="List"/>
            </w:pPr>
            <w:r w:rsidRPr="001C2145">
              <w:t>1.9</w:t>
            </w:r>
            <w:r w:rsidRPr="001C2145">
              <w:tab/>
              <w:t>Select, use and maintain tools and equipment</w:t>
            </w:r>
          </w:p>
          <w:p w:rsidR="00000000" w:rsidP="001C2145">
            <w:pPr>
              <w:pStyle w:val="List"/>
              <w:rPr>
                <w:lang w:val="en-NZ"/>
              </w:rPr>
            </w:pPr>
            <w:r w:rsidRPr="001C2145">
              <w:t>1.10</w:t>
            </w:r>
            <w:r w:rsidRPr="001C2145">
              <w:tab/>
              <w:t>Fol</w:t>
            </w:r>
            <w:r w:rsidRPr="001C2145">
              <w:t>low relevant work health and safety and animal welfare procedures</w:t>
            </w:r>
          </w:p>
        </w:tc>
      </w:tr>
      <w:tr w:rsidTr="00F275E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145">
            <w:pPr>
              <w:pStyle w:val="List"/>
              <w:rPr>
                <w:lang w:val="en-NZ"/>
              </w:rPr>
            </w:pPr>
            <w:r w:rsidRPr="001C2145">
              <w:t>2.</w:t>
            </w:r>
            <w:r w:rsidRPr="001C2145">
              <w:tab/>
              <w:t>Catch or pick up poultry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145" w:rsidP="001C2145">
            <w:pPr>
              <w:pStyle w:val="List"/>
            </w:pPr>
            <w:r w:rsidRPr="001C2145">
              <w:t>2.1</w:t>
            </w:r>
            <w:r w:rsidRPr="001C2145">
              <w:tab/>
              <w:t>Quietly and calmly move birds into catching area</w:t>
            </w:r>
          </w:p>
          <w:p w:rsidR="00000000" w:rsidRPr="001C2145" w:rsidP="001C2145">
            <w:pPr>
              <w:pStyle w:val="List"/>
            </w:pPr>
            <w:r w:rsidRPr="001C2145">
              <w:t>2.2</w:t>
            </w:r>
            <w:r w:rsidRPr="001C2145">
              <w:tab/>
              <w:t>Catch and handle birds gently and calmly</w:t>
            </w:r>
          </w:p>
          <w:p w:rsidR="00000000" w:rsidRPr="001C2145" w:rsidP="001C2145">
            <w:pPr>
              <w:pStyle w:val="List"/>
            </w:pPr>
            <w:r w:rsidRPr="001C2145">
              <w:t>2.3</w:t>
            </w:r>
            <w:r w:rsidRPr="001C2145">
              <w:tab/>
            </w:r>
            <w:r w:rsidRPr="001C2145">
              <w:t>Place birds in crates/modules according to space or weight requirements</w:t>
            </w:r>
          </w:p>
          <w:p w:rsidR="00000000" w:rsidRPr="001C2145" w:rsidP="001C2145">
            <w:pPr>
              <w:pStyle w:val="List"/>
            </w:pPr>
            <w:r w:rsidRPr="001C2145">
              <w:t>2.4</w:t>
            </w:r>
            <w:r w:rsidRPr="001C2145">
              <w:tab/>
              <w:t>Check birds regularly for overheating and smothering</w:t>
            </w:r>
          </w:p>
          <w:p w:rsidR="00000000" w:rsidP="001C2145">
            <w:pPr>
              <w:pStyle w:val="List"/>
              <w:rPr>
                <w:lang w:val="en-NZ"/>
              </w:rPr>
            </w:pPr>
            <w:r w:rsidRPr="001C2145">
              <w:t>2.5</w:t>
            </w:r>
            <w:r w:rsidRPr="001C2145">
              <w:tab/>
              <w:t>Move crates/modules and load onto vehicle gently and calmly</w:t>
            </w:r>
          </w:p>
        </w:tc>
      </w:tr>
      <w:tr w:rsidTr="00F275E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145">
            <w:pPr>
              <w:pStyle w:val="List"/>
              <w:rPr>
                <w:lang w:val="en-NZ"/>
              </w:rPr>
            </w:pPr>
            <w:r w:rsidRPr="001C2145">
              <w:t>3.</w:t>
            </w:r>
            <w:r w:rsidRPr="001C2145">
              <w:tab/>
              <w:t>Complete hygiene and administration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145" w:rsidP="001C2145">
            <w:pPr>
              <w:pStyle w:val="List"/>
            </w:pPr>
            <w:r w:rsidRPr="001C2145">
              <w:t>3.1</w:t>
            </w:r>
            <w:r w:rsidRPr="001C2145">
              <w:tab/>
              <w:t>Clean, s</w:t>
            </w:r>
            <w:r w:rsidRPr="001C2145">
              <w:t>anitise, maintain and appropriately store equipment and tools</w:t>
            </w:r>
          </w:p>
          <w:p w:rsidR="00000000" w:rsidRPr="001C2145" w:rsidP="001C2145">
            <w:pPr>
              <w:pStyle w:val="List"/>
            </w:pPr>
            <w:r w:rsidRPr="001C2145">
              <w:t>3.2</w:t>
            </w:r>
            <w:r w:rsidRPr="001C2145">
              <w:tab/>
              <w:t>Dispose of waste and debris in line with enterprise environmental procedures</w:t>
            </w:r>
          </w:p>
          <w:p w:rsidR="00000000" w:rsidRPr="001C2145" w:rsidP="001C2145">
            <w:pPr>
              <w:pStyle w:val="List"/>
            </w:pPr>
            <w:r w:rsidRPr="001C2145">
              <w:t>3.3</w:t>
            </w:r>
            <w:r w:rsidRPr="001C2145">
              <w:tab/>
              <w:t>Complete required records and documentation promptly and accurately</w:t>
            </w:r>
          </w:p>
        </w:tc>
      </w:tr>
    </w:tbl>
    <w:p w:rsidR="00000000" w:rsidRPr="001C2145" w:rsidP="001C2145">
      <w:pPr>
        <w:pStyle w:val="BodyText"/>
      </w:pPr>
    </w:p>
    <w:p w:rsidR="00000000" w:rsidRPr="001C2145" w:rsidP="001C2145">
      <w:pPr>
        <w:pStyle w:val="AllowPageBreak"/>
      </w:pPr>
    </w:p>
    <w:p w:rsidR="00000000" w:rsidRPr="001C2145" w:rsidP="001C2145">
      <w:pPr>
        <w:pStyle w:val="Heading1"/>
      </w:pPr>
      <w:bookmarkStart w:id="6" w:name="O_890797"/>
      <w:bookmarkEnd w:id="6"/>
      <w:r w:rsidRPr="001C2145">
        <w:t>Foundation Skills</w:t>
      </w:r>
    </w:p>
    <w:p w:rsidR="00000000" w:rsidRPr="001C2145" w:rsidP="00F275E3">
      <w:pPr>
        <w:pStyle w:val="BodyText"/>
      </w:pPr>
      <w:r w:rsidRPr="001C2145">
        <w:t>Foun</w:t>
      </w:r>
      <w:r w:rsidRPr="001C2145">
        <w:t>dation Skills essential to performance are explicit in the performance criteria of this unit of competency.</w:t>
      </w:r>
    </w:p>
    <w:p w:rsidR="00000000" w:rsidRPr="001C2145" w:rsidP="001C2145">
      <w:pPr>
        <w:pStyle w:val="Heading1"/>
      </w:pPr>
      <w:bookmarkStart w:id="7" w:name="O_890798"/>
      <w:bookmarkEnd w:id="7"/>
      <w:r w:rsidRPr="001C2145">
        <w:t>Range of Conditions</w:t>
      </w:r>
    </w:p>
    <w:p w:rsidR="00000000" w:rsidRPr="001C2145" w:rsidP="001C2145">
      <w:pPr>
        <w:pStyle w:val="Heading1"/>
      </w:pPr>
      <w:bookmarkStart w:id="8" w:name="O_890799"/>
      <w:bookmarkEnd w:id="8"/>
      <w:r w:rsidRPr="001C2145">
        <w:t>Unit Mapping Information</w:t>
      </w:r>
    </w:p>
    <w:p w:rsidR="00000000" w:rsidRPr="001C2145" w:rsidP="00F275E3">
      <w:pPr>
        <w:pStyle w:val="BodyText"/>
      </w:pPr>
      <w:r w:rsidRPr="001C2145">
        <w:t>New unit - No equivalent.</w:t>
      </w:r>
    </w:p>
    <w:p w:rsidR="00000000" w:rsidRPr="001C2145" w:rsidP="001C2145">
      <w:pPr>
        <w:pStyle w:val="Heading1"/>
      </w:pPr>
      <w:bookmarkStart w:id="9" w:name="O_890806"/>
      <w:bookmarkEnd w:id="9"/>
      <w:r w:rsidRPr="001C2145">
        <w:t>Links</w:t>
      </w:r>
    </w:p>
    <w:p w:rsidR="00000000" w:rsidRPr="001C2145" w:rsidP="00F275E3">
      <w:pPr>
        <w:pStyle w:val="BodyText"/>
      </w:pPr>
      <w:r w:rsidRPr="001C214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34B2A">
        <w:rPr>
          <w:rStyle w:val="Hyperlink"/>
        </w:rPr>
        <w:t>https://vetnet.gov.au/Pages/TrainingDocs.aspx?q=c6399549-9c62-4a5e-bf1a-524b2322cf72</w:t>
      </w:r>
      <w:r>
        <w:fldChar w:fldCharType="end"/>
      </w:r>
    </w:p>
    <w:p w:rsidR="00000000" w:rsidRPr="001C2145" w:rsidP="001C2145"/>
    <w:sectPr w:rsidSect="001C21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45" w:rsidRPr="00F275E3" w:rsidP="00F27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E3" w:rsidP="001C2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5E3" w:rsidP="001C21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275E3" w:rsidP="001C2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145" w:rsidRPr="00F275E3" w:rsidP="00F27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5E3" w:rsidRPr="002D2AF8" w:rsidP="001C2145">
    <w:pPr>
      <w:pStyle w:val="Header"/>
      <w:framePr w:wrap="around"/>
    </w:pPr>
    <w:r>
      <w:fldChar w:fldCharType="begin"/>
    </w:r>
    <w:r>
      <w:instrText xml:space="preserve"> TITLE   \* MERGEFORMAT </w:instrText>
    </w:r>
    <w:r>
      <w:fldChar w:fldCharType="separate"/>
    </w:r>
    <w:r>
      <w:t>AHCPLY206 Catch and load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275E3" w:rsidP="001C2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145"/>
    <w:pPr>
      <w:spacing w:before="360" w:after="60"/>
      <w:outlineLvl w:val="0"/>
    </w:pPr>
    <w:rPr>
      <w:sz w:val="32"/>
    </w:rPr>
  </w:style>
  <w:style w:type="paragraph" w:styleId="Heading2">
    <w:name w:val="heading 2"/>
    <w:basedOn w:val="HeadingBase"/>
    <w:next w:val="BodyText"/>
    <w:link w:val="Heading2Char"/>
    <w:qFormat/>
    <w:rsid w:val="001C2145"/>
    <w:pPr>
      <w:keepLines/>
      <w:spacing w:before="240" w:after="120"/>
      <w:outlineLvl w:val="1"/>
    </w:pPr>
    <w:rPr>
      <w:sz w:val="28"/>
      <w:szCs w:val="40"/>
    </w:rPr>
  </w:style>
  <w:style w:type="paragraph" w:styleId="Heading3">
    <w:name w:val="heading 3"/>
    <w:basedOn w:val="HeadingBase"/>
    <w:next w:val="BodyText"/>
    <w:link w:val="Heading3Char"/>
    <w:qFormat/>
    <w:rsid w:val="001C2145"/>
    <w:pPr>
      <w:spacing w:before="180" w:after="120"/>
      <w:outlineLvl w:val="2"/>
    </w:pPr>
    <w:rPr>
      <w:spacing w:val="-10"/>
      <w:kern w:val="32"/>
    </w:rPr>
  </w:style>
  <w:style w:type="paragraph" w:styleId="Heading4">
    <w:name w:val="heading 4"/>
    <w:basedOn w:val="HeadingBase"/>
    <w:next w:val="BodyText"/>
    <w:link w:val="Heading4Char"/>
    <w:qFormat/>
    <w:rsid w:val="001C2145"/>
    <w:pPr>
      <w:spacing w:before="160" w:after="120"/>
      <w:outlineLvl w:val="3"/>
    </w:pPr>
    <w:rPr>
      <w:sz w:val="22"/>
    </w:rPr>
  </w:style>
  <w:style w:type="paragraph" w:styleId="Heading5">
    <w:name w:val="heading 5"/>
    <w:basedOn w:val="HeadingBase"/>
    <w:next w:val="Normal"/>
    <w:link w:val="Heading5Char"/>
    <w:qFormat/>
    <w:rsid w:val="001C2145"/>
    <w:pPr>
      <w:spacing w:before="80"/>
      <w:outlineLvl w:val="4"/>
    </w:pPr>
    <w:rPr>
      <w:color w:val="918585"/>
      <w:sz w:val="20"/>
    </w:rPr>
  </w:style>
  <w:style w:type="paragraph" w:styleId="Heading6">
    <w:name w:val="heading 6"/>
    <w:basedOn w:val="HeadingBase"/>
    <w:next w:val="Normal"/>
    <w:link w:val="Heading6Char"/>
    <w:qFormat/>
    <w:rsid w:val="001C2145"/>
    <w:pPr>
      <w:spacing w:before="60"/>
      <w:outlineLvl w:val="5"/>
    </w:pPr>
    <w:rPr>
      <w:color w:val="918585"/>
      <w:sz w:val="20"/>
    </w:rPr>
  </w:style>
  <w:style w:type="paragraph" w:styleId="Heading7">
    <w:name w:val="heading 7"/>
    <w:basedOn w:val="Normal"/>
    <w:next w:val="Normal"/>
    <w:link w:val="Heading7Char"/>
    <w:qFormat/>
    <w:rsid w:val="001C2145"/>
    <w:pPr>
      <w:ind w:left="720"/>
      <w:outlineLvl w:val="6"/>
    </w:pPr>
    <w:rPr>
      <w:i/>
    </w:rPr>
  </w:style>
  <w:style w:type="paragraph" w:styleId="Heading8">
    <w:name w:val="heading 8"/>
    <w:basedOn w:val="Normal"/>
    <w:next w:val="Normal"/>
    <w:link w:val="Heading8Char"/>
    <w:qFormat/>
    <w:rsid w:val="001C2145"/>
    <w:pPr>
      <w:ind w:left="720"/>
      <w:outlineLvl w:val="7"/>
    </w:pPr>
    <w:rPr>
      <w:i/>
    </w:rPr>
  </w:style>
  <w:style w:type="paragraph" w:styleId="Heading9">
    <w:name w:val="heading 9"/>
    <w:basedOn w:val="Normal"/>
    <w:next w:val="Normal"/>
    <w:link w:val="Heading9Char"/>
    <w:qFormat/>
    <w:rsid w:val="001C2145"/>
    <w:pPr>
      <w:ind w:left="720"/>
      <w:outlineLvl w:val="8"/>
    </w:pPr>
    <w:rPr>
      <w:i/>
    </w:rPr>
  </w:style>
  <w:style w:type="character" w:default="1" w:styleId="DefaultParagraphFont">
    <w:name w:val="Default Paragraph Font"/>
    <w:uiPriority w:val="1"/>
    <w:unhideWhenUsed/>
    <w:rsid w:val="001C2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145"/>
  </w:style>
  <w:style w:type="character" w:customStyle="1" w:styleId="Heading1Char">
    <w:name w:val="Heading 1 Char"/>
    <w:basedOn w:val="DefaultParagraphFont"/>
    <w:link w:val="Heading1"/>
    <w:rsid w:val="001C2145"/>
    <w:rPr>
      <w:rFonts w:ascii="Times New Roman" w:eastAsia="Times New Roman" w:hAnsi="Times New Roman" w:cs="Times New Roman"/>
      <w:b/>
      <w:sz w:val="32"/>
      <w:szCs w:val="20"/>
      <w:lang w:eastAsia="en-US"/>
    </w:rPr>
  </w:style>
  <w:style w:type="paragraph" w:styleId="BodyText">
    <w:name w:val="Body Text"/>
    <w:basedOn w:val="Normal"/>
    <w:link w:val="BodyTextChar"/>
    <w:rsid w:val="001C2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145"/>
    <w:rPr>
      <w:rFonts w:ascii="Times New Roman" w:eastAsia="Times New Roman" w:hAnsi="Times New Roman" w:cs="Times New Roman"/>
      <w:sz w:val="24"/>
      <w:lang w:eastAsia="en-US"/>
    </w:rPr>
  </w:style>
  <w:style w:type="paragraph" w:styleId="List">
    <w:name w:val="List"/>
    <w:basedOn w:val="BodyText"/>
    <w:next w:val="BodyText"/>
    <w:rsid w:val="001C2145"/>
    <w:pPr>
      <w:tabs>
        <w:tab w:val="left" w:pos="340"/>
      </w:tabs>
      <w:spacing w:before="60" w:after="60"/>
      <w:ind w:left="340" w:hanging="340"/>
    </w:pPr>
  </w:style>
  <w:style w:type="paragraph" w:customStyle="1" w:styleId="SuperHeading">
    <w:name w:val="SuperHeading"/>
    <w:basedOn w:val="Normal"/>
    <w:rsid w:val="001C2145"/>
    <w:pPr>
      <w:spacing w:before="240" w:after="120"/>
      <w:outlineLvl w:val="0"/>
    </w:pPr>
    <w:rPr>
      <w:rFonts w:ascii="Times New Roman" w:hAnsi="Times New Roman"/>
      <w:b/>
      <w:sz w:val="32"/>
    </w:rPr>
  </w:style>
  <w:style w:type="paragraph" w:customStyle="1" w:styleId="TableHeading">
    <w:name w:val="Table Heading"/>
    <w:basedOn w:val="HeadingBase"/>
    <w:rsid w:val="001C2145"/>
    <w:pPr>
      <w:keepLines/>
      <w:pBdr>
        <w:bottom w:val="single" w:sz="6" w:space="1" w:color="918585"/>
      </w:pBdr>
      <w:spacing w:before="240"/>
    </w:pPr>
  </w:style>
  <w:style w:type="paragraph" w:customStyle="1" w:styleId="AllowPageBreak">
    <w:name w:val="AllowPageBreak"/>
    <w:rsid w:val="001C2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145"/>
    <w:rPr>
      <w:rFonts w:ascii="Courier New" w:eastAsia="Times New Roman" w:hAnsi="Courier New" w:cs="Times New Roman"/>
      <w:i/>
      <w:szCs w:val="20"/>
      <w:lang w:eastAsia="en-US"/>
    </w:rPr>
  </w:style>
  <w:style w:type="paragraph" w:customStyle="1" w:styleId="HeadingBase">
    <w:name w:val="Heading Base"/>
    <w:rsid w:val="001C2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145"/>
    <w:pPr>
      <w:tabs>
        <w:tab w:val="right" w:leader="dot" w:pos="9072"/>
      </w:tabs>
      <w:ind w:left="567"/>
    </w:pPr>
    <w:rPr>
      <w:szCs w:val="22"/>
    </w:rPr>
  </w:style>
  <w:style w:type="paragraph" w:customStyle="1" w:styleId="TOCBase">
    <w:name w:val="TOC Base"/>
    <w:rsid w:val="001C2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145"/>
    <w:pPr>
      <w:tabs>
        <w:tab w:val="right" w:leader="dot" w:pos="9072"/>
      </w:tabs>
      <w:spacing w:before="40" w:after="40"/>
      <w:ind w:left="284"/>
    </w:pPr>
    <w:rPr>
      <w:rFonts w:ascii="Times New Roman" w:hAnsi="Times New Roman"/>
    </w:rPr>
  </w:style>
  <w:style w:type="paragraph" w:styleId="TOC1">
    <w:name w:val="toc 1"/>
    <w:basedOn w:val="TOCBase"/>
    <w:next w:val="Normal"/>
    <w:rsid w:val="001C2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145"/>
    <w:rPr>
      <w:rFonts w:ascii="Times New Roman" w:eastAsia="Times New Roman" w:hAnsi="Times New Roman" w:cs="Times New Roman"/>
      <w:sz w:val="16"/>
      <w:lang w:eastAsia="en-US"/>
    </w:rPr>
  </w:style>
  <w:style w:type="paragraph" w:styleId="Title">
    <w:name w:val="Title"/>
    <w:basedOn w:val="HeadingBase"/>
    <w:link w:val="TitleChar"/>
    <w:qFormat/>
    <w:rsid w:val="001C2145"/>
    <w:pPr>
      <w:spacing w:before="5040"/>
      <w:jc w:val="center"/>
    </w:pPr>
    <w:rPr>
      <w:sz w:val="48"/>
      <w:szCs w:val="72"/>
      <w:lang w:val="en-US"/>
    </w:rPr>
  </w:style>
  <w:style w:type="character" w:customStyle="1" w:styleId="TitleChar">
    <w:name w:val="Title Char"/>
    <w:basedOn w:val="DefaultParagraphFont"/>
    <w:link w:val="Title"/>
    <w:rsid w:val="001C2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145"/>
    <w:pPr>
      <w:tabs>
        <w:tab w:val="left" w:pos="3600"/>
        <w:tab w:val="left" w:pos="3958"/>
      </w:tabs>
    </w:pPr>
  </w:style>
  <w:style w:type="paragraph" w:styleId="ListBullet">
    <w:name w:val="List Bullet"/>
    <w:basedOn w:val="List"/>
    <w:rsid w:val="001C2145"/>
    <w:pPr>
      <w:numPr>
        <w:numId w:val="10"/>
      </w:numPr>
      <w:tabs>
        <w:tab w:val="clear" w:pos="340"/>
      </w:tabs>
      <w:spacing w:before="40" w:after="40"/>
    </w:pPr>
  </w:style>
  <w:style w:type="paragraph" w:customStyle="1" w:styleId="Note">
    <w:name w:val="Note"/>
    <w:basedOn w:val="BodyText"/>
    <w:rsid w:val="001C21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145"/>
    <w:rPr>
      <w:b/>
      <w:spacing w:val="0"/>
    </w:rPr>
  </w:style>
  <w:style w:type="paragraph" w:customStyle="1" w:styleId="SuperTitle">
    <w:name w:val="SuperTitle"/>
    <w:basedOn w:val="Title"/>
    <w:rsid w:val="001C2145"/>
    <w:pPr>
      <w:framePr w:wrap="auto" w:hAnchor="text" w:y="6049"/>
    </w:pPr>
    <w:rPr>
      <w:color w:val="000000"/>
      <w:sz w:val="40"/>
    </w:rPr>
  </w:style>
  <w:style w:type="paragraph" w:customStyle="1" w:styleId="TOCTitle">
    <w:name w:val="TOCTitle"/>
    <w:basedOn w:val="Heading1"/>
    <w:rsid w:val="001C2145"/>
    <w:pPr>
      <w:spacing w:after="240"/>
      <w:jc w:val="center"/>
      <w:outlineLvl w:val="9"/>
    </w:pPr>
    <w:rPr>
      <w:caps/>
    </w:rPr>
  </w:style>
  <w:style w:type="paragraph" w:customStyle="1" w:styleId="Version">
    <w:name w:val="Version"/>
    <w:rsid w:val="001C2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145"/>
    <w:pPr>
      <w:numPr>
        <w:numId w:val="11"/>
      </w:numPr>
      <w:tabs>
        <w:tab w:val="clear" w:pos="680"/>
      </w:tabs>
    </w:pPr>
  </w:style>
  <w:style w:type="paragraph" w:styleId="Index1">
    <w:name w:val="index 1"/>
    <w:basedOn w:val="Normal"/>
    <w:next w:val="Normal"/>
    <w:semiHidden/>
    <w:rsid w:val="001C2145"/>
    <w:pPr>
      <w:keepNext w:val="0"/>
      <w:tabs>
        <w:tab w:val="right" w:pos="4176"/>
      </w:tabs>
      <w:ind w:left="198" w:hanging="198"/>
    </w:pPr>
    <w:rPr>
      <w:rFonts w:ascii="Garamond" w:hAnsi="Garamond"/>
    </w:rPr>
  </w:style>
  <w:style w:type="paragraph" w:styleId="IndexHeading">
    <w:name w:val="index heading"/>
    <w:basedOn w:val="Normal"/>
    <w:next w:val="Index1"/>
    <w:semiHidden/>
    <w:rsid w:val="001C2145"/>
    <w:pPr>
      <w:spacing w:before="120" w:after="120"/>
    </w:pPr>
    <w:rPr>
      <w:rFonts w:ascii="Arial" w:hAnsi="Arial"/>
      <w:b/>
      <w:color w:val="918585"/>
      <w:sz w:val="24"/>
    </w:rPr>
  </w:style>
  <w:style w:type="paragraph" w:styleId="Header">
    <w:name w:val="header"/>
    <w:basedOn w:val="Normal"/>
    <w:link w:val="HeaderChar"/>
    <w:rsid w:val="001C2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145"/>
    <w:rPr>
      <w:rFonts w:ascii="Times New Roman" w:eastAsia="Times New Roman" w:hAnsi="Times New Roman" w:cs="Times New Roman"/>
      <w:sz w:val="16"/>
      <w:szCs w:val="20"/>
      <w:lang w:val="en-GB" w:eastAsia="en-US"/>
    </w:rPr>
  </w:style>
  <w:style w:type="paragraph" w:customStyle="1" w:styleId="Chapter">
    <w:name w:val="Chapter"/>
    <w:basedOn w:val="Normal"/>
    <w:rsid w:val="001C2145"/>
    <w:pPr>
      <w:spacing w:before="240"/>
    </w:pPr>
    <w:rPr>
      <w:rFonts w:ascii="Times New Roman" w:hAnsi="Times New Roman"/>
      <w:smallCaps/>
      <w:spacing w:val="80"/>
      <w:sz w:val="28"/>
    </w:rPr>
  </w:style>
  <w:style w:type="paragraph" w:customStyle="1" w:styleId="InChapter">
    <w:name w:val="InChapter"/>
    <w:basedOn w:val="Heading3"/>
    <w:rsid w:val="001C2145"/>
    <w:pPr>
      <w:spacing w:after="240"/>
      <w:outlineLvl w:val="9"/>
    </w:pPr>
    <w:rPr>
      <w:noProof/>
    </w:rPr>
  </w:style>
  <w:style w:type="paragraph" w:styleId="Index2">
    <w:name w:val="index 2"/>
    <w:basedOn w:val="Normal"/>
    <w:next w:val="Normal"/>
    <w:semiHidden/>
    <w:rsid w:val="001C2145"/>
    <w:pPr>
      <w:tabs>
        <w:tab w:val="right" w:pos="4176"/>
      </w:tabs>
      <w:ind w:left="568" w:hanging="284"/>
    </w:pPr>
    <w:rPr>
      <w:rFonts w:ascii="Garamond" w:hAnsi="Garamond"/>
    </w:rPr>
  </w:style>
  <w:style w:type="paragraph" w:customStyle="1" w:styleId="Byline">
    <w:name w:val="Byline"/>
    <w:rsid w:val="001C2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145"/>
    <w:pPr>
      <w:tabs>
        <w:tab w:val="clear" w:pos="3600"/>
        <w:tab w:val="clear" w:pos="3958"/>
      </w:tabs>
      <w:jc w:val="right"/>
    </w:pPr>
  </w:style>
  <w:style w:type="character" w:styleId="Emphasis">
    <w:name w:val="Emphasis"/>
    <w:basedOn w:val="DefaultParagraphFont"/>
    <w:qFormat/>
    <w:rsid w:val="001C2145"/>
    <w:rPr>
      <w:i/>
    </w:rPr>
  </w:style>
  <w:style w:type="paragraph" w:styleId="Caption">
    <w:name w:val="caption"/>
    <w:basedOn w:val="BodyText"/>
    <w:next w:val="Normal"/>
    <w:qFormat/>
    <w:rsid w:val="001C2145"/>
    <w:pPr>
      <w:framePr w:w="2268" w:hSpace="181" w:vSpace="181" w:wrap="around" w:vAnchor="text" w:hAnchor="page" w:x="1135" w:y="285" w:anchorLock="1"/>
    </w:pPr>
    <w:rPr>
      <w:i/>
    </w:rPr>
  </w:style>
  <w:style w:type="paragraph" w:customStyle="1" w:styleId="MiniTOCTitle">
    <w:name w:val="MiniTOCTitle"/>
    <w:basedOn w:val="Heading4"/>
    <w:rsid w:val="001C2145"/>
    <w:pPr>
      <w:spacing w:before="240"/>
      <w:outlineLvl w:val="9"/>
    </w:pPr>
    <w:rPr>
      <w:noProof/>
      <w:sz w:val="24"/>
    </w:rPr>
  </w:style>
  <w:style w:type="paragraph" w:customStyle="1" w:styleId="MiniTOCItem">
    <w:name w:val="MiniTOCItem"/>
    <w:basedOn w:val="ListBullet"/>
    <w:rsid w:val="001C2145"/>
    <w:pPr>
      <w:numPr>
        <w:numId w:val="0"/>
      </w:numPr>
      <w:tabs>
        <w:tab w:val="right" w:leader="dot" w:pos="6521"/>
      </w:tabs>
      <w:spacing w:before="0" w:after="0"/>
    </w:pPr>
  </w:style>
  <w:style w:type="paragraph" w:customStyle="1" w:styleId="TOFTitle">
    <w:name w:val="TOFTitle"/>
    <w:basedOn w:val="TOCTitle"/>
    <w:rsid w:val="001C2145"/>
  </w:style>
  <w:style w:type="paragraph" w:styleId="TableofFigures">
    <w:name w:val="table of figures"/>
    <w:basedOn w:val="Normal"/>
    <w:next w:val="Normal"/>
    <w:semiHidden/>
    <w:rsid w:val="001C2145"/>
    <w:pPr>
      <w:tabs>
        <w:tab w:val="right" w:leader="dot" w:pos="9072"/>
      </w:tabs>
      <w:ind w:left="970" w:hanging="403"/>
    </w:pPr>
    <w:rPr>
      <w:rFonts w:ascii="Times New Roman" w:hAnsi="Times New Roman"/>
      <w:b/>
    </w:rPr>
  </w:style>
  <w:style w:type="paragraph" w:styleId="ListNumber">
    <w:name w:val="List Number"/>
    <w:basedOn w:val="List"/>
    <w:rsid w:val="001C2145"/>
    <w:pPr>
      <w:numPr>
        <w:numId w:val="13"/>
      </w:numPr>
      <w:tabs>
        <w:tab w:val="clear" w:pos="340"/>
      </w:tabs>
    </w:pPr>
  </w:style>
  <w:style w:type="character" w:customStyle="1" w:styleId="WingdingSymbols">
    <w:name w:val="Wingding Symbols"/>
    <w:rsid w:val="001C2145"/>
    <w:rPr>
      <w:rFonts w:ascii="Wingdings" w:hAnsi="Wingdings"/>
    </w:rPr>
  </w:style>
  <w:style w:type="character" w:customStyle="1" w:styleId="HotSpot">
    <w:name w:val="HotSpot"/>
    <w:rsid w:val="001C2145"/>
    <w:rPr>
      <w:color w:val="0033CC"/>
      <w:u w:val="none"/>
    </w:rPr>
  </w:style>
  <w:style w:type="paragraph" w:customStyle="1" w:styleId="BodyTextRight">
    <w:name w:val="Body Text Right"/>
    <w:basedOn w:val="BodyText"/>
    <w:rsid w:val="001C2145"/>
    <w:pPr>
      <w:spacing w:before="0" w:after="0"/>
      <w:jc w:val="right"/>
    </w:pPr>
  </w:style>
  <w:style w:type="paragraph" w:styleId="Index3">
    <w:name w:val="index 3"/>
    <w:basedOn w:val="ListNumber2"/>
    <w:next w:val="Normal"/>
    <w:semiHidden/>
    <w:rsid w:val="001C2145"/>
    <w:pPr>
      <w:numPr>
        <w:numId w:val="0"/>
      </w:numPr>
      <w:tabs>
        <w:tab w:val="right" w:leader="dot" w:pos="4176"/>
      </w:tabs>
    </w:pPr>
  </w:style>
  <w:style w:type="paragraph" w:styleId="ListNumber2">
    <w:name w:val="List Number 2"/>
    <w:basedOn w:val="List2"/>
    <w:rsid w:val="001C2145"/>
    <w:pPr>
      <w:numPr>
        <w:numId w:val="8"/>
      </w:numPr>
      <w:tabs>
        <w:tab w:val="clear" w:pos="1060"/>
      </w:tabs>
    </w:pPr>
  </w:style>
  <w:style w:type="paragraph" w:customStyle="1" w:styleId="MarginNote">
    <w:name w:val="Margin Note"/>
    <w:basedOn w:val="BodyText"/>
    <w:rsid w:val="001C2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145"/>
    <w:rPr>
      <w:sz w:val="32"/>
    </w:rPr>
  </w:style>
  <w:style w:type="paragraph" w:customStyle="1" w:styleId="HeadingProcedure">
    <w:name w:val="Heading Procedure"/>
    <w:basedOn w:val="HeadingBase"/>
    <w:next w:val="Normal"/>
    <w:rsid w:val="001C2145"/>
    <w:pPr>
      <w:tabs>
        <w:tab w:val="left" w:pos="0"/>
      </w:tabs>
      <w:spacing w:before="120" w:after="60"/>
    </w:pPr>
    <w:rPr>
      <w:i/>
      <w:color w:val="918585"/>
      <w:sz w:val="22"/>
    </w:rPr>
  </w:style>
  <w:style w:type="paragraph" w:customStyle="1" w:styleId="TableBodyText">
    <w:name w:val="Table Body Text"/>
    <w:basedOn w:val="BodyText"/>
    <w:rsid w:val="001C2145"/>
    <w:pPr>
      <w:spacing w:before="60" w:after="60"/>
    </w:pPr>
  </w:style>
  <w:style w:type="paragraph" w:styleId="ListContinue">
    <w:name w:val="List Continue"/>
    <w:basedOn w:val="List"/>
    <w:rsid w:val="001C2145"/>
    <w:pPr>
      <w:ind w:firstLine="0"/>
    </w:pPr>
  </w:style>
  <w:style w:type="paragraph" w:customStyle="1" w:styleId="ListNote">
    <w:name w:val="List Note"/>
    <w:basedOn w:val="List"/>
    <w:rsid w:val="001C2145"/>
    <w:pPr>
      <w:pBdr>
        <w:top w:val="single" w:sz="6" w:space="2" w:color="918585"/>
        <w:bottom w:val="single" w:sz="6" w:space="2" w:color="918585"/>
      </w:pBdr>
      <w:tabs>
        <w:tab w:val="left" w:pos="1021"/>
      </w:tabs>
      <w:ind w:firstLine="0"/>
    </w:pPr>
  </w:style>
  <w:style w:type="paragraph" w:customStyle="1" w:styleId="Warning">
    <w:name w:val="Warning"/>
    <w:basedOn w:val="BodyText"/>
    <w:rsid w:val="001C2145"/>
    <w:pPr>
      <w:shd w:val="clear" w:color="auto" w:fill="D9D9D9"/>
      <w:tabs>
        <w:tab w:val="left" w:pos="992"/>
      </w:tabs>
      <w:ind w:left="119" w:right="119"/>
    </w:pPr>
    <w:rPr>
      <w:sz w:val="20"/>
    </w:rPr>
  </w:style>
  <w:style w:type="paragraph" w:customStyle="1" w:styleId="MarginIcons">
    <w:name w:val="Margin Icons"/>
    <w:basedOn w:val="BodyText"/>
    <w:rsid w:val="001C2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145"/>
    <w:rPr>
      <w:rFonts w:ascii="Courier New" w:hAnsi="Courier New"/>
    </w:rPr>
  </w:style>
  <w:style w:type="paragraph" w:customStyle="1" w:styleId="NoteBullet">
    <w:name w:val="Note Bullet"/>
    <w:basedOn w:val="Note"/>
    <w:rsid w:val="001C2145"/>
    <w:pPr>
      <w:tabs>
        <w:tab w:val="clear" w:pos="680"/>
      </w:tabs>
      <w:spacing w:before="60" w:after="60"/>
    </w:pPr>
  </w:style>
  <w:style w:type="paragraph" w:customStyle="1" w:styleId="SubHeading2">
    <w:name w:val="SubHeading2"/>
    <w:basedOn w:val="HeadingBase"/>
    <w:rsid w:val="001C2145"/>
    <w:pPr>
      <w:spacing w:before="240" w:after="60"/>
    </w:pPr>
    <w:rPr>
      <w:sz w:val="20"/>
    </w:rPr>
  </w:style>
  <w:style w:type="paragraph" w:customStyle="1" w:styleId="SubHeading1">
    <w:name w:val="SubHeading1"/>
    <w:basedOn w:val="HeadingBase"/>
    <w:rsid w:val="001C2145"/>
    <w:pPr>
      <w:spacing w:before="240" w:after="60"/>
    </w:pPr>
    <w:rPr>
      <w:color w:val="918585"/>
      <w:sz w:val="22"/>
    </w:rPr>
  </w:style>
  <w:style w:type="paragraph" w:customStyle="1" w:styleId="SideHeading">
    <w:name w:val="Side Heading"/>
    <w:basedOn w:val="HeadingBase"/>
    <w:rsid w:val="001C2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145"/>
    <w:pPr>
      <w:numPr>
        <w:numId w:val="9"/>
      </w:numPr>
    </w:pPr>
  </w:style>
  <w:style w:type="paragraph" w:styleId="PlainText">
    <w:name w:val="Plain Text"/>
    <w:basedOn w:val="Normal"/>
    <w:link w:val="PlainTextChar"/>
    <w:rsid w:val="001C2145"/>
    <w:rPr>
      <w:sz w:val="20"/>
    </w:rPr>
  </w:style>
  <w:style w:type="character" w:customStyle="1" w:styleId="PlainTextChar">
    <w:name w:val="Plain Text Char"/>
    <w:basedOn w:val="DefaultParagraphFont"/>
    <w:link w:val="PlainText"/>
    <w:rsid w:val="001C2145"/>
    <w:rPr>
      <w:rFonts w:ascii="Courier New" w:eastAsia="Times New Roman" w:hAnsi="Courier New" w:cs="Times New Roman"/>
      <w:sz w:val="20"/>
      <w:szCs w:val="20"/>
      <w:lang w:eastAsia="en-US"/>
    </w:rPr>
  </w:style>
  <w:style w:type="character" w:customStyle="1" w:styleId="MenuOption">
    <w:name w:val="Menu Option"/>
    <w:basedOn w:val="DefaultParagraphFont"/>
    <w:rsid w:val="001C2145"/>
    <w:rPr>
      <w:b/>
      <w:smallCaps/>
    </w:rPr>
  </w:style>
  <w:style w:type="paragraph" w:customStyle="1" w:styleId="TableListNumber">
    <w:name w:val="Table List Number"/>
    <w:basedOn w:val="ListNumber"/>
    <w:rsid w:val="001C2145"/>
    <w:pPr>
      <w:numPr>
        <w:numId w:val="0"/>
      </w:numPr>
    </w:pPr>
  </w:style>
  <w:style w:type="paragraph" w:styleId="TOC4">
    <w:name w:val="toc 4"/>
    <w:basedOn w:val="TOCBase"/>
    <w:next w:val="Normal"/>
    <w:semiHidden/>
    <w:rsid w:val="001C2145"/>
    <w:pPr>
      <w:tabs>
        <w:tab w:val="right" w:leader="dot" w:pos="9071"/>
      </w:tabs>
      <w:ind w:left="1701"/>
    </w:pPr>
  </w:style>
  <w:style w:type="paragraph" w:customStyle="1" w:styleId="ListAlpha">
    <w:name w:val="List Alpha"/>
    <w:basedOn w:val="List"/>
    <w:rsid w:val="001C2145"/>
    <w:pPr>
      <w:numPr>
        <w:numId w:val="7"/>
      </w:numPr>
    </w:pPr>
  </w:style>
  <w:style w:type="paragraph" w:customStyle="1" w:styleId="ListAlpha2">
    <w:name w:val="List Alpha 2"/>
    <w:basedOn w:val="List2"/>
    <w:rsid w:val="001C2145"/>
    <w:pPr>
      <w:numPr>
        <w:numId w:val="6"/>
      </w:numPr>
    </w:pPr>
  </w:style>
  <w:style w:type="paragraph" w:styleId="List2">
    <w:name w:val="List 2"/>
    <w:basedOn w:val="BodyText"/>
    <w:rsid w:val="001C2145"/>
    <w:pPr>
      <w:tabs>
        <w:tab w:val="left" w:pos="680"/>
      </w:tabs>
      <w:spacing w:before="60" w:after="60"/>
      <w:ind w:left="680" w:hanging="340"/>
    </w:pPr>
  </w:style>
  <w:style w:type="paragraph" w:styleId="List3">
    <w:name w:val="List 3"/>
    <w:basedOn w:val="BodyText"/>
    <w:rsid w:val="001C2145"/>
    <w:pPr>
      <w:tabs>
        <w:tab w:val="left" w:pos="1021"/>
      </w:tabs>
      <w:spacing w:before="60" w:after="60"/>
      <w:ind w:left="1020" w:hanging="340"/>
    </w:pPr>
  </w:style>
  <w:style w:type="paragraph" w:styleId="List4">
    <w:name w:val="List 4"/>
    <w:basedOn w:val="BodyText"/>
    <w:rsid w:val="001C2145"/>
    <w:pPr>
      <w:tabs>
        <w:tab w:val="left" w:pos="1361"/>
      </w:tabs>
      <w:spacing w:before="60" w:after="60"/>
      <w:ind w:left="1361" w:hanging="340"/>
    </w:pPr>
  </w:style>
  <w:style w:type="paragraph" w:styleId="List5">
    <w:name w:val="List 5"/>
    <w:basedOn w:val="BodyText"/>
    <w:rsid w:val="001C2145"/>
    <w:pPr>
      <w:tabs>
        <w:tab w:val="left" w:pos="1701"/>
      </w:tabs>
      <w:spacing w:before="60" w:after="60"/>
      <w:ind w:left="1701" w:hanging="340"/>
    </w:pPr>
  </w:style>
  <w:style w:type="paragraph" w:styleId="ListBullet3">
    <w:name w:val="List Bullet 3"/>
    <w:basedOn w:val="List3"/>
    <w:rsid w:val="001C2145"/>
    <w:pPr>
      <w:numPr>
        <w:numId w:val="12"/>
      </w:numPr>
      <w:tabs>
        <w:tab w:val="clear" w:pos="1021"/>
      </w:tabs>
      <w:ind w:left="1037" w:hanging="357"/>
    </w:pPr>
  </w:style>
  <w:style w:type="paragraph" w:styleId="ListBullet4">
    <w:name w:val="List Bullet 4"/>
    <w:basedOn w:val="List4"/>
    <w:rsid w:val="001C2145"/>
    <w:pPr>
      <w:numPr>
        <w:numId w:val="1"/>
      </w:numPr>
      <w:tabs>
        <w:tab w:val="clear" w:pos="1361"/>
      </w:tabs>
    </w:pPr>
  </w:style>
  <w:style w:type="paragraph" w:styleId="ListBullet5">
    <w:name w:val="List Bullet 5"/>
    <w:basedOn w:val="List5"/>
    <w:rsid w:val="001C2145"/>
    <w:pPr>
      <w:numPr>
        <w:numId w:val="2"/>
      </w:numPr>
    </w:pPr>
  </w:style>
  <w:style w:type="paragraph" w:styleId="ListContinue2">
    <w:name w:val="List Continue 2"/>
    <w:basedOn w:val="List2"/>
    <w:rsid w:val="001C2145"/>
    <w:pPr>
      <w:ind w:firstLine="0"/>
    </w:pPr>
  </w:style>
  <w:style w:type="paragraph" w:styleId="ListContinue3">
    <w:name w:val="List Continue 3"/>
    <w:basedOn w:val="List3"/>
    <w:rsid w:val="001C2145"/>
    <w:pPr>
      <w:ind w:left="1021" w:firstLine="0"/>
    </w:pPr>
  </w:style>
  <w:style w:type="paragraph" w:styleId="ListContinue4">
    <w:name w:val="List Continue 4"/>
    <w:basedOn w:val="List4"/>
    <w:rsid w:val="001C2145"/>
    <w:pPr>
      <w:ind w:firstLine="0"/>
    </w:pPr>
  </w:style>
  <w:style w:type="paragraph" w:styleId="ListContinue5">
    <w:name w:val="List Continue 5"/>
    <w:basedOn w:val="List5"/>
    <w:rsid w:val="001C2145"/>
    <w:pPr>
      <w:ind w:firstLine="0"/>
    </w:pPr>
  </w:style>
  <w:style w:type="paragraph" w:styleId="ListNumber3">
    <w:name w:val="List Number 3"/>
    <w:basedOn w:val="List3"/>
    <w:rsid w:val="001C2145"/>
    <w:pPr>
      <w:numPr>
        <w:numId w:val="3"/>
      </w:numPr>
    </w:pPr>
  </w:style>
  <w:style w:type="paragraph" w:styleId="ListNumber4">
    <w:name w:val="List Number 4"/>
    <w:basedOn w:val="List4"/>
    <w:rsid w:val="001C2145"/>
    <w:pPr>
      <w:numPr>
        <w:numId w:val="4"/>
      </w:numPr>
    </w:pPr>
  </w:style>
  <w:style w:type="paragraph" w:styleId="ListNumber5">
    <w:name w:val="List Number 5"/>
    <w:basedOn w:val="List5"/>
    <w:rsid w:val="001C2145"/>
    <w:pPr>
      <w:numPr>
        <w:numId w:val="5"/>
      </w:numPr>
    </w:pPr>
  </w:style>
  <w:style w:type="paragraph" w:styleId="BlockText">
    <w:name w:val="Block Text"/>
    <w:basedOn w:val="Normal"/>
    <w:rsid w:val="001C2145"/>
    <w:pPr>
      <w:spacing w:after="120"/>
      <w:ind w:left="1440" w:right="1440"/>
    </w:pPr>
  </w:style>
  <w:style w:type="character" w:customStyle="1" w:styleId="Subscript">
    <w:name w:val="Subscript"/>
    <w:basedOn w:val="DefaultParagraphFont"/>
    <w:rsid w:val="001C2145"/>
    <w:rPr>
      <w:sz w:val="16"/>
      <w:vertAlign w:val="subscript"/>
    </w:rPr>
  </w:style>
  <w:style w:type="character" w:customStyle="1" w:styleId="Superscript">
    <w:name w:val="Superscript"/>
    <w:basedOn w:val="DefaultParagraphFont"/>
    <w:rsid w:val="001C2145"/>
    <w:rPr>
      <w:sz w:val="16"/>
      <w:vertAlign w:val="superscript"/>
    </w:rPr>
  </w:style>
  <w:style w:type="character" w:customStyle="1" w:styleId="Symbols">
    <w:name w:val="Symbols"/>
    <w:basedOn w:val="DefaultParagraphFont"/>
    <w:rsid w:val="001C2145"/>
    <w:rPr>
      <w:rFonts w:ascii="Symbol" w:hAnsi="Symbol"/>
    </w:rPr>
  </w:style>
  <w:style w:type="character" w:customStyle="1" w:styleId="MenuOptions">
    <w:name w:val="Menu Options"/>
    <w:basedOn w:val="DefaultParagraphFont"/>
    <w:rsid w:val="001C2145"/>
    <w:rPr>
      <w:rFonts w:ascii="Arial Narrow" w:hAnsi="Arial Narrow"/>
      <w:smallCaps/>
    </w:rPr>
  </w:style>
  <w:style w:type="character" w:customStyle="1" w:styleId="Buttons">
    <w:name w:val="Buttons"/>
    <w:basedOn w:val="DefaultParagraphFont"/>
    <w:rsid w:val="001C2145"/>
    <w:rPr>
      <w:b/>
    </w:rPr>
  </w:style>
  <w:style w:type="character" w:customStyle="1" w:styleId="Underlined">
    <w:name w:val="Underlined"/>
    <w:basedOn w:val="DefaultParagraphFont"/>
    <w:rsid w:val="001C2145"/>
    <w:rPr>
      <w:u w:val="single"/>
    </w:rPr>
  </w:style>
  <w:style w:type="paragraph" w:customStyle="1" w:styleId="TableBodyTextRight">
    <w:name w:val="Table Body Text Right"/>
    <w:basedOn w:val="TableBodyText"/>
    <w:rsid w:val="001C2145"/>
    <w:pPr>
      <w:widowControl w:val="0"/>
      <w:autoSpaceDE w:val="0"/>
      <w:autoSpaceDN w:val="0"/>
      <w:adjustRightInd w:val="0"/>
      <w:jc w:val="right"/>
    </w:pPr>
    <w:rPr>
      <w:rFonts w:cs="Arial"/>
      <w:szCs w:val="18"/>
    </w:rPr>
  </w:style>
  <w:style w:type="paragraph" w:customStyle="1" w:styleId="CopyrightText">
    <w:name w:val="Copyright Text"/>
    <w:basedOn w:val="BodyText"/>
    <w:rsid w:val="001C2145"/>
    <w:rPr>
      <w:sz w:val="18"/>
    </w:rPr>
  </w:style>
  <w:style w:type="paragraph" w:customStyle="1" w:styleId="BodySmallRight">
    <w:name w:val="Body Small Right"/>
    <w:basedOn w:val="BodyTextRight"/>
    <w:rsid w:val="001C2145"/>
    <w:rPr>
      <w:sz w:val="18"/>
      <w:szCs w:val="18"/>
    </w:rPr>
  </w:style>
  <w:style w:type="paragraph" w:customStyle="1" w:styleId="MarginEdition">
    <w:name w:val="Margin Edition"/>
    <w:basedOn w:val="MarginNote"/>
    <w:rsid w:val="001C2145"/>
    <w:pPr>
      <w:spacing w:before="0" w:after="0"/>
    </w:pPr>
    <w:rPr>
      <w:rFonts w:ascii="Times New Roman" w:hAnsi="Times New Roman"/>
      <w:color w:val="999999"/>
    </w:rPr>
  </w:style>
  <w:style w:type="paragraph" w:customStyle="1" w:styleId="Spacer">
    <w:name w:val="Spacer"/>
    <w:basedOn w:val="Normal"/>
    <w:rsid w:val="001C2145"/>
    <w:rPr>
      <w:sz w:val="2"/>
      <w:szCs w:val="2"/>
    </w:rPr>
  </w:style>
  <w:style w:type="character" w:customStyle="1" w:styleId="Small">
    <w:name w:val="Small"/>
    <w:basedOn w:val="DefaultParagraphFont"/>
    <w:rsid w:val="001C2145"/>
    <w:rPr>
      <w:sz w:val="16"/>
    </w:rPr>
  </w:style>
  <w:style w:type="paragraph" w:customStyle="1" w:styleId="WideTable">
    <w:name w:val="Wide Table"/>
    <w:basedOn w:val="Normal"/>
    <w:rsid w:val="001C2145"/>
    <w:pPr>
      <w:ind w:left="-1418"/>
    </w:pPr>
    <w:rPr>
      <w:sz w:val="2"/>
      <w:szCs w:val="2"/>
    </w:rPr>
  </w:style>
  <w:style w:type="character" w:styleId="PageNumber">
    <w:name w:val="page number"/>
    <w:basedOn w:val="DefaultParagraphFont"/>
    <w:rsid w:val="001C2145"/>
  </w:style>
  <w:style w:type="paragraph" w:styleId="Quote">
    <w:name w:val="Quote"/>
    <w:basedOn w:val="Heading1"/>
    <w:link w:val="QuoteChar"/>
    <w:qFormat/>
    <w:rsid w:val="001C2145"/>
    <w:rPr>
      <w:b w:val="0"/>
      <w:sz w:val="72"/>
      <w:szCs w:val="72"/>
      <w:lang w:val="en-NZ"/>
    </w:rPr>
  </w:style>
  <w:style w:type="character" w:customStyle="1" w:styleId="QuoteChar">
    <w:name w:val="Quote Char"/>
    <w:basedOn w:val="DefaultParagraphFont"/>
    <w:link w:val="Quote"/>
    <w:rsid w:val="001C2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145"/>
    <w:pPr>
      <w:pageBreakBefore/>
    </w:pPr>
  </w:style>
  <w:style w:type="paragraph" w:customStyle="1" w:styleId="Border">
    <w:name w:val="Border"/>
    <w:basedOn w:val="Normal"/>
    <w:qFormat/>
    <w:rsid w:val="001C2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145"/>
    <w:rPr>
      <w:b/>
      <w:bCs/>
      <w:i/>
      <w:iCs/>
      <w:color w:val="auto"/>
    </w:rPr>
  </w:style>
  <w:style w:type="paragraph" w:styleId="IntenseQuote">
    <w:name w:val="Intense Quote"/>
    <w:basedOn w:val="Normal"/>
    <w:next w:val="Normal"/>
    <w:link w:val="IntenseQuoteChar"/>
    <w:uiPriority w:val="30"/>
    <w:qFormat/>
    <w:rsid w:val="001C2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145"/>
    <w:rPr>
      <w:smallCaps/>
      <w:color w:val="auto"/>
      <w:u w:val="single"/>
    </w:rPr>
  </w:style>
  <w:style w:type="character" w:styleId="IntenseReference">
    <w:name w:val="Intense Reference"/>
    <w:basedOn w:val="DefaultParagraphFont"/>
    <w:uiPriority w:val="32"/>
    <w:qFormat/>
    <w:rsid w:val="001C2145"/>
    <w:rPr>
      <w:b/>
      <w:bCs/>
      <w:smallCaps/>
      <w:color w:val="auto"/>
      <w:spacing w:val="5"/>
      <w:u w:val="single"/>
    </w:rPr>
  </w:style>
  <w:style w:type="paragraph" w:customStyle="1" w:styleId="2ColumnHeading">
    <w:name w:val="2Column Heading"/>
    <w:basedOn w:val="BodyText"/>
    <w:qFormat/>
    <w:rsid w:val="001C2145"/>
    <w:pPr>
      <w:spacing w:after="60"/>
      <w:ind w:left="-2268"/>
    </w:pPr>
    <w:rPr>
      <w:b/>
    </w:rPr>
  </w:style>
  <w:style w:type="paragraph" w:customStyle="1" w:styleId="Heading1TOC">
    <w:name w:val="Heading1 TOC"/>
    <w:basedOn w:val="Normal"/>
    <w:qFormat/>
    <w:rsid w:val="001C2145"/>
    <w:pPr>
      <w:spacing w:before="240" w:after="120"/>
    </w:pPr>
    <w:rPr>
      <w:rFonts w:ascii="Times New Roman" w:hAnsi="Times New Roman"/>
      <w:b/>
      <w:sz w:val="32"/>
    </w:rPr>
  </w:style>
  <w:style w:type="paragraph" w:customStyle="1" w:styleId="Heading2TOC">
    <w:name w:val="Heading2 TOC"/>
    <w:basedOn w:val="Normal"/>
    <w:qFormat/>
    <w:rsid w:val="001C2145"/>
    <w:pPr>
      <w:spacing w:before="240" w:after="60"/>
    </w:pPr>
    <w:rPr>
      <w:rFonts w:ascii="Times New Roman" w:hAnsi="Times New Roman"/>
      <w:b/>
      <w:sz w:val="28"/>
    </w:rPr>
  </w:style>
  <w:style w:type="character" w:customStyle="1" w:styleId="Underline">
    <w:name w:val="Underline"/>
    <w:basedOn w:val="DefaultParagraphFont"/>
    <w:qFormat/>
    <w:rsid w:val="001C2145"/>
    <w:rPr>
      <w:u w:val="single"/>
    </w:rPr>
  </w:style>
  <w:style w:type="character" w:customStyle="1" w:styleId="BoldandItalics">
    <w:name w:val="Bold and Italics"/>
    <w:qFormat/>
    <w:rsid w:val="001C2145"/>
    <w:rPr>
      <w:b/>
      <w:i/>
      <w:u w:val="none"/>
    </w:rPr>
  </w:style>
  <w:style w:type="paragraph" w:styleId="BalloonText">
    <w:name w:val="Balloon Text"/>
    <w:basedOn w:val="Normal"/>
    <w:link w:val="BalloonTextChar"/>
    <w:rsid w:val="001C2145"/>
    <w:rPr>
      <w:rFonts w:ascii="Tahoma" w:hAnsi="Tahoma" w:cs="Tahoma"/>
      <w:sz w:val="16"/>
      <w:szCs w:val="16"/>
    </w:rPr>
  </w:style>
  <w:style w:type="character" w:customStyle="1" w:styleId="BalloonTextChar">
    <w:name w:val="Balloon Text Char"/>
    <w:basedOn w:val="DefaultParagraphFont"/>
    <w:link w:val="BalloonText"/>
    <w:rsid w:val="001C2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145"/>
    <w:rPr>
      <w:b/>
      <w:color w:val="660033"/>
      <w:spacing w:val="0"/>
    </w:rPr>
  </w:style>
  <w:style w:type="paragraph" w:customStyle="1" w:styleId="Nameditemlist">
    <w:name w:val="Named item list"/>
    <w:basedOn w:val="BodyText"/>
    <w:qFormat/>
    <w:rsid w:val="001C2145"/>
    <w:pPr>
      <w:tabs>
        <w:tab w:val="left" w:pos="2835"/>
      </w:tabs>
      <w:ind w:left="2835" w:hanging="2835"/>
    </w:pPr>
  </w:style>
  <w:style w:type="paragraph" w:customStyle="1" w:styleId="BodyTextnopadding">
    <w:name w:val="Body Text no padding"/>
    <w:basedOn w:val="BodyText"/>
    <w:qFormat/>
    <w:rsid w:val="001C2145"/>
    <w:pPr>
      <w:spacing w:before="0" w:after="0"/>
    </w:pPr>
  </w:style>
  <w:style w:type="paragraph" w:customStyle="1" w:styleId="BodyTextBold">
    <w:name w:val="Body Text Bold"/>
    <w:basedOn w:val="BodyText"/>
    <w:qFormat/>
    <w:rsid w:val="001C2145"/>
    <w:rPr>
      <w:b/>
    </w:rPr>
  </w:style>
  <w:style w:type="character" w:styleId="Hyperlink">
    <w:name w:val="Hyperlink"/>
    <w:basedOn w:val="DefaultParagraphFont"/>
    <w:uiPriority w:val="99"/>
    <w:unhideWhenUsed/>
    <w:rsid w:val="00F27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2593</Characters>
  <Application>Microsoft Office Word</Application>
  <DocSecurity>0</DocSecurity>
  <Lines>96</Lines>
  <Paragraphs>64</Paragraphs>
  <ScaleCrop>false</ScaleCrop>
  <Company>Author-it Software Corporation Ltd.</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AHCPLY206 Catch and load poultry</dc:title>
  <dc:subject>Approved</dc:subject>
  <dc:creator>Skills Impact</dc:creator>
  <cp:keywords>Release: 1</cp:keywords>
  <dc:description>Review Date: 12 April 2008</dc:description>
  <cp:lastModifiedBy>HSD_TPCMSd.prod</cp:lastModifiedBy>
  <cp:revision>3</cp:revision>
  <dcterms:created xsi:type="dcterms:W3CDTF">2022-07-31T14:25:00Z</dcterms:created>
  <dcterms:modified xsi:type="dcterms:W3CDTF">2022-07-31T14:25:00Z</dcterms:modified>
</cp:coreProperties>
</file>