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75D" w:rsidP="005A0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AHCPLY203 Set up shed for placement of day-old chickens</w:t>
      </w:r>
      <w:r>
        <w:fldChar w:fldCharType="end"/>
      </w:r>
    </w:p>
    <w:p w:rsidR="005A075D" w:rsidP="005A075D">
      <w:pPr>
        <w:pStyle w:val="Version"/>
        <w:sectPr w:rsidSect="00117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7A74" w:rsidP="00117A74">
      <w:pPr>
        <w:pStyle w:val="SuperHeading"/>
      </w:pPr>
      <w:r w:rsidRPr="00117A74">
        <w:t>Assessment Re</w:t>
      </w:r>
      <w:r w:rsidRPr="00117A74">
        <w:t>quirements for AHCPLY203 Set up shed for placement of day-old chickens</w:t>
      </w:r>
    </w:p>
    <w:p w:rsidR="00000000" w:rsidRPr="00117A74" w:rsidP="00117A74">
      <w:pPr>
        <w:pStyle w:val="Heading1"/>
      </w:pPr>
      <w:bookmarkStart w:id="1" w:name="O_961952"/>
      <w:bookmarkEnd w:id="1"/>
      <w:r w:rsidRPr="00117A7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17A7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A74" w:rsidP="00117A74">
            <w:pPr>
              <w:pStyle w:val="BodyText"/>
            </w:pPr>
            <w:r w:rsidRPr="00117A7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A74">
            <w:pPr>
              <w:pStyle w:val="BodyText"/>
              <w:rPr>
                <w:lang w:val="en-NZ"/>
              </w:rPr>
            </w:pPr>
            <w:r w:rsidRPr="00117A74">
              <w:rPr>
                <w:rStyle w:val="SpecialBold"/>
              </w:rPr>
              <w:t>Comments</w:t>
            </w:r>
          </w:p>
        </w:tc>
      </w:tr>
      <w:tr w:rsidTr="00117A7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A74">
            <w:pPr>
              <w:pStyle w:val="BodyText"/>
              <w:rPr>
                <w:lang w:val="en-NZ"/>
              </w:rPr>
            </w:pPr>
            <w:r w:rsidRPr="00117A74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A74">
            <w:pPr>
              <w:pStyle w:val="BodyText"/>
              <w:rPr>
                <w:lang w:val="en-NZ"/>
              </w:rPr>
            </w:pPr>
            <w:r w:rsidRPr="00117A74">
              <w:t>This version released with AHC Agriculture, Horticulture, Conservation and Land Management Training Package Version 2.0.</w:t>
            </w:r>
          </w:p>
        </w:tc>
      </w:tr>
      <w:tr w:rsidTr="00117A7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A74">
            <w:pPr>
              <w:pStyle w:val="BodyText"/>
              <w:rPr>
                <w:lang w:val="en-NZ"/>
              </w:rPr>
            </w:pPr>
            <w:r w:rsidRPr="00117A7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A74" w:rsidP="00117A74">
            <w:pPr>
              <w:pStyle w:val="BodyText"/>
            </w:pPr>
            <w:r w:rsidRPr="00117A74">
              <w:t>This version released with AHC Agriculture, Horticulture, Conservation and Land Management Training Package Version 1.0.</w:t>
            </w:r>
          </w:p>
        </w:tc>
      </w:tr>
    </w:tbl>
    <w:p w:rsidR="00000000" w:rsidRPr="00117A74" w:rsidP="00117A74">
      <w:pPr>
        <w:pStyle w:val="BodyText"/>
      </w:pPr>
    </w:p>
    <w:p w:rsidR="00000000" w:rsidRPr="00117A74" w:rsidP="00117A74">
      <w:pPr>
        <w:pStyle w:val="AllowPageBreak"/>
      </w:pPr>
    </w:p>
    <w:p w:rsidR="00000000" w:rsidRPr="00117A74" w:rsidP="00117A74">
      <w:pPr>
        <w:pStyle w:val="Heading1"/>
      </w:pPr>
      <w:bookmarkStart w:id="2" w:name="O_961951"/>
      <w:bookmarkEnd w:id="2"/>
      <w:r w:rsidRPr="00117A74">
        <w:t>Performance Evidence</w:t>
      </w:r>
    </w:p>
    <w:p w:rsidR="00000000" w:rsidRPr="00117A74" w:rsidP="005A075D">
      <w:pPr>
        <w:pStyle w:val="BodyText"/>
      </w:pPr>
      <w:r w:rsidRPr="00117A74">
        <w:t>The candidate must be assessed on their ability to integrate and apply the performa</w:t>
      </w:r>
      <w:r w:rsidRPr="00117A74">
        <w:t>nce requirements of this unit in a workplace setting. Performance must be demonstrated consistently over time and in a suitable range of contexts.</w:t>
      </w:r>
    </w:p>
    <w:p w:rsidR="00000000" w:rsidRPr="00117A74" w:rsidP="005A075D">
      <w:pPr>
        <w:pStyle w:val="BodyText"/>
      </w:pPr>
      <w:r w:rsidRPr="00117A74">
        <w:t>The candidate must provide evidence that they can:</w:t>
      </w:r>
    </w:p>
    <w:p w:rsidR="00000000" w:rsidRPr="00117A74" w:rsidP="00117A74">
      <w:pPr>
        <w:pStyle w:val="ListBullet"/>
      </w:pPr>
      <w:r w:rsidRPr="00117A74">
        <w:t>make preparations to work in poultry sheds</w:t>
      </w:r>
    </w:p>
    <w:p w:rsidR="00000000" w:rsidRPr="00117A74" w:rsidP="00117A74">
      <w:pPr>
        <w:pStyle w:val="ListBullet"/>
      </w:pPr>
      <w:r w:rsidRPr="00117A74">
        <w:t>check cleanliness of shed and equipment</w:t>
      </w:r>
    </w:p>
    <w:p w:rsidR="00000000" w:rsidRPr="00117A74" w:rsidP="00117A74">
      <w:pPr>
        <w:pStyle w:val="ListBullet"/>
      </w:pPr>
      <w:r w:rsidRPr="00117A74">
        <w:t>check and maintain shed and equipment</w:t>
      </w:r>
    </w:p>
    <w:p w:rsidR="00000000" w:rsidRPr="00117A74" w:rsidP="00117A74">
      <w:pPr>
        <w:pStyle w:val="ListBullet"/>
      </w:pPr>
      <w:r w:rsidRPr="00117A74">
        <w:t>check pest and vermin controls are in place</w:t>
      </w:r>
    </w:p>
    <w:p w:rsidR="00000000" w:rsidRPr="00117A74" w:rsidP="00117A74">
      <w:pPr>
        <w:pStyle w:val="ListBullet"/>
      </w:pPr>
      <w:r w:rsidRPr="00117A74">
        <w:t>prepare shed (spread litter or place paper, setup feeders, drinkers, adjust time clocks)</w:t>
      </w:r>
    </w:p>
    <w:p w:rsidR="00000000" w:rsidRPr="00117A74" w:rsidP="00117A74">
      <w:pPr>
        <w:pStyle w:val="ListBullet"/>
      </w:pPr>
      <w:r w:rsidRPr="00117A74">
        <w:t>place day old chicks</w:t>
      </w:r>
    </w:p>
    <w:p w:rsidR="00000000" w:rsidRPr="00117A74" w:rsidP="00117A74">
      <w:pPr>
        <w:pStyle w:val="ListBullet"/>
      </w:pPr>
      <w:r w:rsidRPr="00117A74">
        <w:t>check chick behaviour</w:t>
      </w:r>
    </w:p>
    <w:p w:rsidR="00000000" w:rsidRPr="00117A74" w:rsidP="00117A74">
      <w:pPr>
        <w:pStyle w:val="ListBullet"/>
      </w:pPr>
      <w:r w:rsidRPr="00117A74">
        <w:t>co</w:t>
      </w:r>
      <w:r w:rsidRPr="00117A74">
        <w:t>mplete hygiene and administration activities</w:t>
      </w:r>
    </w:p>
    <w:p w:rsidR="00000000" w:rsidRPr="00117A74" w:rsidP="00117A74">
      <w:pPr>
        <w:pStyle w:val="ListBullet"/>
      </w:pPr>
      <w:r w:rsidRPr="00117A74">
        <w:t>follow enterprise work health and safety policies</w:t>
      </w:r>
    </w:p>
    <w:p w:rsidR="00000000" w:rsidRPr="00117A74" w:rsidP="00117A74">
      <w:pPr>
        <w:pStyle w:val="ListBullet"/>
      </w:pPr>
      <w:r w:rsidRPr="00117A74">
        <w:t>follow biosecurity procedures</w:t>
      </w:r>
    </w:p>
    <w:p w:rsidR="00000000" w:rsidRPr="00117A74" w:rsidP="00117A74">
      <w:pPr>
        <w:pStyle w:val="ListBullet"/>
      </w:pPr>
      <w:r w:rsidRPr="00117A74">
        <w:t>follow enterprise animal welfare and environmental policies.</w:t>
      </w:r>
    </w:p>
    <w:p w:rsidR="00000000" w:rsidRPr="00117A74" w:rsidP="00117A74">
      <w:pPr>
        <w:pStyle w:val="AllowPageBreak"/>
      </w:pPr>
    </w:p>
    <w:p w:rsidR="00000000" w:rsidRPr="00117A74" w:rsidP="00117A74">
      <w:pPr>
        <w:pStyle w:val="Heading1"/>
      </w:pPr>
      <w:bookmarkStart w:id="3" w:name="O_961950"/>
      <w:bookmarkEnd w:id="3"/>
      <w:r w:rsidRPr="00117A74">
        <w:t>Knowledge Evidence</w:t>
      </w:r>
    </w:p>
    <w:p w:rsidR="00000000" w:rsidRPr="00117A74" w:rsidP="005A075D">
      <w:pPr>
        <w:pStyle w:val="BodyText"/>
      </w:pPr>
      <w:r w:rsidRPr="00117A74">
        <w:t>The candidate must demonstrate kno</w:t>
      </w:r>
      <w:r w:rsidRPr="00117A74">
        <w:t>wledge of:</w:t>
      </w:r>
    </w:p>
    <w:p w:rsidR="00000000" w:rsidRPr="00117A74" w:rsidP="00117A74">
      <w:pPr>
        <w:pStyle w:val="ListBullet"/>
      </w:pPr>
      <w:r w:rsidRPr="00117A74">
        <w:t>relevant regulatory requirements, codes of practice, industry standards and enterprise procedures for biosecurity</w:t>
      </w:r>
    </w:p>
    <w:p w:rsidR="00000000" w:rsidRPr="00117A74" w:rsidP="00117A74">
      <w:pPr>
        <w:pStyle w:val="ListBullet"/>
      </w:pPr>
      <w:r w:rsidRPr="00117A74">
        <w:t>relevant animal welfare requirements and practices for poultry and day old chicks</w:t>
      </w:r>
    </w:p>
    <w:p w:rsidR="00000000" w:rsidRPr="00117A74" w:rsidP="00117A74">
      <w:pPr>
        <w:pStyle w:val="ListBullet"/>
      </w:pPr>
      <w:r w:rsidRPr="00117A74">
        <w:t>types, uses, cleaning and maintenance of suitabl</w:t>
      </w:r>
      <w:r w:rsidRPr="00117A74">
        <w:t>e equipment, tools, machinery and personal protective equipment</w:t>
      </w:r>
    </w:p>
    <w:p w:rsidR="00000000" w:rsidRPr="00117A74" w:rsidP="00117A74">
      <w:pPr>
        <w:pStyle w:val="ListBullet"/>
      </w:pPr>
      <w:r w:rsidRPr="00117A74">
        <w:t>types, characteristics, cleaning and maintenance of poultry sheds</w:t>
      </w:r>
    </w:p>
    <w:p w:rsidR="00000000" w:rsidRPr="00117A74" w:rsidP="00117A74">
      <w:pPr>
        <w:pStyle w:val="ListBullet"/>
      </w:pPr>
      <w:r w:rsidRPr="00117A74">
        <w:t>commonly used methods of pest and vermin control</w:t>
      </w:r>
    </w:p>
    <w:p w:rsidR="00000000" w:rsidRPr="00117A74" w:rsidP="00117A74">
      <w:pPr>
        <w:pStyle w:val="ListBullet"/>
      </w:pPr>
      <w:r w:rsidRPr="00117A74">
        <w:t>types, characteristics and maintenance of bird wires and rodent barriers</w:t>
      </w:r>
    </w:p>
    <w:p w:rsidR="00000000" w:rsidRPr="00117A74" w:rsidP="00117A74">
      <w:pPr>
        <w:pStyle w:val="ListBullet"/>
      </w:pPr>
      <w:r w:rsidRPr="00117A74">
        <w:t>ligh</w:t>
      </w:r>
      <w:r w:rsidRPr="00117A74">
        <w:t>ting systems, time switches, alarm systems, brooders, watering systems, feeding systems, ventilation systems and fogging systems, and methods for determining that they are in working condition</w:t>
      </w:r>
    </w:p>
    <w:p w:rsidR="00000000" w:rsidRPr="00117A74" w:rsidP="00117A74">
      <w:pPr>
        <w:pStyle w:val="ListBullet"/>
      </w:pPr>
      <w:r w:rsidRPr="00117A74">
        <w:t>requirements of day old chicks to ensure their health and welfa</w:t>
      </w:r>
      <w:r w:rsidRPr="00117A74">
        <w:t>re</w:t>
      </w:r>
    </w:p>
    <w:p w:rsidR="00000000" w:rsidRPr="00117A74" w:rsidP="00117A74">
      <w:pPr>
        <w:pStyle w:val="ListBullet"/>
      </w:pPr>
      <w:r w:rsidRPr="00117A74">
        <w:t>behavioural signs of health and methods for assessing health and welfare in day old chicks</w:t>
      </w:r>
    </w:p>
    <w:p w:rsidR="00000000" w:rsidRPr="00117A74" w:rsidP="00117A74">
      <w:pPr>
        <w:pStyle w:val="ListBullet"/>
      </w:pPr>
      <w:r w:rsidRPr="00117A74">
        <w:t>types, characteristics, uses and maintenance of litter for poultry</w:t>
      </w:r>
    </w:p>
    <w:p w:rsidR="00000000" w:rsidRPr="00117A74" w:rsidP="00117A74">
      <w:pPr>
        <w:pStyle w:val="ListBullet"/>
      </w:pPr>
      <w:r w:rsidRPr="00117A74">
        <w:t xml:space="preserve">biosecurity requirements for brooding and rearing chickens </w:t>
      </w:r>
    </w:p>
    <w:p w:rsidR="00000000" w:rsidRPr="00117A74" w:rsidP="00117A74">
      <w:pPr>
        <w:pStyle w:val="ListBullet"/>
      </w:pPr>
      <w:r w:rsidRPr="00117A74">
        <w:t>relevant environmental and sustainability requirements, and procedures for disposal and management of wastes</w:t>
      </w:r>
    </w:p>
    <w:p w:rsidR="00000000" w:rsidRPr="00117A74" w:rsidP="00117A74">
      <w:pPr>
        <w:pStyle w:val="ListBullet"/>
      </w:pPr>
      <w:r w:rsidRPr="00117A74">
        <w:t>relevant documentation and records that are required</w:t>
      </w:r>
    </w:p>
    <w:p w:rsidR="00000000" w:rsidRPr="00117A74" w:rsidP="00117A74">
      <w:pPr>
        <w:pStyle w:val="ListBullet"/>
      </w:pPr>
      <w:r w:rsidRPr="00117A74">
        <w:t>relevant work health and safety requirements.</w:t>
      </w:r>
    </w:p>
    <w:p w:rsidR="00000000" w:rsidRPr="00117A74" w:rsidP="00117A74">
      <w:pPr>
        <w:pStyle w:val="AllowPageBreak"/>
      </w:pPr>
    </w:p>
    <w:p w:rsidR="00000000" w:rsidRPr="00117A74" w:rsidP="00117A74">
      <w:pPr>
        <w:pStyle w:val="Heading1"/>
      </w:pPr>
      <w:bookmarkStart w:id="4" w:name="O_961949"/>
      <w:bookmarkEnd w:id="4"/>
      <w:r w:rsidRPr="00117A74">
        <w:t>Assessment Conditions</w:t>
      </w:r>
    </w:p>
    <w:p w:rsidR="00000000" w:rsidRPr="00117A74" w:rsidP="005A075D">
      <w:pPr>
        <w:pStyle w:val="BodyText"/>
      </w:pPr>
      <w:r w:rsidRPr="00117A74">
        <w:t>Competenc</w:t>
      </w:r>
      <w:r w:rsidRPr="00117A74">
        <w:t>y is to be assessed in the workplace or simulated environment that accurately reflects performance in a real workplace setting.</w:t>
      </w:r>
    </w:p>
    <w:p w:rsidR="00000000" w:rsidRPr="00117A74" w:rsidP="005A075D">
      <w:pPr>
        <w:pStyle w:val="BodyText"/>
      </w:pPr>
      <w:r w:rsidRPr="00117A74">
        <w:t>Assessors must satisfy current standards for RTOs.</w:t>
      </w:r>
    </w:p>
    <w:p w:rsidR="00000000" w:rsidRPr="00117A74" w:rsidP="00117A74">
      <w:pPr>
        <w:pStyle w:val="Heading1"/>
      </w:pPr>
      <w:bookmarkStart w:id="5" w:name="O_961963"/>
      <w:bookmarkEnd w:id="5"/>
      <w:r w:rsidRPr="00117A74">
        <w:t>Links</w:t>
      </w:r>
    </w:p>
    <w:p w:rsidR="00000000" w:rsidRPr="00117A74" w:rsidP="005A075D">
      <w:pPr>
        <w:pStyle w:val="BodyText"/>
      </w:pPr>
      <w:r w:rsidRPr="00117A74">
        <w:t>Companion Volumes, including Implementation Guides, ar</w:t>
      </w:r>
      <w:r w:rsidRPr="00117A74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9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7A74" w:rsidP="00117A74"/>
    <w:sectPr w:rsidSect="00117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A74" w:rsidRPr="005A075D" w:rsidP="005A0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D" w:rsidP="00117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75D" w:rsidP="00117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075D" w:rsidP="00117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A74" w:rsidRPr="005A075D" w:rsidP="005A0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D" w:rsidRPr="002D2AF8" w:rsidP="00117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AHCPLY203 Set up shed for placement of day-old chickens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A075D" w:rsidP="00117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20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0C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A74"/>
  </w:style>
  <w:style w:type="character" w:customStyle="1" w:styleId="Heading1Char">
    <w:name w:val="Heading 1 Char"/>
    <w:basedOn w:val="DefaultParagraphFont"/>
    <w:link w:val="Heading1"/>
    <w:rsid w:val="00117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A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A74"/>
    <w:rPr>
      <w:b/>
      <w:spacing w:val="0"/>
    </w:rPr>
  </w:style>
  <w:style w:type="paragraph" w:customStyle="1" w:styleId="SuperHeading">
    <w:name w:val="SuperHeading"/>
    <w:basedOn w:val="Normal"/>
    <w:rsid w:val="00117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A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A74"/>
    <w:rPr>
      <w:i/>
    </w:rPr>
  </w:style>
  <w:style w:type="paragraph" w:styleId="Caption">
    <w:name w:val="caption"/>
    <w:basedOn w:val="BodyText"/>
    <w:next w:val="Normal"/>
    <w:qFormat/>
    <w:rsid w:val="00117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A74"/>
  </w:style>
  <w:style w:type="paragraph" w:styleId="TableofFigures">
    <w:name w:val="table of figures"/>
    <w:basedOn w:val="Normal"/>
    <w:next w:val="Normal"/>
    <w:semiHidden/>
    <w:rsid w:val="00117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A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A74"/>
    <w:rPr>
      <w:rFonts w:ascii="Wingdings" w:hAnsi="Wingdings"/>
    </w:rPr>
  </w:style>
  <w:style w:type="paragraph" w:customStyle="1" w:styleId="TableHeading">
    <w:name w:val="Table Heading"/>
    <w:basedOn w:val="HeadingBase"/>
    <w:rsid w:val="00117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A74"/>
    <w:rPr>
      <w:color w:val="0033CC"/>
      <w:u w:val="none"/>
    </w:rPr>
  </w:style>
  <w:style w:type="paragraph" w:customStyle="1" w:styleId="BodyTextRight">
    <w:name w:val="Body Text Right"/>
    <w:basedOn w:val="BodyText"/>
    <w:rsid w:val="00117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A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A74"/>
    <w:rPr>
      <w:sz w:val="32"/>
    </w:rPr>
  </w:style>
  <w:style w:type="paragraph" w:customStyle="1" w:styleId="HeadingProcedure">
    <w:name w:val="Heading Procedure"/>
    <w:basedOn w:val="HeadingBase"/>
    <w:next w:val="Normal"/>
    <w:rsid w:val="00117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A74"/>
    <w:pPr>
      <w:spacing w:before="60" w:after="60"/>
    </w:pPr>
  </w:style>
  <w:style w:type="paragraph" w:styleId="ListContinue">
    <w:name w:val="List Continue"/>
    <w:basedOn w:val="List"/>
    <w:rsid w:val="00117A74"/>
    <w:pPr>
      <w:ind w:firstLine="0"/>
    </w:pPr>
  </w:style>
  <w:style w:type="paragraph" w:customStyle="1" w:styleId="ListNote">
    <w:name w:val="List Note"/>
    <w:basedOn w:val="List"/>
    <w:rsid w:val="00117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A74"/>
    <w:rPr>
      <w:rFonts w:ascii="Courier New" w:hAnsi="Courier New"/>
    </w:rPr>
  </w:style>
  <w:style w:type="paragraph" w:customStyle="1" w:styleId="NoteBullet">
    <w:name w:val="Note Bullet"/>
    <w:basedOn w:val="Note"/>
    <w:rsid w:val="00117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A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A74"/>
    <w:rPr>
      <w:b/>
      <w:smallCaps/>
    </w:rPr>
  </w:style>
  <w:style w:type="paragraph" w:customStyle="1" w:styleId="TableListNumber">
    <w:name w:val="Table List Number"/>
    <w:basedOn w:val="ListNumber"/>
    <w:rsid w:val="00117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A74"/>
    <w:pPr>
      <w:numPr>
        <w:numId w:val="8"/>
      </w:numPr>
    </w:pPr>
  </w:style>
  <w:style w:type="paragraph" w:customStyle="1" w:styleId="ListAlpha2">
    <w:name w:val="List Alpha 2"/>
    <w:basedOn w:val="List2"/>
    <w:rsid w:val="00117A74"/>
    <w:pPr>
      <w:numPr>
        <w:numId w:val="7"/>
      </w:numPr>
    </w:pPr>
  </w:style>
  <w:style w:type="paragraph" w:styleId="List2">
    <w:name w:val="List 2"/>
    <w:basedOn w:val="BodyText"/>
    <w:rsid w:val="00117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A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A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A74"/>
    <w:pPr>
      <w:numPr>
        <w:numId w:val="3"/>
      </w:numPr>
    </w:pPr>
  </w:style>
  <w:style w:type="paragraph" w:styleId="ListContinue2">
    <w:name w:val="List Continue 2"/>
    <w:basedOn w:val="List2"/>
    <w:rsid w:val="00117A74"/>
    <w:pPr>
      <w:ind w:firstLine="0"/>
    </w:pPr>
  </w:style>
  <w:style w:type="paragraph" w:styleId="ListContinue3">
    <w:name w:val="List Continue 3"/>
    <w:basedOn w:val="List3"/>
    <w:rsid w:val="00117A74"/>
    <w:pPr>
      <w:ind w:left="1021" w:firstLine="0"/>
    </w:pPr>
  </w:style>
  <w:style w:type="paragraph" w:styleId="ListContinue4">
    <w:name w:val="List Continue 4"/>
    <w:basedOn w:val="List4"/>
    <w:rsid w:val="00117A74"/>
    <w:pPr>
      <w:ind w:firstLine="0"/>
    </w:pPr>
  </w:style>
  <w:style w:type="paragraph" w:styleId="ListContinue5">
    <w:name w:val="List Continue 5"/>
    <w:basedOn w:val="List5"/>
    <w:rsid w:val="00117A74"/>
    <w:pPr>
      <w:ind w:firstLine="0"/>
    </w:pPr>
  </w:style>
  <w:style w:type="paragraph" w:styleId="ListNumber3">
    <w:name w:val="List Number 3"/>
    <w:basedOn w:val="List3"/>
    <w:rsid w:val="00117A74"/>
    <w:pPr>
      <w:numPr>
        <w:numId w:val="4"/>
      </w:numPr>
    </w:pPr>
  </w:style>
  <w:style w:type="paragraph" w:styleId="ListNumber4">
    <w:name w:val="List Number 4"/>
    <w:basedOn w:val="List4"/>
    <w:rsid w:val="00117A74"/>
    <w:pPr>
      <w:numPr>
        <w:numId w:val="5"/>
      </w:numPr>
    </w:pPr>
  </w:style>
  <w:style w:type="paragraph" w:styleId="ListNumber5">
    <w:name w:val="List Number 5"/>
    <w:basedOn w:val="List5"/>
    <w:rsid w:val="00117A74"/>
    <w:pPr>
      <w:numPr>
        <w:numId w:val="6"/>
      </w:numPr>
    </w:pPr>
  </w:style>
  <w:style w:type="paragraph" w:styleId="BlockText">
    <w:name w:val="Block Text"/>
    <w:basedOn w:val="Normal"/>
    <w:rsid w:val="00117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A74"/>
    <w:rPr>
      <w:sz w:val="16"/>
      <w:vertAlign w:val="superscript"/>
    </w:rPr>
  </w:style>
  <w:style w:type="character" w:customStyle="1" w:styleId="Symbols">
    <w:name w:val="Symbols"/>
    <w:basedOn w:val="DefaultParagraphFont"/>
    <w:rsid w:val="00117A74"/>
    <w:rPr>
      <w:rFonts w:ascii="Symbol" w:hAnsi="Symbol"/>
    </w:rPr>
  </w:style>
  <w:style w:type="character" w:customStyle="1" w:styleId="MenuOptions">
    <w:name w:val="Menu Options"/>
    <w:basedOn w:val="DefaultParagraphFont"/>
    <w:rsid w:val="00117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A74"/>
    <w:rPr>
      <w:b/>
    </w:rPr>
  </w:style>
  <w:style w:type="character" w:customStyle="1" w:styleId="Underlined">
    <w:name w:val="Underlined"/>
    <w:basedOn w:val="DefaultParagraphFont"/>
    <w:rsid w:val="00117A74"/>
    <w:rPr>
      <w:u w:val="single"/>
    </w:rPr>
  </w:style>
  <w:style w:type="paragraph" w:customStyle="1" w:styleId="TableBodyTextRight">
    <w:name w:val="Table Body Text Right"/>
    <w:basedOn w:val="TableBodyText"/>
    <w:rsid w:val="00117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A74"/>
    <w:rPr>
      <w:sz w:val="18"/>
    </w:rPr>
  </w:style>
  <w:style w:type="paragraph" w:customStyle="1" w:styleId="BodySmallRight">
    <w:name w:val="Body Small Right"/>
    <w:basedOn w:val="BodyTextRight"/>
    <w:rsid w:val="00117A74"/>
    <w:rPr>
      <w:sz w:val="18"/>
      <w:szCs w:val="18"/>
    </w:rPr>
  </w:style>
  <w:style w:type="paragraph" w:customStyle="1" w:styleId="MarginEdition">
    <w:name w:val="Margin Edition"/>
    <w:basedOn w:val="MarginNote"/>
    <w:rsid w:val="00117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A74"/>
    <w:rPr>
      <w:sz w:val="2"/>
      <w:szCs w:val="2"/>
    </w:rPr>
  </w:style>
  <w:style w:type="character" w:customStyle="1" w:styleId="Small">
    <w:name w:val="Small"/>
    <w:basedOn w:val="DefaultParagraphFont"/>
    <w:rsid w:val="00117A74"/>
    <w:rPr>
      <w:sz w:val="16"/>
    </w:rPr>
  </w:style>
  <w:style w:type="paragraph" w:customStyle="1" w:styleId="WideTable">
    <w:name w:val="Wide Table"/>
    <w:basedOn w:val="Normal"/>
    <w:rsid w:val="00117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A74"/>
  </w:style>
  <w:style w:type="paragraph" w:styleId="Quote">
    <w:name w:val="Quote"/>
    <w:basedOn w:val="Heading1"/>
    <w:link w:val="QuoteChar"/>
    <w:qFormat/>
    <w:rsid w:val="00117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A74"/>
    <w:pPr>
      <w:pageBreakBefore/>
    </w:pPr>
  </w:style>
  <w:style w:type="paragraph" w:customStyle="1" w:styleId="Border">
    <w:name w:val="Border"/>
    <w:basedOn w:val="Normal"/>
    <w:qFormat/>
    <w:rsid w:val="00117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A74"/>
    <w:rPr>
      <w:u w:val="single"/>
    </w:rPr>
  </w:style>
  <w:style w:type="character" w:customStyle="1" w:styleId="BoldandItalics">
    <w:name w:val="Bold and Italics"/>
    <w:qFormat/>
    <w:rsid w:val="00117A74"/>
    <w:rPr>
      <w:b/>
      <w:i/>
      <w:u w:val="none"/>
    </w:rPr>
  </w:style>
  <w:style w:type="paragraph" w:styleId="BalloonText">
    <w:name w:val="Balloon Text"/>
    <w:basedOn w:val="Normal"/>
    <w:link w:val="BalloonTextChar"/>
    <w:rsid w:val="00117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A74"/>
    <w:pPr>
      <w:spacing w:before="0" w:after="0"/>
    </w:pPr>
  </w:style>
  <w:style w:type="paragraph" w:customStyle="1" w:styleId="BodyTextBold">
    <w:name w:val="Body Text Bold"/>
    <w:basedOn w:val="BodyText"/>
    <w:qFormat/>
    <w:rsid w:val="00117A74"/>
    <w:rPr>
      <w:b/>
    </w:rPr>
  </w:style>
  <w:style w:type="character" w:styleId="Hyperlink">
    <w:name w:val="Hyperlink"/>
    <w:basedOn w:val="DefaultParagraphFont"/>
    <w:uiPriority w:val="99"/>
    <w:unhideWhenUsed/>
    <w:rsid w:val="005A0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2666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AHCPLY203 Set up shed for placement of day-old chickens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2022-07-31T14:55:00Z</dcterms:created>
  <dcterms:modified xsi:type="dcterms:W3CDTF">2022-07-31T14:55:00Z</dcterms:modified>
</cp:coreProperties>
</file>