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1AD9" w:rsidP="00811A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AHCPHT503 Manage a controlled growing environment</w:t>
      </w:r>
      <w:r>
        <w:fldChar w:fldCharType="end"/>
      </w:r>
    </w:p>
    <w:p w:rsidR="00811AD9" w:rsidP="00811AD9">
      <w:pPr>
        <w:pStyle w:val="Version"/>
        <w:sectPr w:rsidSect="005E34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3451" w:rsidP="005E3451">
      <w:pPr>
        <w:pStyle w:val="SuperHeading"/>
      </w:pPr>
      <w:r w:rsidRPr="005E3451">
        <w:t>AHCPHT503 Manage a controlled growing environment</w:t>
      </w:r>
    </w:p>
    <w:p w:rsidR="00000000" w:rsidRPr="005E3451" w:rsidP="005E3451">
      <w:pPr>
        <w:pStyle w:val="Heading1"/>
      </w:pPr>
      <w:bookmarkStart w:id="1" w:name="O_889147"/>
      <w:bookmarkEnd w:id="1"/>
      <w:r w:rsidRPr="005E34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E3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451">
            <w:pPr>
              <w:pStyle w:val="TableHeading"/>
              <w:rPr>
                <w:lang w:val="en-NZ"/>
              </w:rPr>
            </w:pPr>
            <w:r w:rsidRPr="005E345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451">
            <w:pPr>
              <w:pStyle w:val="TableHeading"/>
              <w:rPr>
                <w:lang w:val="en-NZ"/>
              </w:rPr>
            </w:pPr>
            <w:r w:rsidRPr="005E345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451">
            <w:pPr>
              <w:pStyle w:val="TableHeading"/>
              <w:rPr>
                <w:lang w:val="en-NZ"/>
              </w:rPr>
            </w:pPr>
            <w:r w:rsidRPr="005E3451">
              <w:t>Comment</w:t>
            </w:r>
          </w:p>
        </w:tc>
      </w:tr>
      <w:tr w:rsidTr="005E3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451">
            <w:pPr>
              <w:pStyle w:val="BodyText"/>
              <w:rPr>
                <w:lang w:val="en-NZ"/>
              </w:rPr>
            </w:pPr>
            <w:r w:rsidRPr="005E345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451">
            <w:pPr>
              <w:pStyle w:val="BodyText"/>
              <w:rPr>
                <w:lang w:val="en-NZ"/>
              </w:rPr>
            </w:pPr>
            <w:r w:rsidRPr="005E345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451" w:rsidP="005E3451">
            <w:pPr>
              <w:pStyle w:val="BodyText"/>
            </w:pPr>
            <w:r w:rsidRPr="005E3451">
              <w:t>Initial release</w:t>
            </w:r>
          </w:p>
        </w:tc>
      </w:tr>
    </w:tbl>
    <w:p w:rsidR="00000000" w:rsidRPr="005E3451" w:rsidP="005E3451">
      <w:pPr>
        <w:pStyle w:val="BodyText"/>
      </w:pPr>
    </w:p>
    <w:p w:rsidR="00000000" w:rsidRPr="005E3451" w:rsidP="005E3451">
      <w:pPr>
        <w:pStyle w:val="AllowPageBreak"/>
      </w:pPr>
    </w:p>
    <w:p w:rsidR="00000000" w:rsidRPr="005E3451" w:rsidP="005E3451">
      <w:pPr>
        <w:pStyle w:val="Heading1"/>
      </w:pPr>
      <w:bookmarkStart w:id="2" w:name="O_889148"/>
      <w:bookmarkEnd w:id="2"/>
      <w:r w:rsidRPr="005E3451">
        <w:t>Application</w:t>
      </w:r>
    </w:p>
    <w:p w:rsidR="00000000" w:rsidRPr="005E3451" w:rsidP="00811AD9">
      <w:pPr>
        <w:pStyle w:val="BodyText"/>
      </w:pPr>
      <w:r w:rsidRPr="005E3451">
        <w:t>This unit of competency describes the skills and knowledge required to manage controlled growing environments.</w:t>
      </w:r>
    </w:p>
    <w:p w:rsidR="00000000" w:rsidRPr="005E3451" w:rsidP="00811AD9">
      <w:pPr>
        <w:pStyle w:val="BodyText"/>
      </w:pPr>
      <w:r w:rsidRPr="005E3451">
        <w:t>It applies to individuals who analyse information and exercise judgement to complete a range of advanced skilled activities and demonstrate deep knowledge in a specific technical area. They have accountability for the work of others and analyse, design and</w:t>
      </w:r>
      <w:r w:rsidRPr="005E3451">
        <w:t xml:space="preserve"> communicate solutions to a range of complex problems. All work is carried out to comply with workplace procedures.</w:t>
      </w:r>
    </w:p>
    <w:p w:rsidR="00000000" w:rsidRPr="005E3451" w:rsidP="00811AD9">
      <w:pPr>
        <w:pStyle w:val="BodyText"/>
      </w:pPr>
      <w:r w:rsidRPr="005E3451">
        <w:t>No occupational licensing, legislative or certification requirements are known to apply to this unit at the time of publication.</w:t>
      </w:r>
    </w:p>
    <w:p w:rsidR="00000000" w:rsidRPr="005E3451" w:rsidP="005E3451">
      <w:pPr>
        <w:pStyle w:val="Heading1"/>
      </w:pPr>
      <w:bookmarkStart w:id="3" w:name="O_889149"/>
      <w:bookmarkEnd w:id="3"/>
      <w:r w:rsidRPr="005E3451">
        <w:t>Pre-requisite Unit</w:t>
      </w:r>
    </w:p>
    <w:p w:rsidR="00000000" w:rsidRPr="005E3451" w:rsidP="00811AD9">
      <w:pPr>
        <w:pStyle w:val="BodyText"/>
      </w:pPr>
      <w:r w:rsidRPr="005E3451">
        <w:t>Nil.</w:t>
      </w:r>
    </w:p>
    <w:p w:rsidR="00000000" w:rsidRPr="005E3451" w:rsidP="005E3451">
      <w:pPr>
        <w:pStyle w:val="Heading1"/>
      </w:pPr>
      <w:bookmarkStart w:id="4" w:name="O_889151"/>
      <w:bookmarkEnd w:id="4"/>
      <w:r w:rsidRPr="005E3451">
        <w:t>Unit Sector</w:t>
      </w:r>
    </w:p>
    <w:p w:rsidR="00000000" w:rsidRPr="005E3451" w:rsidP="00811AD9">
      <w:pPr>
        <w:pStyle w:val="BodyText"/>
      </w:pPr>
      <w:r w:rsidRPr="005E3451">
        <w:t>Production horticulture (PHT)</w:t>
      </w:r>
    </w:p>
    <w:p w:rsidR="00000000" w:rsidRPr="005E3451" w:rsidP="005E3451">
      <w:pPr>
        <w:pStyle w:val="Heading1"/>
      </w:pPr>
      <w:bookmarkStart w:id="5" w:name="O_889152"/>
      <w:bookmarkEnd w:id="5"/>
      <w:r w:rsidRPr="005E345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11A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451">
            <w:pPr>
              <w:pStyle w:val="TableHeading"/>
              <w:rPr>
                <w:lang w:val="en-NZ"/>
              </w:rPr>
            </w:pPr>
            <w:r w:rsidRPr="005E345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451">
            <w:pPr>
              <w:pStyle w:val="TableHeading"/>
              <w:rPr>
                <w:lang w:val="en-NZ"/>
              </w:rPr>
            </w:pPr>
            <w:r w:rsidRPr="005E3451">
              <w:t>Performance criteria</w:t>
            </w:r>
          </w:p>
        </w:tc>
      </w:tr>
      <w:tr w:rsidTr="00811A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451">
            <w:pPr>
              <w:pStyle w:val="BodyText"/>
              <w:rPr>
                <w:lang w:val="en-NZ"/>
              </w:rPr>
            </w:pPr>
            <w:r w:rsidRPr="005E3451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451">
            <w:pPr>
              <w:pStyle w:val="BodyText"/>
              <w:rPr>
                <w:lang w:val="en-NZ"/>
              </w:rPr>
            </w:pPr>
            <w:r w:rsidRPr="005E3451">
              <w:t>Performance criteria describe the performance needed to demonstrate achievement of the element.</w:t>
            </w:r>
          </w:p>
        </w:tc>
      </w:tr>
      <w:tr w:rsidTr="00811A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451">
            <w:pPr>
              <w:pStyle w:val="List"/>
              <w:rPr>
                <w:lang w:val="en-NZ"/>
              </w:rPr>
            </w:pPr>
            <w:r w:rsidRPr="005E3451">
              <w:t>1.</w:t>
            </w:r>
            <w:r w:rsidRPr="005E3451">
              <w:tab/>
              <w:t>Identify crop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451" w:rsidP="005E3451">
            <w:pPr>
              <w:pStyle w:val="List"/>
            </w:pPr>
            <w:r w:rsidRPr="005E3451">
              <w:t>1.1</w:t>
            </w:r>
            <w:r w:rsidRPr="005E3451">
              <w:tab/>
              <w:t>Determine crop growth and production requirements according to a documented production plan</w:t>
            </w:r>
          </w:p>
          <w:p w:rsidR="00000000" w:rsidRPr="005E3451" w:rsidP="005E3451">
            <w:pPr>
              <w:pStyle w:val="List"/>
            </w:pPr>
            <w:r w:rsidRPr="005E3451">
              <w:t>1.2</w:t>
            </w:r>
            <w:r w:rsidRPr="005E3451">
              <w:tab/>
              <w:t>Research environmental parame</w:t>
            </w:r>
            <w:r w:rsidRPr="005E3451">
              <w:t xml:space="preserve">ters for optimal growing </w:t>
            </w:r>
            <w:r w:rsidRPr="005E3451">
              <w:t>conditions for the specific crop, using available information resources</w:t>
            </w:r>
          </w:p>
          <w:p w:rsidR="00000000" w:rsidP="005E3451">
            <w:pPr>
              <w:pStyle w:val="List"/>
              <w:rPr>
                <w:lang w:val="en-NZ"/>
              </w:rPr>
            </w:pPr>
            <w:r w:rsidRPr="005E3451">
              <w:t>1.3</w:t>
            </w:r>
            <w:r w:rsidRPr="005E3451">
              <w:tab/>
              <w:t>Identify and record controlled growing environment factors</w:t>
            </w:r>
          </w:p>
        </w:tc>
      </w:tr>
      <w:tr w:rsidTr="00811A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451">
            <w:pPr>
              <w:pStyle w:val="List"/>
              <w:rPr>
                <w:lang w:val="en-NZ"/>
              </w:rPr>
            </w:pPr>
            <w:r w:rsidRPr="005E3451">
              <w:t>2.</w:t>
            </w:r>
            <w:r w:rsidRPr="005E3451">
              <w:tab/>
              <w:t>Determine requirements for controlled growing environment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451" w:rsidP="005E3451">
            <w:pPr>
              <w:pStyle w:val="List"/>
            </w:pPr>
            <w:r w:rsidRPr="005E3451">
              <w:t>2.1</w:t>
            </w:r>
            <w:r w:rsidRPr="005E3451">
              <w:tab/>
              <w:t>Identify, cost and confirm ava</w:t>
            </w:r>
            <w:r w:rsidRPr="005E3451">
              <w:t xml:space="preserve">ilability of structures, machinery, equipment and resources required to control environmental conditions </w:t>
            </w:r>
          </w:p>
          <w:p w:rsidR="00000000" w:rsidP="005E3451">
            <w:pPr>
              <w:pStyle w:val="List"/>
              <w:rPr>
                <w:lang w:val="en-NZ"/>
              </w:rPr>
            </w:pPr>
            <w:r w:rsidRPr="005E3451">
              <w:t>2.2</w:t>
            </w:r>
            <w:r w:rsidRPr="005E3451">
              <w:tab/>
              <w:t>Identify detrimental environmental impacts associated with the controlled growing environment system</w:t>
            </w:r>
          </w:p>
        </w:tc>
      </w:tr>
      <w:tr w:rsidTr="00811A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451">
            <w:pPr>
              <w:pStyle w:val="List"/>
              <w:rPr>
                <w:lang w:val="en-NZ"/>
              </w:rPr>
            </w:pPr>
            <w:r w:rsidRPr="005E3451">
              <w:t>3.</w:t>
            </w:r>
            <w:r w:rsidRPr="005E3451">
              <w:tab/>
              <w:t xml:space="preserve">Prepare a management plan for controlled </w:t>
            </w:r>
            <w:r w:rsidRPr="005E3451">
              <w:t>growing environment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451" w:rsidP="005E3451">
            <w:pPr>
              <w:pStyle w:val="List"/>
            </w:pPr>
            <w:r w:rsidRPr="005E3451">
              <w:t>3.1</w:t>
            </w:r>
            <w:r w:rsidRPr="005E3451">
              <w:tab/>
              <w:t>Determine management objectives for controlled growing environment consistent with production plan and market requirements for crop quantity and quality</w:t>
            </w:r>
          </w:p>
          <w:p w:rsidR="00000000" w:rsidRPr="005E3451" w:rsidP="005E3451">
            <w:pPr>
              <w:pStyle w:val="List"/>
            </w:pPr>
            <w:r w:rsidRPr="005E3451">
              <w:t>3.2</w:t>
            </w:r>
            <w:r w:rsidRPr="005E3451">
              <w:tab/>
              <w:t>Develop a schedule of environmental control procedures according to control</w:t>
            </w:r>
            <w:r w:rsidRPr="005E3451">
              <w:t>led environment management objectives</w:t>
            </w:r>
          </w:p>
          <w:p w:rsidR="00000000" w:rsidRPr="005E3451" w:rsidP="005E3451">
            <w:pPr>
              <w:pStyle w:val="List"/>
            </w:pPr>
            <w:r w:rsidRPr="005E3451">
              <w:t>3.3</w:t>
            </w:r>
            <w:r w:rsidRPr="005E3451">
              <w:tab/>
              <w:t>Evaluate and report staff training needs with regard to operation and maintenance of environmental control systems</w:t>
            </w:r>
          </w:p>
          <w:p w:rsidR="00000000" w:rsidRPr="005E3451" w:rsidP="005E3451">
            <w:pPr>
              <w:pStyle w:val="List"/>
            </w:pPr>
            <w:r w:rsidRPr="005E3451">
              <w:t>3.4</w:t>
            </w:r>
            <w:r w:rsidRPr="005E3451">
              <w:tab/>
              <w:t>Document a budget supporting the controlled environment management plan and seek approval</w:t>
            </w:r>
          </w:p>
          <w:p w:rsidR="00000000" w:rsidP="005E3451">
            <w:pPr>
              <w:pStyle w:val="List"/>
              <w:rPr>
                <w:lang w:val="en-NZ"/>
              </w:rPr>
            </w:pPr>
            <w:r w:rsidRPr="005E3451">
              <w:t>3.5</w:t>
            </w:r>
            <w:r w:rsidRPr="005E3451">
              <w:tab/>
            </w:r>
            <w:r w:rsidRPr="005E3451">
              <w:t>Communicate the schedule of environmental control procedures clearly to staff</w:t>
            </w:r>
          </w:p>
        </w:tc>
      </w:tr>
      <w:tr w:rsidTr="00811A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451">
            <w:pPr>
              <w:pStyle w:val="List"/>
              <w:rPr>
                <w:lang w:val="en-NZ"/>
              </w:rPr>
            </w:pPr>
            <w:r w:rsidRPr="005E3451">
              <w:t>4.</w:t>
            </w:r>
            <w:r w:rsidRPr="005E3451">
              <w:tab/>
              <w:t>Manage controlled growing environment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451" w:rsidP="005E3451">
            <w:pPr>
              <w:pStyle w:val="List"/>
            </w:pPr>
            <w:r w:rsidRPr="005E3451">
              <w:t>4.1</w:t>
            </w:r>
            <w:r w:rsidRPr="005E3451">
              <w:tab/>
              <w:t>Identify controlled environment indicators and thresholds for remedial action for monitoring</w:t>
            </w:r>
          </w:p>
          <w:p w:rsidR="00000000" w:rsidRPr="005E3451" w:rsidP="005E3451">
            <w:pPr>
              <w:pStyle w:val="List"/>
            </w:pPr>
            <w:r w:rsidRPr="005E3451">
              <w:t>4.2</w:t>
            </w:r>
            <w:r w:rsidRPr="005E3451">
              <w:tab/>
              <w:t>Develop monitoring frequency and sc</w:t>
            </w:r>
            <w:r w:rsidRPr="005E3451">
              <w:t>hedule according to the requirements of the production plan and communicate to staff</w:t>
            </w:r>
          </w:p>
          <w:p w:rsidR="00000000" w:rsidRPr="005E3451" w:rsidP="005E3451">
            <w:pPr>
              <w:pStyle w:val="List"/>
            </w:pPr>
            <w:r w:rsidRPr="005E3451">
              <w:t>4.3</w:t>
            </w:r>
            <w:r w:rsidRPr="005E3451">
              <w:tab/>
              <w:t>Record, analyse and apply all monitoring data to ensure optimal plant development</w:t>
            </w:r>
          </w:p>
          <w:p w:rsidR="00000000" w:rsidRPr="005E3451" w:rsidP="005E3451">
            <w:pPr>
              <w:pStyle w:val="List"/>
            </w:pPr>
            <w:r w:rsidRPr="005E3451">
              <w:t>4.4</w:t>
            </w:r>
            <w:r w:rsidRPr="005E3451">
              <w:tab/>
              <w:t>Document and report remedial action undertaken</w:t>
            </w:r>
          </w:p>
          <w:p w:rsidR="00000000" w:rsidRPr="005E3451" w:rsidP="005E3451">
            <w:pPr>
              <w:pStyle w:val="List"/>
            </w:pPr>
            <w:r w:rsidRPr="005E3451">
              <w:t>4.5</w:t>
            </w:r>
            <w:r w:rsidRPr="005E3451">
              <w:tab/>
              <w:t>Monitor costs of the controlle</w:t>
            </w:r>
            <w:r w:rsidRPr="005E3451">
              <w:t>d growing environment system against budget</w:t>
            </w:r>
          </w:p>
          <w:p w:rsidR="00000000" w:rsidRPr="005E3451" w:rsidP="005E3451">
            <w:pPr>
              <w:pStyle w:val="List"/>
            </w:pPr>
            <w:r w:rsidRPr="005E3451">
              <w:t>4.6</w:t>
            </w:r>
            <w:r w:rsidRPr="005E3451">
              <w:tab/>
              <w:t>Record and report budget adjustments</w:t>
            </w:r>
          </w:p>
          <w:p w:rsidR="00000000" w:rsidRPr="005E3451" w:rsidP="005E3451">
            <w:pPr>
              <w:pStyle w:val="List"/>
            </w:pPr>
            <w:r w:rsidRPr="005E3451">
              <w:t>4.7</w:t>
            </w:r>
            <w:r w:rsidRPr="005E3451">
              <w:tab/>
              <w:t>Evaluate recorded information, budget data and production outputs and document operational achievements towards management objectives in a report</w:t>
            </w:r>
          </w:p>
        </w:tc>
      </w:tr>
    </w:tbl>
    <w:p w:rsidR="00000000" w:rsidRPr="005E3451" w:rsidP="005E3451">
      <w:pPr>
        <w:pStyle w:val="BodyText"/>
      </w:pPr>
    </w:p>
    <w:p w:rsidR="00000000" w:rsidRPr="005E3451" w:rsidP="005E3451">
      <w:pPr>
        <w:pStyle w:val="AllowPageBreak"/>
      </w:pPr>
    </w:p>
    <w:p w:rsidR="00000000" w:rsidRPr="005E3451" w:rsidP="005E3451">
      <w:pPr>
        <w:pStyle w:val="Heading1"/>
      </w:pPr>
      <w:bookmarkStart w:id="6" w:name="O_889153"/>
      <w:bookmarkEnd w:id="6"/>
      <w:r w:rsidRPr="005E3451">
        <w:t>Fo</w:t>
      </w:r>
      <w:r w:rsidRPr="005E3451">
        <w:t>undation Skills</w:t>
      </w:r>
    </w:p>
    <w:p w:rsidR="00000000" w:rsidRPr="005E3451" w:rsidP="00811AD9">
      <w:pPr>
        <w:pStyle w:val="BodyText"/>
      </w:pPr>
      <w:r w:rsidRPr="005E3451">
        <w:t>Foundation Skills essential to performance are explicit in the performance criteria of this unit of competency.</w:t>
      </w:r>
    </w:p>
    <w:p w:rsidR="00000000" w:rsidRPr="005E3451" w:rsidP="005E3451">
      <w:pPr>
        <w:pStyle w:val="Heading1"/>
      </w:pPr>
      <w:bookmarkStart w:id="7" w:name="O_889154"/>
      <w:bookmarkEnd w:id="7"/>
      <w:r w:rsidRPr="005E3451">
        <w:t>Range of Conditions</w:t>
      </w:r>
    </w:p>
    <w:p w:rsidR="00000000" w:rsidRPr="005E3451" w:rsidP="005E3451">
      <w:pPr>
        <w:pStyle w:val="Heading1"/>
      </w:pPr>
      <w:bookmarkStart w:id="8" w:name="O_889155"/>
      <w:bookmarkEnd w:id="8"/>
      <w:r w:rsidRPr="005E3451">
        <w:t>Unit Mapping Information</w:t>
      </w:r>
    </w:p>
    <w:p w:rsidR="00000000" w:rsidRPr="005E3451" w:rsidP="00811AD9">
      <w:pPr>
        <w:pStyle w:val="BodyText"/>
      </w:pPr>
      <w:r w:rsidRPr="005E3451">
        <w:t>This unit is equivalent to AHCPHT503A Manage a con</w:t>
      </w:r>
      <w:r w:rsidRPr="005E3451">
        <w:t>trolled growing environment.</w:t>
      </w:r>
    </w:p>
    <w:p w:rsidR="00000000" w:rsidRPr="005E3451" w:rsidP="005E3451">
      <w:pPr>
        <w:pStyle w:val="Heading1"/>
      </w:pPr>
      <w:bookmarkStart w:id="9" w:name="O_889162"/>
      <w:bookmarkEnd w:id="9"/>
      <w:r w:rsidRPr="005E3451">
        <w:t>Links</w:t>
      </w:r>
    </w:p>
    <w:p w:rsidR="00000000" w:rsidRPr="005E3451" w:rsidP="00811AD9">
      <w:pPr>
        <w:pStyle w:val="BodyText"/>
      </w:pPr>
      <w:r w:rsidRPr="005E34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B702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E3451" w:rsidP="005E3451"/>
    <w:sectPr w:rsidSect="005E34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4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451" w:rsidRPr="00811AD9" w:rsidP="00811A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4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AD9" w:rsidP="005E34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1AD9" w:rsidP="005E34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11AD9" w:rsidP="005E34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4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A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3451" w:rsidRPr="00811AD9" w:rsidP="00811A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4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AD9" w:rsidRPr="002D2AF8" w:rsidP="005E34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AHCPHT503 Manage a controlled growing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811AD9" w:rsidP="005E34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4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34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34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34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34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34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34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34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34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34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34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3451"/>
  </w:style>
  <w:style w:type="character" w:customStyle="1" w:styleId="Heading1Char">
    <w:name w:val="Heading 1 Char"/>
    <w:basedOn w:val="DefaultParagraphFont"/>
    <w:link w:val="Heading1"/>
    <w:rsid w:val="005E34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34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34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E3451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E34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E345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E34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34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34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34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34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34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34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34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34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34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34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34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34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34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34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34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34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34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345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E345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E34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3451"/>
    <w:rPr>
      <w:b/>
      <w:spacing w:val="0"/>
    </w:rPr>
  </w:style>
  <w:style w:type="paragraph" w:customStyle="1" w:styleId="SuperTitle">
    <w:name w:val="SuperTitle"/>
    <w:basedOn w:val="Title"/>
    <w:rsid w:val="005E34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34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34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345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34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34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34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34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34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34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34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34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34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3451"/>
    <w:rPr>
      <w:i/>
    </w:rPr>
  </w:style>
  <w:style w:type="paragraph" w:styleId="Caption">
    <w:name w:val="caption"/>
    <w:basedOn w:val="BodyText"/>
    <w:next w:val="Normal"/>
    <w:qFormat/>
    <w:rsid w:val="005E34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34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34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3451"/>
  </w:style>
  <w:style w:type="paragraph" w:styleId="TableofFigures">
    <w:name w:val="table of figures"/>
    <w:basedOn w:val="Normal"/>
    <w:next w:val="Normal"/>
    <w:semiHidden/>
    <w:rsid w:val="005E34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345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E3451"/>
    <w:rPr>
      <w:rFonts w:ascii="Wingdings" w:hAnsi="Wingdings"/>
    </w:rPr>
  </w:style>
  <w:style w:type="character" w:customStyle="1" w:styleId="HotSpot">
    <w:name w:val="HotSpot"/>
    <w:rsid w:val="005E3451"/>
    <w:rPr>
      <w:color w:val="0033CC"/>
      <w:u w:val="none"/>
    </w:rPr>
  </w:style>
  <w:style w:type="paragraph" w:customStyle="1" w:styleId="BodyTextRight">
    <w:name w:val="Body Text Right"/>
    <w:basedOn w:val="BodyText"/>
    <w:rsid w:val="005E34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34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345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34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34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34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3451"/>
    <w:rPr>
      <w:sz w:val="32"/>
    </w:rPr>
  </w:style>
  <w:style w:type="paragraph" w:customStyle="1" w:styleId="HeadingProcedure">
    <w:name w:val="Heading Procedure"/>
    <w:basedOn w:val="HeadingBase"/>
    <w:next w:val="Normal"/>
    <w:rsid w:val="005E34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3451"/>
    <w:pPr>
      <w:spacing w:before="60" w:after="60"/>
    </w:pPr>
  </w:style>
  <w:style w:type="paragraph" w:styleId="ListContinue">
    <w:name w:val="List Continue"/>
    <w:basedOn w:val="List"/>
    <w:rsid w:val="005E3451"/>
    <w:pPr>
      <w:ind w:firstLine="0"/>
    </w:pPr>
  </w:style>
  <w:style w:type="paragraph" w:customStyle="1" w:styleId="ListNote">
    <w:name w:val="List Note"/>
    <w:basedOn w:val="List"/>
    <w:rsid w:val="005E34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34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34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3451"/>
    <w:rPr>
      <w:rFonts w:ascii="Courier New" w:hAnsi="Courier New"/>
    </w:rPr>
  </w:style>
  <w:style w:type="paragraph" w:customStyle="1" w:styleId="NoteBullet">
    <w:name w:val="Note Bullet"/>
    <w:basedOn w:val="Note"/>
    <w:rsid w:val="005E34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34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34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34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345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E34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34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3451"/>
    <w:rPr>
      <w:b/>
      <w:smallCaps/>
    </w:rPr>
  </w:style>
  <w:style w:type="paragraph" w:customStyle="1" w:styleId="TableListNumber">
    <w:name w:val="Table List Number"/>
    <w:basedOn w:val="ListNumber"/>
    <w:rsid w:val="005E34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34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3451"/>
    <w:pPr>
      <w:numPr>
        <w:numId w:val="7"/>
      </w:numPr>
    </w:pPr>
  </w:style>
  <w:style w:type="paragraph" w:customStyle="1" w:styleId="ListAlpha2">
    <w:name w:val="List Alpha 2"/>
    <w:basedOn w:val="List2"/>
    <w:rsid w:val="005E3451"/>
    <w:pPr>
      <w:numPr>
        <w:numId w:val="6"/>
      </w:numPr>
    </w:pPr>
  </w:style>
  <w:style w:type="paragraph" w:styleId="List2">
    <w:name w:val="List 2"/>
    <w:basedOn w:val="BodyText"/>
    <w:rsid w:val="005E34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34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34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34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345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345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E3451"/>
    <w:pPr>
      <w:numPr>
        <w:numId w:val="2"/>
      </w:numPr>
    </w:pPr>
  </w:style>
  <w:style w:type="paragraph" w:styleId="ListContinue2">
    <w:name w:val="List Continue 2"/>
    <w:basedOn w:val="List2"/>
    <w:rsid w:val="005E3451"/>
    <w:pPr>
      <w:ind w:firstLine="0"/>
    </w:pPr>
  </w:style>
  <w:style w:type="paragraph" w:styleId="ListContinue3">
    <w:name w:val="List Continue 3"/>
    <w:basedOn w:val="List3"/>
    <w:rsid w:val="005E3451"/>
    <w:pPr>
      <w:ind w:left="1021" w:firstLine="0"/>
    </w:pPr>
  </w:style>
  <w:style w:type="paragraph" w:styleId="ListContinue4">
    <w:name w:val="List Continue 4"/>
    <w:basedOn w:val="List4"/>
    <w:rsid w:val="005E3451"/>
    <w:pPr>
      <w:ind w:firstLine="0"/>
    </w:pPr>
  </w:style>
  <w:style w:type="paragraph" w:styleId="ListContinue5">
    <w:name w:val="List Continue 5"/>
    <w:basedOn w:val="List5"/>
    <w:rsid w:val="005E3451"/>
    <w:pPr>
      <w:ind w:firstLine="0"/>
    </w:pPr>
  </w:style>
  <w:style w:type="paragraph" w:styleId="ListNumber3">
    <w:name w:val="List Number 3"/>
    <w:basedOn w:val="List3"/>
    <w:rsid w:val="005E3451"/>
    <w:pPr>
      <w:numPr>
        <w:numId w:val="3"/>
      </w:numPr>
    </w:pPr>
  </w:style>
  <w:style w:type="paragraph" w:styleId="ListNumber4">
    <w:name w:val="List Number 4"/>
    <w:basedOn w:val="List4"/>
    <w:rsid w:val="005E3451"/>
    <w:pPr>
      <w:numPr>
        <w:numId w:val="4"/>
      </w:numPr>
    </w:pPr>
  </w:style>
  <w:style w:type="paragraph" w:styleId="ListNumber5">
    <w:name w:val="List Number 5"/>
    <w:basedOn w:val="List5"/>
    <w:rsid w:val="005E3451"/>
    <w:pPr>
      <w:numPr>
        <w:numId w:val="5"/>
      </w:numPr>
    </w:pPr>
  </w:style>
  <w:style w:type="paragraph" w:styleId="BlockText">
    <w:name w:val="Block Text"/>
    <w:basedOn w:val="Normal"/>
    <w:rsid w:val="005E34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34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3451"/>
    <w:rPr>
      <w:sz w:val="16"/>
      <w:vertAlign w:val="superscript"/>
    </w:rPr>
  </w:style>
  <w:style w:type="character" w:customStyle="1" w:styleId="Symbols">
    <w:name w:val="Symbols"/>
    <w:basedOn w:val="DefaultParagraphFont"/>
    <w:rsid w:val="005E3451"/>
    <w:rPr>
      <w:rFonts w:ascii="Symbol" w:hAnsi="Symbol"/>
    </w:rPr>
  </w:style>
  <w:style w:type="character" w:customStyle="1" w:styleId="MenuOptions">
    <w:name w:val="Menu Options"/>
    <w:basedOn w:val="DefaultParagraphFont"/>
    <w:rsid w:val="005E34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3451"/>
    <w:rPr>
      <w:b/>
    </w:rPr>
  </w:style>
  <w:style w:type="character" w:customStyle="1" w:styleId="Underlined">
    <w:name w:val="Underlined"/>
    <w:basedOn w:val="DefaultParagraphFont"/>
    <w:rsid w:val="005E3451"/>
    <w:rPr>
      <w:u w:val="single"/>
    </w:rPr>
  </w:style>
  <w:style w:type="paragraph" w:customStyle="1" w:styleId="TableBodyTextRight">
    <w:name w:val="Table Body Text Right"/>
    <w:basedOn w:val="TableBodyText"/>
    <w:rsid w:val="005E34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3451"/>
    <w:rPr>
      <w:sz w:val="18"/>
    </w:rPr>
  </w:style>
  <w:style w:type="paragraph" w:customStyle="1" w:styleId="BodySmallRight">
    <w:name w:val="Body Small Right"/>
    <w:basedOn w:val="BodyTextRight"/>
    <w:rsid w:val="005E3451"/>
    <w:rPr>
      <w:sz w:val="18"/>
      <w:szCs w:val="18"/>
    </w:rPr>
  </w:style>
  <w:style w:type="paragraph" w:customStyle="1" w:styleId="MarginEdition">
    <w:name w:val="Margin Edition"/>
    <w:basedOn w:val="MarginNote"/>
    <w:rsid w:val="005E34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3451"/>
    <w:rPr>
      <w:sz w:val="2"/>
      <w:szCs w:val="2"/>
    </w:rPr>
  </w:style>
  <w:style w:type="character" w:customStyle="1" w:styleId="Small">
    <w:name w:val="Small"/>
    <w:basedOn w:val="DefaultParagraphFont"/>
    <w:rsid w:val="005E3451"/>
    <w:rPr>
      <w:sz w:val="16"/>
    </w:rPr>
  </w:style>
  <w:style w:type="paragraph" w:customStyle="1" w:styleId="WideTable">
    <w:name w:val="Wide Table"/>
    <w:basedOn w:val="Normal"/>
    <w:rsid w:val="005E34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3451"/>
  </w:style>
  <w:style w:type="paragraph" w:styleId="Quote">
    <w:name w:val="Quote"/>
    <w:basedOn w:val="Heading1"/>
    <w:link w:val="QuoteChar"/>
    <w:qFormat/>
    <w:rsid w:val="005E34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34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3451"/>
    <w:pPr>
      <w:pageBreakBefore/>
    </w:pPr>
  </w:style>
  <w:style w:type="paragraph" w:customStyle="1" w:styleId="Border">
    <w:name w:val="Border"/>
    <w:basedOn w:val="Normal"/>
    <w:qFormat/>
    <w:rsid w:val="005E34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34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34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34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34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34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34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34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34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3451"/>
    <w:rPr>
      <w:u w:val="single"/>
    </w:rPr>
  </w:style>
  <w:style w:type="character" w:customStyle="1" w:styleId="BoldandItalics">
    <w:name w:val="Bold and Italics"/>
    <w:qFormat/>
    <w:rsid w:val="005E3451"/>
    <w:rPr>
      <w:b/>
      <w:i/>
      <w:u w:val="none"/>
    </w:rPr>
  </w:style>
  <w:style w:type="paragraph" w:styleId="BalloonText">
    <w:name w:val="Balloon Text"/>
    <w:basedOn w:val="Normal"/>
    <w:link w:val="BalloonTextChar"/>
    <w:rsid w:val="005E34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34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34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34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34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34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3451"/>
    <w:pPr>
      <w:spacing w:before="0" w:after="0"/>
    </w:pPr>
  </w:style>
  <w:style w:type="paragraph" w:customStyle="1" w:styleId="BodyTextBold">
    <w:name w:val="Body Text Bold"/>
    <w:basedOn w:val="BodyText"/>
    <w:qFormat/>
    <w:rsid w:val="005E3451"/>
    <w:rPr>
      <w:b/>
    </w:rPr>
  </w:style>
  <w:style w:type="character" w:styleId="Hyperlink">
    <w:name w:val="Hyperlink"/>
    <w:basedOn w:val="DefaultParagraphFont"/>
    <w:uiPriority w:val="99"/>
    <w:unhideWhenUsed/>
    <w:rsid w:val="00811A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470</Words>
  <Characters>3121</Characters>
  <Application>Microsoft Office Word</Application>
  <DocSecurity>0</DocSecurity>
  <Lines>107</Lines>
  <Paragraphs>60</Paragraphs>
  <ScaleCrop>false</ScaleCrop>
  <Company>Author-it Software Corporation Ltd.</Company>
  <LinksUpToDate>false</LinksUpToDate>
  <CharactersWithSpaces>3531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AHCPHT503 Manage a controlled growing environment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2023-01-24T14:06:00Z</dcterms:created>
  <dcterms:modified xsi:type="dcterms:W3CDTF">2023-01-24T14:06:00Z</dcterms:modified>
</cp:coreProperties>
</file>