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FB0" w:rsidP="00E17FB0">
      <w:pPr>
        <w:pStyle w:val="Title"/>
      </w:pPr>
      <w:r>
        <w:fldChar w:fldCharType="begin"/>
      </w:r>
      <w:r>
        <w:instrText xml:space="preserve"> TITLE   \* MERGEFORMAT </w:instrText>
      </w:r>
      <w:r>
        <w:fldChar w:fldCharType="separate"/>
      </w:r>
      <w:r>
        <w:t>AHCPHT414 Assess olive oil for style and quality</w:t>
      </w:r>
      <w:r>
        <w:fldChar w:fldCharType="end"/>
      </w:r>
    </w:p>
    <w:p w:rsidR="00E17FB0" w:rsidP="00E17FB0">
      <w:pPr>
        <w:pStyle w:val="Version"/>
        <w:sectPr w:rsidSect="003853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334" w:rsidP="00385334">
      <w:pPr>
        <w:pStyle w:val="SuperHeading"/>
      </w:pPr>
      <w:r w:rsidRPr="00385334">
        <w:t>AHCPHT414 Assess olive oil for style and quality</w:t>
      </w:r>
    </w:p>
    <w:p w:rsidR="00000000" w:rsidRPr="00385334" w:rsidP="00385334">
      <w:pPr>
        <w:pStyle w:val="Heading1"/>
      </w:pPr>
      <w:bookmarkStart w:id="1" w:name="O_1154263"/>
      <w:bookmarkEnd w:id="1"/>
      <w:r w:rsidRPr="00385334">
        <w:t>Modification History</w:t>
      </w:r>
    </w:p>
    <w:tbl>
      <w:tblPr>
        <w:tblW w:w="9520" w:type="dxa"/>
        <w:tblLayout w:type="fixed"/>
        <w:tblCellMar>
          <w:left w:w="62" w:type="dxa"/>
          <w:right w:w="62" w:type="dxa"/>
        </w:tblCellMar>
        <w:tblLook w:val="0000"/>
      </w:tblPr>
      <w:tblGrid>
        <w:gridCol w:w="2580"/>
        <w:gridCol w:w="6940"/>
      </w:tblGrid>
      <w:tr w:rsidTr="003853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334">
            <w:pPr>
              <w:pStyle w:val="BodyTextBold"/>
              <w:rPr>
                <w:lang w:val="en-NZ"/>
              </w:rPr>
            </w:pPr>
            <w:r w:rsidRPr="0038533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334">
            <w:pPr>
              <w:pStyle w:val="BodyTextBold"/>
              <w:rPr>
                <w:lang w:val="en-NZ"/>
              </w:rPr>
            </w:pPr>
            <w:r w:rsidRPr="00385334">
              <w:t>Comments</w:t>
            </w:r>
          </w:p>
        </w:tc>
      </w:tr>
      <w:tr w:rsidTr="003853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334">
            <w:pPr>
              <w:pStyle w:val="BodyText"/>
              <w:rPr>
                <w:lang w:val="en-NZ"/>
              </w:rPr>
            </w:pPr>
            <w:r w:rsidRPr="0038533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334" w:rsidP="00385334">
            <w:pPr>
              <w:pStyle w:val="BodyText"/>
            </w:pPr>
            <w:r w:rsidRPr="00385334">
              <w:t>This version released with AHC Agriculture, Horticulture and Conservation and Land Management Training Package Version 6.0.</w:t>
            </w:r>
          </w:p>
        </w:tc>
      </w:tr>
    </w:tbl>
    <w:p w:rsidR="00000000" w:rsidRPr="00385334" w:rsidP="00385334">
      <w:pPr>
        <w:pStyle w:val="BodyText"/>
      </w:pPr>
    </w:p>
    <w:p w:rsidR="00000000" w:rsidRPr="00385334" w:rsidP="00385334">
      <w:pPr>
        <w:pStyle w:val="AllowPageBreak"/>
      </w:pPr>
    </w:p>
    <w:p w:rsidR="00000000" w:rsidRPr="00385334" w:rsidP="00385334">
      <w:pPr>
        <w:pStyle w:val="Heading1"/>
      </w:pPr>
      <w:bookmarkStart w:id="2" w:name="O_1154264"/>
      <w:bookmarkEnd w:id="2"/>
      <w:r w:rsidRPr="00385334">
        <w:t>Application</w:t>
      </w:r>
    </w:p>
    <w:p w:rsidR="00000000" w:rsidRPr="00385334" w:rsidP="00E17FB0">
      <w:pPr>
        <w:pStyle w:val="BodyText"/>
      </w:pPr>
      <w:r w:rsidRPr="00385334">
        <w:t>This unit of competency describes the ski</w:t>
      </w:r>
      <w:r w:rsidRPr="00385334">
        <w:t>lls and knowledge required to establish olive oil tasting protocols, determine sensory and analytical quality of olive oil, identify factors influencing the style and quality of olive oil, and implement findings.</w:t>
      </w:r>
    </w:p>
    <w:p w:rsidR="00000000" w:rsidRPr="00385334" w:rsidP="00E17FB0">
      <w:pPr>
        <w:pStyle w:val="BodyText"/>
      </w:pPr>
      <w:r w:rsidRPr="00385334">
        <w:t>The unit applies to individuals who apply s</w:t>
      </w:r>
      <w:r w:rsidRPr="00385334">
        <w:t>pecialist skills and knowledge to assessing olive oil for style and quality. This includes applying and communicating non-routine technical solutions to predictable and unpredictable problems.</w:t>
      </w:r>
    </w:p>
    <w:p w:rsidR="00000000" w:rsidRPr="00385334" w:rsidP="00E17FB0">
      <w:pPr>
        <w:pStyle w:val="BodyText"/>
      </w:pPr>
      <w:r w:rsidRPr="00385334">
        <w:t>No licensing, legislative or certification requirements apply t</w:t>
      </w:r>
      <w:r w:rsidRPr="00385334">
        <w:t>o this unit at the time of publication.</w:t>
      </w:r>
    </w:p>
    <w:p w:rsidR="00000000" w:rsidRPr="00385334" w:rsidP="00385334">
      <w:pPr>
        <w:pStyle w:val="Heading1"/>
      </w:pPr>
      <w:bookmarkStart w:id="3" w:name="O_1154265"/>
      <w:bookmarkEnd w:id="3"/>
      <w:r w:rsidRPr="00385334">
        <w:t>Pre-requisite Unit</w:t>
      </w:r>
    </w:p>
    <w:p w:rsidR="00000000" w:rsidRPr="00385334" w:rsidP="00E17FB0">
      <w:pPr>
        <w:pStyle w:val="BodyText"/>
      </w:pPr>
      <w:r w:rsidRPr="00385334">
        <w:t>Nil</w:t>
      </w:r>
    </w:p>
    <w:p w:rsidR="00000000" w:rsidRPr="00385334" w:rsidP="00385334">
      <w:pPr>
        <w:pStyle w:val="Heading1"/>
      </w:pPr>
      <w:bookmarkStart w:id="4" w:name="O_1154267"/>
      <w:bookmarkEnd w:id="4"/>
      <w:r w:rsidRPr="00385334">
        <w:t>Unit Sector</w:t>
      </w:r>
    </w:p>
    <w:p w:rsidR="00000000" w:rsidRPr="00385334" w:rsidP="00E17FB0">
      <w:pPr>
        <w:pStyle w:val="BodyText"/>
      </w:pPr>
      <w:r w:rsidRPr="00385334">
        <w:t>Production Horticulture (PHT)</w:t>
      </w:r>
    </w:p>
    <w:p w:rsidR="00000000" w:rsidRPr="00385334" w:rsidP="00385334">
      <w:pPr>
        <w:pStyle w:val="Heading1"/>
      </w:pPr>
      <w:bookmarkStart w:id="5" w:name="O_1154268"/>
      <w:bookmarkEnd w:id="5"/>
      <w:r w:rsidRPr="00385334">
        <w:t>Elements and Performance Criteria</w:t>
      </w:r>
    </w:p>
    <w:tbl>
      <w:tblPr>
        <w:tblW w:w="9520" w:type="dxa"/>
        <w:tblLayout w:type="fixed"/>
        <w:tblCellMar>
          <w:left w:w="62" w:type="dxa"/>
          <w:right w:w="62" w:type="dxa"/>
        </w:tblCellMar>
        <w:tblLook w:val="0000"/>
      </w:tblPr>
      <w:tblGrid>
        <w:gridCol w:w="2580"/>
        <w:gridCol w:w="6940"/>
      </w:tblGrid>
      <w:tr w:rsidTr="00E17FB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5334">
            <w:pPr>
              <w:pStyle w:val="BodyTextBold"/>
              <w:rPr>
                <w:lang w:val="en-NZ"/>
              </w:rPr>
            </w:pPr>
            <w:r w:rsidRPr="0038533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5334">
            <w:pPr>
              <w:pStyle w:val="BodyTextBold"/>
              <w:rPr>
                <w:lang w:val="en-NZ"/>
              </w:rPr>
            </w:pPr>
            <w:r w:rsidRPr="00385334">
              <w:t>Performance Criteria</w:t>
            </w:r>
          </w:p>
        </w:tc>
      </w:tr>
      <w:tr w:rsidTr="00E17FB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5334" w:rsidP="00385334">
            <w:pPr>
              <w:pStyle w:val="BodyText"/>
            </w:pPr>
            <w:r w:rsidRPr="00385334">
              <w:rPr>
                <w:rStyle w:val="Emphasis"/>
              </w:rPr>
              <w:t>Elements descri</w:t>
            </w:r>
            <w:r w:rsidRPr="00385334">
              <w:rPr>
                <w:rStyle w:val="Emphasis"/>
              </w:rPr>
              <w:t>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5334">
            <w:pPr>
              <w:pStyle w:val="BodyText"/>
              <w:rPr>
                <w:lang w:val="en-NZ"/>
              </w:rPr>
            </w:pPr>
            <w:r w:rsidRPr="00385334">
              <w:rPr>
                <w:rStyle w:val="Emphasis"/>
              </w:rPr>
              <w:t>Performance criteria describe the performance needed to demonstrate achievement of the element.</w:t>
            </w:r>
          </w:p>
        </w:tc>
      </w:tr>
      <w:tr w:rsidTr="00E17F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334">
            <w:pPr>
              <w:pStyle w:val="BodyText"/>
              <w:rPr>
                <w:lang w:val="en-NZ"/>
              </w:rPr>
            </w:pPr>
            <w:r w:rsidRPr="00385334">
              <w:t>1. Establish and implement appropriate tasting protocols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334" w:rsidP="00385334">
            <w:pPr>
              <w:pStyle w:val="BodyText"/>
            </w:pPr>
            <w:r w:rsidRPr="00385334">
              <w:t>1.1 Establish appropriate tasting conditions</w:t>
            </w:r>
          </w:p>
          <w:p w:rsidR="00000000" w:rsidRPr="00385334" w:rsidP="00385334">
            <w:pPr>
              <w:pStyle w:val="BodyText"/>
            </w:pPr>
            <w:r w:rsidRPr="00385334">
              <w:t>1.2 Apply industry tasting pro</w:t>
            </w:r>
            <w:r w:rsidRPr="00385334">
              <w:t>cedures</w:t>
            </w:r>
          </w:p>
          <w:p w:rsidR="00000000" w:rsidP="00385334">
            <w:pPr>
              <w:pStyle w:val="BodyText"/>
              <w:rPr>
                <w:lang w:val="en-NZ"/>
              </w:rPr>
            </w:pPr>
            <w:r w:rsidRPr="00385334">
              <w:t>1.3 Determine oils to taste, and taste oils in the order that will best show the character of each oil</w:t>
            </w:r>
          </w:p>
        </w:tc>
      </w:tr>
      <w:tr w:rsidTr="00E17F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334">
            <w:pPr>
              <w:pStyle w:val="BodyText"/>
              <w:rPr>
                <w:lang w:val="en-NZ"/>
              </w:rPr>
            </w:pPr>
            <w:r w:rsidRPr="00385334">
              <w:t>2. Determine style and sensory quality of the olive oil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334" w:rsidP="00385334">
            <w:pPr>
              <w:pStyle w:val="BodyText"/>
            </w:pPr>
            <w:r w:rsidRPr="00385334">
              <w:t>2.1 Identify and assess characteristics of the olive oil</w:t>
            </w:r>
          </w:p>
          <w:p w:rsidR="00000000" w:rsidRPr="00385334" w:rsidP="00385334">
            <w:pPr>
              <w:pStyle w:val="BodyText"/>
            </w:pPr>
            <w:r w:rsidRPr="00385334">
              <w:t>2.2 Taste oil to assess style</w:t>
            </w:r>
          </w:p>
          <w:p w:rsidR="00000000" w:rsidRPr="00385334" w:rsidP="00385334">
            <w:pPr>
              <w:pStyle w:val="BodyText"/>
            </w:pPr>
            <w:r w:rsidRPr="00385334">
              <w:t>2.3 Smell and taste oil to assess sensory quality</w:t>
            </w:r>
          </w:p>
          <w:p w:rsidR="00000000" w:rsidP="00385334">
            <w:pPr>
              <w:pStyle w:val="BodyText"/>
              <w:rPr>
                <w:lang w:val="en-NZ"/>
              </w:rPr>
            </w:pPr>
            <w:r w:rsidRPr="00385334">
              <w:t>2.4 Analyse and record observed defects for future action</w:t>
            </w:r>
          </w:p>
        </w:tc>
      </w:tr>
      <w:tr w:rsidTr="00E17F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334">
            <w:pPr>
              <w:pStyle w:val="BodyText"/>
              <w:rPr>
                <w:lang w:val="en-NZ"/>
              </w:rPr>
            </w:pPr>
            <w:r w:rsidRPr="00385334">
              <w:t>3. Determine the analytical quality of the olive oil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334" w:rsidP="00385334">
            <w:pPr>
              <w:pStyle w:val="BodyText"/>
            </w:pPr>
            <w:r w:rsidRPr="00385334">
              <w:t>3.1 Send oil samples to laboratory to test key chemical indices</w:t>
            </w:r>
          </w:p>
          <w:p w:rsidR="00000000" w:rsidRPr="00385334" w:rsidP="00385334">
            <w:pPr>
              <w:pStyle w:val="BodyText"/>
            </w:pPr>
            <w:r w:rsidRPr="00385334">
              <w:t>3.2 Interpret key chemical ind</w:t>
            </w:r>
            <w:r w:rsidRPr="00385334">
              <w:t>ices to assess analytical quality of oil</w:t>
            </w:r>
          </w:p>
          <w:p w:rsidR="00000000" w:rsidP="00385334">
            <w:pPr>
              <w:pStyle w:val="BodyText"/>
              <w:rPr>
                <w:lang w:val="en-NZ"/>
              </w:rPr>
            </w:pPr>
            <w:r w:rsidRPr="00385334">
              <w:t>3.3 Record observed chemical indices that are beyond the normal range, for future action</w:t>
            </w:r>
          </w:p>
        </w:tc>
      </w:tr>
      <w:tr w:rsidTr="00E17F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334">
            <w:pPr>
              <w:pStyle w:val="BodyText"/>
              <w:rPr>
                <w:lang w:val="en-NZ"/>
              </w:rPr>
            </w:pPr>
            <w:r w:rsidRPr="00385334">
              <w:t>4. Identify factors influencing the style and quality of the olive oil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334" w:rsidP="00385334">
            <w:pPr>
              <w:pStyle w:val="BodyText"/>
            </w:pPr>
            <w:r w:rsidRPr="00385334">
              <w:t xml:space="preserve">4.1 Identify horticultural factors that may influence </w:t>
            </w:r>
            <w:r w:rsidRPr="00385334">
              <w:t>the style and quality of the olive oil</w:t>
            </w:r>
          </w:p>
          <w:p w:rsidR="00000000" w:rsidRPr="00385334" w:rsidP="00385334">
            <w:pPr>
              <w:pStyle w:val="BodyText"/>
            </w:pPr>
            <w:r w:rsidRPr="00385334">
              <w:t>4.2 Identify processing factors that may influence the style and quality of the olive oil</w:t>
            </w:r>
          </w:p>
          <w:p w:rsidR="00000000" w:rsidP="00385334">
            <w:pPr>
              <w:pStyle w:val="BodyText"/>
              <w:rPr>
                <w:lang w:val="en-NZ"/>
              </w:rPr>
            </w:pPr>
            <w:r w:rsidRPr="00385334">
              <w:t>4.3 Identify other factors that may influence the style and quality of the olive oil</w:t>
            </w:r>
          </w:p>
        </w:tc>
      </w:tr>
      <w:tr w:rsidTr="00E17F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334">
            <w:pPr>
              <w:pStyle w:val="BodyText"/>
              <w:rPr>
                <w:lang w:val="en-NZ"/>
              </w:rPr>
            </w:pPr>
            <w:r w:rsidRPr="00385334">
              <w:t>5. Implement findings of tastings and che</w:t>
            </w:r>
            <w:r w:rsidRPr="00385334">
              <w:t>mical analyses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334" w:rsidP="00385334">
            <w:pPr>
              <w:pStyle w:val="BodyText"/>
            </w:pPr>
            <w:r w:rsidRPr="00385334">
              <w:t>5.1 Maintain records of season tastings and chemical analyses</w:t>
            </w:r>
          </w:p>
          <w:p w:rsidR="00000000" w:rsidRPr="00385334" w:rsidP="00385334">
            <w:pPr>
              <w:pStyle w:val="BodyText"/>
            </w:pPr>
            <w:r w:rsidRPr="00385334">
              <w:t>5.2 Evaluate horticultural and processing activities and methods to identify modifications and improvements</w:t>
            </w:r>
          </w:p>
          <w:p w:rsidR="00000000" w:rsidRPr="00385334" w:rsidP="00385334">
            <w:pPr>
              <w:pStyle w:val="BodyText"/>
            </w:pPr>
            <w:r w:rsidRPr="00385334">
              <w:t>5.3 Adjust and document horticultural production plan for next season</w:t>
            </w:r>
          </w:p>
          <w:p w:rsidR="00000000" w:rsidRPr="00385334" w:rsidP="00385334">
            <w:pPr>
              <w:pStyle w:val="BodyText"/>
            </w:pPr>
            <w:r w:rsidRPr="00385334">
              <w:t>5</w:t>
            </w:r>
            <w:r w:rsidRPr="00385334">
              <w:t>.4 Document and communicate next season processing requirements to processing personnel</w:t>
            </w:r>
          </w:p>
        </w:tc>
      </w:tr>
    </w:tbl>
    <w:p w:rsidR="00000000" w:rsidRPr="00385334" w:rsidP="00385334">
      <w:pPr>
        <w:pStyle w:val="BodyText"/>
      </w:pPr>
    </w:p>
    <w:p w:rsidR="00000000" w:rsidRPr="00385334" w:rsidP="00385334">
      <w:pPr>
        <w:pStyle w:val="AllowPageBreak"/>
      </w:pPr>
    </w:p>
    <w:p w:rsidR="00000000" w:rsidRPr="00385334" w:rsidP="00385334">
      <w:pPr>
        <w:pStyle w:val="Heading1"/>
      </w:pPr>
      <w:bookmarkStart w:id="6" w:name="O_1154269"/>
      <w:bookmarkEnd w:id="6"/>
      <w:r w:rsidRPr="00385334">
        <w:t>Foundation Skills</w:t>
      </w:r>
    </w:p>
    <w:p w:rsidR="00000000" w:rsidRPr="00E17FB0" w:rsidP="00E17FB0">
      <w:pPr>
        <w:pStyle w:val="BodyText"/>
        <w:rPr>
          <w:i/>
        </w:rPr>
      </w:pPr>
      <w:r w:rsidRPr="00E17FB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8533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334">
            <w:pPr>
              <w:pStyle w:val="BodyTextBold"/>
              <w:rPr>
                <w:lang w:val="en-NZ"/>
              </w:rPr>
            </w:pPr>
            <w:r w:rsidRPr="0038533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334">
            <w:pPr>
              <w:pStyle w:val="BodyTextBold"/>
              <w:rPr>
                <w:lang w:val="en-NZ"/>
              </w:rPr>
            </w:pPr>
            <w:r w:rsidRPr="00385334">
              <w:t>Description</w:t>
            </w:r>
          </w:p>
        </w:tc>
      </w:tr>
      <w:tr w:rsidTr="003853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334">
            <w:pPr>
              <w:pStyle w:val="BodyText"/>
              <w:rPr>
                <w:lang w:val="en-NZ"/>
              </w:rPr>
            </w:pPr>
            <w:r w:rsidRPr="0038533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334">
            <w:pPr>
              <w:pStyle w:val="ListBullet"/>
              <w:rPr>
                <w:lang w:val="en-NZ"/>
              </w:rPr>
            </w:pPr>
            <w:r w:rsidRPr="00385334">
              <w:t>Identify and interpret information r</w:t>
            </w:r>
            <w:r w:rsidRPr="00385334">
              <w:t>egarding requirements for assessing olive oil style and quality</w:t>
            </w:r>
          </w:p>
        </w:tc>
      </w:tr>
      <w:tr w:rsidTr="003853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334">
            <w:pPr>
              <w:pStyle w:val="BodyText"/>
              <w:rPr>
                <w:lang w:val="en-NZ"/>
              </w:rPr>
            </w:pPr>
            <w:r w:rsidRPr="0038533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334" w:rsidP="00385334">
            <w:pPr>
              <w:pStyle w:val="ListBullet"/>
            </w:pPr>
            <w:r w:rsidRPr="00385334">
              <w:t>Initiate discussions with processing personnel, using clear language to communicate next season processing requirements</w:t>
            </w:r>
          </w:p>
        </w:tc>
      </w:tr>
    </w:tbl>
    <w:p w:rsidR="00000000" w:rsidRPr="00385334" w:rsidP="00385334">
      <w:pPr>
        <w:pStyle w:val="BodyText"/>
      </w:pPr>
    </w:p>
    <w:p w:rsidR="00000000" w:rsidRPr="00385334" w:rsidP="00385334">
      <w:pPr>
        <w:pStyle w:val="AllowPageBreak"/>
      </w:pPr>
    </w:p>
    <w:p w:rsidR="00000000" w:rsidRPr="00385334" w:rsidP="00385334">
      <w:pPr>
        <w:pStyle w:val="Heading1"/>
      </w:pPr>
      <w:bookmarkStart w:id="7" w:name="O_1154271"/>
      <w:bookmarkEnd w:id="7"/>
      <w:r w:rsidRPr="00385334">
        <w:t>Unit Mapping Information</w:t>
      </w:r>
    </w:p>
    <w:tbl>
      <w:tblPr>
        <w:tblW w:w="9520" w:type="dxa"/>
        <w:tblLayout w:type="fixed"/>
        <w:tblCellMar>
          <w:left w:w="62" w:type="dxa"/>
          <w:right w:w="62" w:type="dxa"/>
        </w:tblCellMar>
        <w:tblLook w:val="0000"/>
      </w:tblPr>
      <w:tblGrid>
        <w:gridCol w:w="2268"/>
        <w:gridCol w:w="2268"/>
        <w:gridCol w:w="2716"/>
        <w:gridCol w:w="2268"/>
      </w:tblGrid>
      <w:tr w:rsidTr="0038533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334">
            <w:pPr>
              <w:pStyle w:val="BodyTextBold"/>
              <w:rPr>
                <w:lang w:val="en-NZ"/>
              </w:rPr>
            </w:pPr>
            <w:r w:rsidRPr="0038533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334">
            <w:pPr>
              <w:pStyle w:val="BodyTextBold"/>
              <w:rPr>
                <w:lang w:val="en-NZ"/>
              </w:rPr>
            </w:pPr>
            <w:r w:rsidRPr="0038533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334">
            <w:pPr>
              <w:pStyle w:val="BodyTextBold"/>
              <w:rPr>
                <w:lang w:val="en-NZ"/>
              </w:rPr>
            </w:pPr>
            <w:r w:rsidRPr="0038533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334">
            <w:pPr>
              <w:pStyle w:val="BodyTextBold"/>
              <w:rPr>
                <w:lang w:val="en-NZ"/>
              </w:rPr>
            </w:pPr>
            <w:r w:rsidRPr="00385334">
              <w:t>Equivalence status</w:t>
            </w:r>
          </w:p>
        </w:tc>
      </w:tr>
      <w:tr w:rsidTr="0038533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334" w:rsidP="00385334">
            <w:pPr>
              <w:pStyle w:val="BodyText"/>
            </w:pPr>
            <w:r w:rsidRPr="00385334">
              <w:t>AHCPHT414 Assess olive oil for style and quality</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334" w:rsidP="00385334">
            <w:pPr>
              <w:pStyle w:val="BodyText"/>
            </w:pPr>
            <w:r w:rsidRPr="00385334">
              <w:t>AHCPHT401 Assess olive oil for style and quality</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334" w:rsidP="00385334">
            <w:pPr>
              <w:pStyle w:val="BodyText"/>
            </w:pPr>
            <w:r w:rsidRPr="00385334">
              <w:t>Performance criteria clarified</w:t>
            </w:r>
          </w:p>
          <w:p w:rsidR="00000000" w:rsidRPr="00385334" w:rsidP="00385334">
            <w:pPr>
              <w:pStyle w:val="BodyText"/>
            </w:pPr>
            <w:r w:rsidRPr="00385334">
              <w:t>Foundation skills added</w:t>
            </w:r>
          </w:p>
          <w:p w:rsidR="00000000" w:rsidP="00385334">
            <w:pPr>
              <w:pStyle w:val="BodyText"/>
              <w:rPr>
                <w:lang w:val="en-NZ"/>
              </w:rPr>
            </w:pPr>
            <w:r w:rsidRPr="00385334">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334" w:rsidP="00385334">
            <w:pPr>
              <w:pStyle w:val="BodyText"/>
            </w:pPr>
            <w:r w:rsidRPr="00385334">
              <w:t xml:space="preserve">Equivalent </w:t>
            </w:r>
          </w:p>
        </w:tc>
      </w:tr>
    </w:tbl>
    <w:p w:rsidR="00000000" w:rsidRPr="00385334" w:rsidP="00385334">
      <w:pPr>
        <w:pStyle w:val="BodyText"/>
      </w:pPr>
    </w:p>
    <w:p w:rsidR="00000000" w:rsidRPr="00385334" w:rsidP="00385334">
      <w:pPr>
        <w:pStyle w:val="AllowPageBreak"/>
      </w:pPr>
    </w:p>
    <w:p w:rsidR="00000000" w:rsidRPr="00385334" w:rsidP="00385334">
      <w:pPr>
        <w:pStyle w:val="Heading1"/>
      </w:pPr>
      <w:bookmarkStart w:id="8" w:name="O_1154278"/>
      <w:bookmarkEnd w:id="8"/>
      <w:r w:rsidRPr="00385334">
        <w:t>Links</w:t>
      </w:r>
    </w:p>
    <w:p w:rsidR="00000000" w:rsidRPr="00385334" w:rsidP="00E17FB0">
      <w:pPr>
        <w:pStyle w:val="BodyText"/>
      </w:pPr>
      <w:r w:rsidRPr="0038533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85C3A">
        <w:rPr>
          <w:rStyle w:val="Hyperlink"/>
        </w:rPr>
        <w:t>https://vetnet.gov.au/Pages/TrainingDocs.aspx?q=c6399549-9c62-4a5e-bf1a-524b2322cf72</w:t>
      </w:r>
      <w:r>
        <w:fldChar w:fldCharType="end"/>
      </w:r>
    </w:p>
    <w:p w:rsidR="00000000" w:rsidRPr="00385334" w:rsidP="00385334"/>
    <w:sectPr w:rsidSect="003853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334" w:rsidRPr="00E17FB0" w:rsidP="00E17F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FB0" w:rsidP="00385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7FB0" w:rsidP="003853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17FB0" w:rsidP="003853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F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5334" w:rsidRPr="00E17FB0" w:rsidP="00E17F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FB0" w:rsidRPr="002D2AF8" w:rsidP="00385334">
    <w:pPr>
      <w:pStyle w:val="Header"/>
      <w:framePr w:wrap="around"/>
    </w:pPr>
    <w:r>
      <w:fldChar w:fldCharType="begin"/>
    </w:r>
    <w:r>
      <w:instrText xml:space="preserve"> TITLE   \* MERGEFORMAT </w:instrText>
    </w:r>
    <w:r>
      <w:fldChar w:fldCharType="separate"/>
    </w:r>
    <w:r>
      <w:t>AHCPHT414 Assess olive oil for style and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17FB0" w:rsidP="003853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1440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6AE0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3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334"/>
    <w:pPr>
      <w:spacing w:before="360" w:after="60"/>
      <w:outlineLvl w:val="0"/>
    </w:pPr>
    <w:rPr>
      <w:sz w:val="32"/>
    </w:rPr>
  </w:style>
  <w:style w:type="paragraph" w:styleId="Heading2">
    <w:name w:val="heading 2"/>
    <w:basedOn w:val="HeadingBase"/>
    <w:next w:val="BodyText"/>
    <w:link w:val="Heading2Char"/>
    <w:qFormat/>
    <w:rsid w:val="00385334"/>
    <w:pPr>
      <w:keepLines/>
      <w:spacing w:before="240" w:after="120"/>
      <w:outlineLvl w:val="1"/>
    </w:pPr>
    <w:rPr>
      <w:sz w:val="28"/>
      <w:szCs w:val="40"/>
    </w:rPr>
  </w:style>
  <w:style w:type="paragraph" w:styleId="Heading3">
    <w:name w:val="heading 3"/>
    <w:basedOn w:val="HeadingBase"/>
    <w:next w:val="BodyText"/>
    <w:link w:val="Heading3Char"/>
    <w:qFormat/>
    <w:rsid w:val="00385334"/>
    <w:pPr>
      <w:spacing w:before="180" w:after="120"/>
      <w:outlineLvl w:val="2"/>
    </w:pPr>
    <w:rPr>
      <w:spacing w:val="-10"/>
      <w:kern w:val="32"/>
    </w:rPr>
  </w:style>
  <w:style w:type="paragraph" w:styleId="Heading4">
    <w:name w:val="heading 4"/>
    <w:basedOn w:val="HeadingBase"/>
    <w:next w:val="BodyText"/>
    <w:link w:val="Heading4Char"/>
    <w:qFormat/>
    <w:rsid w:val="00385334"/>
    <w:pPr>
      <w:spacing w:before="160" w:after="120"/>
      <w:outlineLvl w:val="3"/>
    </w:pPr>
    <w:rPr>
      <w:sz w:val="22"/>
    </w:rPr>
  </w:style>
  <w:style w:type="paragraph" w:styleId="Heading5">
    <w:name w:val="heading 5"/>
    <w:basedOn w:val="HeadingBase"/>
    <w:next w:val="Normal"/>
    <w:link w:val="Heading5Char"/>
    <w:qFormat/>
    <w:rsid w:val="00385334"/>
    <w:pPr>
      <w:spacing w:before="80"/>
      <w:outlineLvl w:val="4"/>
    </w:pPr>
    <w:rPr>
      <w:color w:val="918585"/>
      <w:sz w:val="20"/>
    </w:rPr>
  </w:style>
  <w:style w:type="paragraph" w:styleId="Heading6">
    <w:name w:val="heading 6"/>
    <w:basedOn w:val="HeadingBase"/>
    <w:next w:val="Normal"/>
    <w:link w:val="Heading6Char"/>
    <w:qFormat/>
    <w:rsid w:val="00385334"/>
    <w:pPr>
      <w:spacing w:before="60"/>
      <w:outlineLvl w:val="5"/>
    </w:pPr>
    <w:rPr>
      <w:color w:val="918585"/>
      <w:sz w:val="20"/>
    </w:rPr>
  </w:style>
  <w:style w:type="paragraph" w:styleId="Heading7">
    <w:name w:val="heading 7"/>
    <w:basedOn w:val="Normal"/>
    <w:next w:val="Normal"/>
    <w:link w:val="Heading7Char"/>
    <w:qFormat/>
    <w:rsid w:val="00385334"/>
    <w:pPr>
      <w:ind w:left="720"/>
      <w:outlineLvl w:val="6"/>
    </w:pPr>
    <w:rPr>
      <w:i/>
    </w:rPr>
  </w:style>
  <w:style w:type="paragraph" w:styleId="Heading8">
    <w:name w:val="heading 8"/>
    <w:basedOn w:val="Normal"/>
    <w:next w:val="Normal"/>
    <w:link w:val="Heading8Char"/>
    <w:qFormat/>
    <w:rsid w:val="00385334"/>
    <w:pPr>
      <w:ind w:left="720"/>
      <w:outlineLvl w:val="7"/>
    </w:pPr>
    <w:rPr>
      <w:i/>
    </w:rPr>
  </w:style>
  <w:style w:type="paragraph" w:styleId="Heading9">
    <w:name w:val="heading 9"/>
    <w:basedOn w:val="Normal"/>
    <w:next w:val="Normal"/>
    <w:link w:val="Heading9Char"/>
    <w:qFormat/>
    <w:rsid w:val="00385334"/>
    <w:pPr>
      <w:ind w:left="720"/>
      <w:outlineLvl w:val="8"/>
    </w:pPr>
    <w:rPr>
      <w:i/>
    </w:rPr>
  </w:style>
  <w:style w:type="character" w:default="1" w:styleId="DefaultParagraphFont">
    <w:name w:val="Default Paragraph Font"/>
    <w:uiPriority w:val="1"/>
    <w:unhideWhenUsed/>
    <w:rsid w:val="00385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334"/>
  </w:style>
  <w:style w:type="character" w:customStyle="1" w:styleId="Heading1Char">
    <w:name w:val="Heading 1 Char"/>
    <w:basedOn w:val="DefaultParagraphFont"/>
    <w:link w:val="Heading1"/>
    <w:rsid w:val="00385334"/>
    <w:rPr>
      <w:rFonts w:ascii="Times New Roman" w:eastAsia="Times New Roman" w:hAnsi="Times New Roman" w:cs="Times New Roman"/>
      <w:b/>
      <w:sz w:val="32"/>
      <w:szCs w:val="20"/>
      <w:lang w:eastAsia="en-US"/>
    </w:rPr>
  </w:style>
  <w:style w:type="paragraph" w:styleId="BodyText">
    <w:name w:val="Body Text"/>
    <w:basedOn w:val="Normal"/>
    <w:link w:val="BodyTextChar"/>
    <w:rsid w:val="003853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5334"/>
    <w:rPr>
      <w:rFonts w:ascii="Times New Roman" w:eastAsia="Times New Roman" w:hAnsi="Times New Roman" w:cs="Times New Roman"/>
      <w:sz w:val="24"/>
      <w:lang w:eastAsia="en-US"/>
    </w:rPr>
  </w:style>
  <w:style w:type="paragraph" w:styleId="ListBullet">
    <w:name w:val="List Bullet"/>
    <w:basedOn w:val="List"/>
    <w:rsid w:val="00385334"/>
    <w:pPr>
      <w:numPr>
        <w:numId w:val="11"/>
      </w:numPr>
      <w:tabs>
        <w:tab w:val="clear" w:pos="340"/>
      </w:tabs>
      <w:spacing w:before="40" w:after="40"/>
    </w:pPr>
  </w:style>
  <w:style w:type="character" w:styleId="Emphasis">
    <w:name w:val="Emphasis"/>
    <w:basedOn w:val="DefaultParagraphFont"/>
    <w:qFormat/>
    <w:rsid w:val="00385334"/>
    <w:rPr>
      <w:i/>
    </w:rPr>
  </w:style>
  <w:style w:type="paragraph" w:customStyle="1" w:styleId="SuperHeading">
    <w:name w:val="SuperHeading"/>
    <w:basedOn w:val="Normal"/>
    <w:rsid w:val="00385334"/>
    <w:pPr>
      <w:spacing w:before="240" w:after="120"/>
      <w:outlineLvl w:val="0"/>
    </w:pPr>
    <w:rPr>
      <w:rFonts w:ascii="Times New Roman" w:hAnsi="Times New Roman"/>
      <w:b/>
      <w:sz w:val="32"/>
    </w:rPr>
  </w:style>
  <w:style w:type="paragraph" w:customStyle="1" w:styleId="AllowPageBreak">
    <w:name w:val="AllowPageBreak"/>
    <w:rsid w:val="003853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85334"/>
    <w:rPr>
      <w:b/>
    </w:rPr>
  </w:style>
  <w:style w:type="character" w:customStyle="1" w:styleId="Heading2Char">
    <w:name w:val="Heading 2 Char"/>
    <w:basedOn w:val="DefaultParagraphFont"/>
    <w:link w:val="Heading2"/>
    <w:rsid w:val="00385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3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3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334"/>
    <w:rPr>
      <w:rFonts w:ascii="Courier New" w:eastAsia="Times New Roman" w:hAnsi="Courier New" w:cs="Times New Roman"/>
      <w:i/>
      <w:szCs w:val="20"/>
      <w:lang w:eastAsia="en-US"/>
    </w:rPr>
  </w:style>
  <w:style w:type="paragraph" w:customStyle="1" w:styleId="HeadingBase">
    <w:name w:val="Heading Base"/>
    <w:rsid w:val="00385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334"/>
    <w:pPr>
      <w:tabs>
        <w:tab w:val="right" w:leader="dot" w:pos="9072"/>
      </w:tabs>
      <w:ind w:left="567"/>
    </w:pPr>
    <w:rPr>
      <w:szCs w:val="22"/>
    </w:rPr>
  </w:style>
  <w:style w:type="paragraph" w:customStyle="1" w:styleId="TOCBase">
    <w:name w:val="TOC Base"/>
    <w:rsid w:val="00385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334"/>
    <w:pPr>
      <w:tabs>
        <w:tab w:val="right" w:leader="dot" w:pos="9072"/>
      </w:tabs>
      <w:spacing w:before="40" w:after="40"/>
      <w:ind w:left="284"/>
    </w:pPr>
    <w:rPr>
      <w:rFonts w:ascii="Times New Roman" w:hAnsi="Times New Roman"/>
    </w:rPr>
  </w:style>
  <w:style w:type="paragraph" w:styleId="TOC1">
    <w:name w:val="toc 1"/>
    <w:basedOn w:val="TOCBase"/>
    <w:next w:val="Normal"/>
    <w:rsid w:val="003853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5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334"/>
    <w:rPr>
      <w:rFonts w:ascii="Times New Roman" w:eastAsia="Times New Roman" w:hAnsi="Times New Roman" w:cs="Times New Roman"/>
      <w:sz w:val="16"/>
      <w:lang w:eastAsia="en-US"/>
    </w:rPr>
  </w:style>
  <w:style w:type="paragraph" w:styleId="Title">
    <w:name w:val="Title"/>
    <w:basedOn w:val="HeadingBase"/>
    <w:link w:val="TitleChar"/>
    <w:qFormat/>
    <w:rsid w:val="00385334"/>
    <w:pPr>
      <w:spacing w:before="5040"/>
      <w:jc w:val="center"/>
    </w:pPr>
    <w:rPr>
      <w:sz w:val="48"/>
      <w:szCs w:val="72"/>
      <w:lang w:val="en-US"/>
    </w:rPr>
  </w:style>
  <w:style w:type="character" w:customStyle="1" w:styleId="TitleChar">
    <w:name w:val="Title Char"/>
    <w:basedOn w:val="DefaultParagraphFont"/>
    <w:link w:val="Title"/>
    <w:rsid w:val="00385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334"/>
    <w:pPr>
      <w:tabs>
        <w:tab w:val="left" w:pos="3600"/>
        <w:tab w:val="left" w:pos="3958"/>
      </w:tabs>
    </w:pPr>
  </w:style>
  <w:style w:type="paragraph" w:styleId="List">
    <w:name w:val="List"/>
    <w:basedOn w:val="BodyText"/>
    <w:next w:val="BodyText"/>
    <w:rsid w:val="00385334"/>
    <w:pPr>
      <w:tabs>
        <w:tab w:val="left" w:pos="340"/>
      </w:tabs>
      <w:spacing w:before="60" w:after="60"/>
      <w:ind w:left="340" w:hanging="340"/>
    </w:pPr>
  </w:style>
  <w:style w:type="paragraph" w:customStyle="1" w:styleId="Note">
    <w:name w:val="Note"/>
    <w:basedOn w:val="BodyText"/>
    <w:rsid w:val="003853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5334"/>
    <w:rPr>
      <w:b/>
      <w:spacing w:val="0"/>
    </w:rPr>
  </w:style>
  <w:style w:type="paragraph" w:customStyle="1" w:styleId="SuperTitle">
    <w:name w:val="SuperTitle"/>
    <w:basedOn w:val="Title"/>
    <w:rsid w:val="00385334"/>
    <w:pPr>
      <w:framePr w:wrap="auto" w:hAnchor="text" w:y="6049"/>
    </w:pPr>
    <w:rPr>
      <w:color w:val="000000"/>
      <w:sz w:val="40"/>
    </w:rPr>
  </w:style>
  <w:style w:type="paragraph" w:customStyle="1" w:styleId="TOCTitle">
    <w:name w:val="TOCTitle"/>
    <w:basedOn w:val="Heading1"/>
    <w:rsid w:val="00385334"/>
    <w:pPr>
      <w:spacing w:after="240"/>
      <w:jc w:val="center"/>
      <w:outlineLvl w:val="9"/>
    </w:pPr>
    <w:rPr>
      <w:caps/>
    </w:rPr>
  </w:style>
  <w:style w:type="paragraph" w:customStyle="1" w:styleId="Version">
    <w:name w:val="Version"/>
    <w:rsid w:val="003853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5334"/>
    <w:pPr>
      <w:numPr>
        <w:numId w:val="12"/>
      </w:numPr>
      <w:tabs>
        <w:tab w:val="clear" w:pos="680"/>
      </w:tabs>
    </w:pPr>
  </w:style>
  <w:style w:type="paragraph" w:styleId="Index1">
    <w:name w:val="index 1"/>
    <w:basedOn w:val="Normal"/>
    <w:next w:val="Normal"/>
    <w:semiHidden/>
    <w:rsid w:val="00385334"/>
    <w:pPr>
      <w:keepNext w:val="0"/>
      <w:tabs>
        <w:tab w:val="right" w:pos="4176"/>
      </w:tabs>
      <w:ind w:left="198" w:hanging="198"/>
    </w:pPr>
    <w:rPr>
      <w:rFonts w:ascii="Garamond" w:hAnsi="Garamond"/>
    </w:rPr>
  </w:style>
  <w:style w:type="paragraph" w:styleId="IndexHeading">
    <w:name w:val="index heading"/>
    <w:basedOn w:val="Normal"/>
    <w:next w:val="Index1"/>
    <w:semiHidden/>
    <w:rsid w:val="00385334"/>
    <w:pPr>
      <w:spacing w:before="120" w:after="120"/>
    </w:pPr>
    <w:rPr>
      <w:rFonts w:ascii="Arial" w:hAnsi="Arial"/>
      <w:b/>
      <w:color w:val="918585"/>
      <w:sz w:val="24"/>
    </w:rPr>
  </w:style>
  <w:style w:type="paragraph" w:styleId="Header">
    <w:name w:val="header"/>
    <w:basedOn w:val="Normal"/>
    <w:link w:val="HeaderChar"/>
    <w:rsid w:val="00385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334"/>
    <w:rPr>
      <w:rFonts w:ascii="Times New Roman" w:eastAsia="Times New Roman" w:hAnsi="Times New Roman" w:cs="Times New Roman"/>
      <w:sz w:val="16"/>
      <w:szCs w:val="20"/>
      <w:lang w:val="en-GB" w:eastAsia="en-US"/>
    </w:rPr>
  </w:style>
  <w:style w:type="paragraph" w:customStyle="1" w:styleId="Chapter">
    <w:name w:val="Chapter"/>
    <w:basedOn w:val="Normal"/>
    <w:rsid w:val="00385334"/>
    <w:pPr>
      <w:spacing w:before="240"/>
    </w:pPr>
    <w:rPr>
      <w:rFonts w:ascii="Times New Roman" w:hAnsi="Times New Roman"/>
      <w:smallCaps/>
      <w:spacing w:val="80"/>
      <w:sz w:val="28"/>
    </w:rPr>
  </w:style>
  <w:style w:type="paragraph" w:customStyle="1" w:styleId="InChapter">
    <w:name w:val="InChapter"/>
    <w:basedOn w:val="Heading3"/>
    <w:rsid w:val="00385334"/>
    <w:pPr>
      <w:spacing w:after="240"/>
      <w:outlineLvl w:val="9"/>
    </w:pPr>
    <w:rPr>
      <w:noProof/>
    </w:rPr>
  </w:style>
  <w:style w:type="paragraph" w:styleId="Index2">
    <w:name w:val="index 2"/>
    <w:basedOn w:val="Normal"/>
    <w:next w:val="Normal"/>
    <w:semiHidden/>
    <w:rsid w:val="00385334"/>
    <w:pPr>
      <w:tabs>
        <w:tab w:val="right" w:pos="4176"/>
      </w:tabs>
      <w:ind w:left="568" w:hanging="284"/>
    </w:pPr>
    <w:rPr>
      <w:rFonts w:ascii="Garamond" w:hAnsi="Garamond"/>
    </w:rPr>
  </w:style>
  <w:style w:type="paragraph" w:customStyle="1" w:styleId="Byline">
    <w:name w:val="Byline"/>
    <w:rsid w:val="00385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334"/>
    <w:pPr>
      <w:tabs>
        <w:tab w:val="clear" w:pos="3600"/>
        <w:tab w:val="clear" w:pos="3958"/>
      </w:tabs>
      <w:jc w:val="right"/>
    </w:pPr>
  </w:style>
  <w:style w:type="paragraph" w:styleId="Caption">
    <w:name w:val="caption"/>
    <w:basedOn w:val="BodyText"/>
    <w:next w:val="Normal"/>
    <w:qFormat/>
    <w:rsid w:val="00385334"/>
    <w:pPr>
      <w:framePr w:w="2268" w:hSpace="181" w:vSpace="181" w:wrap="around" w:vAnchor="text" w:hAnchor="page" w:x="1135" w:y="285" w:anchorLock="1"/>
    </w:pPr>
    <w:rPr>
      <w:i/>
    </w:rPr>
  </w:style>
  <w:style w:type="paragraph" w:customStyle="1" w:styleId="MiniTOCTitle">
    <w:name w:val="MiniTOCTitle"/>
    <w:basedOn w:val="Heading4"/>
    <w:rsid w:val="00385334"/>
    <w:pPr>
      <w:spacing w:before="240"/>
      <w:outlineLvl w:val="9"/>
    </w:pPr>
    <w:rPr>
      <w:noProof/>
      <w:sz w:val="24"/>
    </w:rPr>
  </w:style>
  <w:style w:type="paragraph" w:customStyle="1" w:styleId="MiniTOCItem">
    <w:name w:val="MiniTOCItem"/>
    <w:basedOn w:val="ListBullet"/>
    <w:rsid w:val="00385334"/>
    <w:pPr>
      <w:numPr>
        <w:numId w:val="0"/>
      </w:numPr>
      <w:tabs>
        <w:tab w:val="right" w:leader="dot" w:pos="6521"/>
      </w:tabs>
      <w:spacing w:before="0" w:after="0"/>
    </w:pPr>
  </w:style>
  <w:style w:type="paragraph" w:customStyle="1" w:styleId="TOFTitle">
    <w:name w:val="TOFTitle"/>
    <w:basedOn w:val="TOCTitle"/>
    <w:rsid w:val="00385334"/>
  </w:style>
  <w:style w:type="paragraph" w:styleId="TableofFigures">
    <w:name w:val="table of figures"/>
    <w:basedOn w:val="Normal"/>
    <w:next w:val="Normal"/>
    <w:semiHidden/>
    <w:rsid w:val="00385334"/>
    <w:pPr>
      <w:tabs>
        <w:tab w:val="right" w:leader="dot" w:pos="9072"/>
      </w:tabs>
      <w:ind w:left="970" w:hanging="403"/>
    </w:pPr>
    <w:rPr>
      <w:rFonts w:ascii="Times New Roman" w:hAnsi="Times New Roman"/>
      <w:b/>
    </w:rPr>
  </w:style>
  <w:style w:type="paragraph" w:styleId="ListNumber">
    <w:name w:val="List Number"/>
    <w:basedOn w:val="List"/>
    <w:rsid w:val="00385334"/>
    <w:pPr>
      <w:numPr>
        <w:numId w:val="14"/>
      </w:numPr>
      <w:tabs>
        <w:tab w:val="clear" w:pos="340"/>
      </w:tabs>
    </w:pPr>
  </w:style>
  <w:style w:type="character" w:customStyle="1" w:styleId="WingdingSymbols">
    <w:name w:val="Wingding Symbols"/>
    <w:rsid w:val="00385334"/>
    <w:rPr>
      <w:rFonts w:ascii="Wingdings" w:hAnsi="Wingdings"/>
    </w:rPr>
  </w:style>
  <w:style w:type="paragraph" w:customStyle="1" w:styleId="TableHeading">
    <w:name w:val="Table Heading"/>
    <w:basedOn w:val="HeadingBase"/>
    <w:rsid w:val="00385334"/>
    <w:pPr>
      <w:keepLines/>
      <w:pBdr>
        <w:bottom w:val="single" w:sz="6" w:space="1" w:color="918585"/>
      </w:pBdr>
      <w:spacing w:before="240"/>
    </w:pPr>
  </w:style>
  <w:style w:type="character" w:customStyle="1" w:styleId="HotSpot">
    <w:name w:val="HotSpot"/>
    <w:rsid w:val="00385334"/>
    <w:rPr>
      <w:color w:val="0033CC"/>
      <w:u w:val="none"/>
    </w:rPr>
  </w:style>
  <w:style w:type="paragraph" w:customStyle="1" w:styleId="BodyTextRight">
    <w:name w:val="Body Text Right"/>
    <w:basedOn w:val="BodyText"/>
    <w:rsid w:val="00385334"/>
    <w:pPr>
      <w:spacing w:before="0" w:after="0"/>
      <w:jc w:val="right"/>
    </w:pPr>
  </w:style>
  <w:style w:type="paragraph" w:styleId="Index3">
    <w:name w:val="index 3"/>
    <w:basedOn w:val="ListNumber2"/>
    <w:next w:val="Normal"/>
    <w:semiHidden/>
    <w:rsid w:val="00385334"/>
    <w:pPr>
      <w:numPr>
        <w:numId w:val="0"/>
      </w:numPr>
      <w:tabs>
        <w:tab w:val="right" w:leader="dot" w:pos="4176"/>
      </w:tabs>
    </w:pPr>
  </w:style>
  <w:style w:type="paragraph" w:styleId="ListNumber2">
    <w:name w:val="List Number 2"/>
    <w:basedOn w:val="List2"/>
    <w:rsid w:val="00385334"/>
    <w:pPr>
      <w:numPr>
        <w:numId w:val="9"/>
      </w:numPr>
      <w:tabs>
        <w:tab w:val="clear" w:pos="1060"/>
      </w:tabs>
    </w:pPr>
  </w:style>
  <w:style w:type="paragraph" w:customStyle="1" w:styleId="MarginNote">
    <w:name w:val="Margin Note"/>
    <w:basedOn w:val="BodyText"/>
    <w:rsid w:val="00385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3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334"/>
    <w:rPr>
      <w:sz w:val="32"/>
    </w:rPr>
  </w:style>
  <w:style w:type="paragraph" w:customStyle="1" w:styleId="HeadingProcedure">
    <w:name w:val="Heading Procedure"/>
    <w:basedOn w:val="HeadingBase"/>
    <w:next w:val="Normal"/>
    <w:rsid w:val="00385334"/>
    <w:pPr>
      <w:tabs>
        <w:tab w:val="left" w:pos="0"/>
      </w:tabs>
      <w:spacing w:before="120" w:after="60"/>
    </w:pPr>
    <w:rPr>
      <w:i/>
      <w:color w:val="918585"/>
      <w:sz w:val="22"/>
    </w:rPr>
  </w:style>
  <w:style w:type="paragraph" w:customStyle="1" w:styleId="TableBodyText">
    <w:name w:val="Table Body Text"/>
    <w:basedOn w:val="BodyText"/>
    <w:rsid w:val="00385334"/>
    <w:pPr>
      <w:spacing w:before="60" w:after="60"/>
    </w:pPr>
  </w:style>
  <w:style w:type="paragraph" w:styleId="ListContinue">
    <w:name w:val="List Continue"/>
    <w:basedOn w:val="List"/>
    <w:rsid w:val="00385334"/>
    <w:pPr>
      <w:ind w:firstLine="0"/>
    </w:pPr>
  </w:style>
  <w:style w:type="paragraph" w:customStyle="1" w:styleId="ListNote">
    <w:name w:val="List Note"/>
    <w:basedOn w:val="List"/>
    <w:rsid w:val="00385334"/>
    <w:pPr>
      <w:pBdr>
        <w:top w:val="single" w:sz="6" w:space="2" w:color="918585"/>
        <w:bottom w:val="single" w:sz="6" w:space="2" w:color="918585"/>
      </w:pBdr>
      <w:tabs>
        <w:tab w:val="left" w:pos="1021"/>
      </w:tabs>
      <w:ind w:firstLine="0"/>
    </w:pPr>
  </w:style>
  <w:style w:type="paragraph" w:customStyle="1" w:styleId="Warning">
    <w:name w:val="Warning"/>
    <w:basedOn w:val="BodyText"/>
    <w:rsid w:val="00385334"/>
    <w:pPr>
      <w:shd w:val="clear" w:color="auto" w:fill="D9D9D9"/>
      <w:tabs>
        <w:tab w:val="left" w:pos="992"/>
      </w:tabs>
      <w:ind w:left="119" w:right="119"/>
    </w:pPr>
    <w:rPr>
      <w:sz w:val="20"/>
    </w:rPr>
  </w:style>
  <w:style w:type="paragraph" w:customStyle="1" w:styleId="MarginIcons">
    <w:name w:val="Margin Icons"/>
    <w:basedOn w:val="BodyText"/>
    <w:rsid w:val="00385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334"/>
    <w:rPr>
      <w:rFonts w:ascii="Courier New" w:hAnsi="Courier New"/>
    </w:rPr>
  </w:style>
  <w:style w:type="paragraph" w:customStyle="1" w:styleId="NoteBullet">
    <w:name w:val="Note Bullet"/>
    <w:basedOn w:val="Note"/>
    <w:rsid w:val="00385334"/>
    <w:pPr>
      <w:tabs>
        <w:tab w:val="clear" w:pos="680"/>
      </w:tabs>
      <w:spacing w:before="60" w:after="60"/>
    </w:pPr>
  </w:style>
  <w:style w:type="paragraph" w:customStyle="1" w:styleId="SubHeading2">
    <w:name w:val="SubHeading2"/>
    <w:basedOn w:val="HeadingBase"/>
    <w:rsid w:val="00385334"/>
    <w:pPr>
      <w:spacing w:before="240" w:after="60"/>
    </w:pPr>
    <w:rPr>
      <w:sz w:val="20"/>
    </w:rPr>
  </w:style>
  <w:style w:type="paragraph" w:customStyle="1" w:styleId="SubHeading1">
    <w:name w:val="SubHeading1"/>
    <w:basedOn w:val="HeadingBase"/>
    <w:rsid w:val="00385334"/>
    <w:pPr>
      <w:spacing w:before="240" w:after="60"/>
    </w:pPr>
    <w:rPr>
      <w:color w:val="918585"/>
      <w:sz w:val="22"/>
    </w:rPr>
  </w:style>
  <w:style w:type="paragraph" w:customStyle="1" w:styleId="SideHeading">
    <w:name w:val="Side Heading"/>
    <w:basedOn w:val="HeadingBase"/>
    <w:rsid w:val="00385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334"/>
    <w:pPr>
      <w:numPr>
        <w:numId w:val="10"/>
      </w:numPr>
    </w:pPr>
  </w:style>
  <w:style w:type="paragraph" w:styleId="PlainText">
    <w:name w:val="Plain Text"/>
    <w:basedOn w:val="Normal"/>
    <w:link w:val="PlainTextChar"/>
    <w:rsid w:val="00385334"/>
    <w:rPr>
      <w:sz w:val="20"/>
    </w:rPr>
  </w:style>
  <w:style w:type="character" w:customStyle="1" w:styleId="PlainTextChar">
    <w:name w:val="Plain Text Char"/>
    <w:basedOn w:val="DefaultParagraphFont"/>
    <w:link w:val="PlainText"/>
    <w:rsid w:val="00385334"/>
    <w:rPr>
      <w:rFonts w:ascii="Courier New" w:eastAsia="Times New Roman" w:hAnsi="Courier New" w:cs="Times New Roman"/>
      <w:sz w:val="20"/>
      <w:szCs w:val="20"/>
      <w:lang w:eastAsia="en-US"/>
    </w:rPr>
  </w:style>
  <w:style w:type="character" w:customStyle="1" w:styleId="MenuOption">
    <w:name w:val="Menu Option"/>
    <w:basedOn w:val="DefaultParagraphFont"/>
    <w:rsid w:val="00385334"/>
    <w:rPr>
      <w:b/>
      <w:smallCaps/>
    </w:rPr>
  </w:style>
  <w:style w:type="paragraph" w:customStyle="1" w:styleId="TableListNumber">
    <w:name w:val="Table List Number"/>
    <w:basedOn w:val="ListNumber"/>
    <w:rsid w:val="00385334"/>
    <w:pPr>
      <w:numPr>
        <w:numId w:val="0"/>
      </w:numPr>
    </w:pPr>
  </w:style>
  <w:style w:type="paragraph" w:styleId="TOC4">
    <w:name w:val="toc 4"/>
    <w:basedOn w:val="TOCBase"/>
    <w:next w:val="Normal"/>
    <w:semiHidden/>
    <w:rsid w:val="00385334"/>
    <w:pPr>
      <w:tabs>
        <w:tab w:val="right" w:leader="dot" w:pos="9071"/>
      </w:tabs>
      <w:ind w:left="1701"/>
    </w:pPr>
  </w:style>
  <w:style w:type="paragraph" w:customStyle="1" w:styleId="ListAlpha">
    <w:name w:val="List Alpha"/>
    <w:basedOn w:val="List"/>
    <w:rsid w:val="00385334"/>
    <w:pPr>
      <w:numPr>
        <w:numId w:val="8"/>
      </w:numPr>
    </w:pPr>
  </w:style>
  <w:style w:type="paragraph" w:customStyle="1" w:styleId="ListAlpha2">
    <w:name w:val="List Alpha 2"/>
    <w:basedOn w:val="List2"/>
    <w:rsid w:val="00385334"/>
    <w:pPr>
      <w:numPr>
        <w:numId w:val="7"/>
      </w:numPr>
    </w:pPr>
  </w:style>
  <w:style w:type="paragraph" w:styleId="List2">
    <w:name w:val="List 2"/>
    <w:basedOn w:val="BodyText"/>
    <w:rsid w:val="00385334"/>
    <w:pPr>
      <w:tabs>
        <w:tab w:val="left" w:pos="680"/>
      </w:tabs>
      <w:spacing w:before="60" w:after="60"/>
      <w:ind w:left="680" w:hanging="340"/>
    </w:pPr>
  </w:style>
  <w:style w:type="paragraph" w:styleId="List3">
    <w:name w:val="List 3"/>
    <w:basedOn w:val="BodyText"/>
    <w:rsid w:val="00385334"/>
    <w:pPr>
      <w:tabs>
        <w:tab w:val="left" w:pos="1021"/>
      </w:tabs>
      <w:spacing w:before="60" w:after="60"/>
      <w:ind w:left="1020" w:hanging="340"/>
    </w:pPr>
  </w:style>
  <w:style w:type="paragraph" w:styleId="List4">
    <w:name w:val="List 4"/>
    <w:basedOn w:val="BodyText"/>
    <w:rsid w:val="00385334"/>
    <w:pPr>
      <w:tabs>
        <w:tab w:val="left" w:pos="1361"/>
      </w:tabs>
      <w:spacing w:before="60" w:after="60"/>
      <w:ind w:left="1361" w:hanging="340"/>
    </w:pPr>
  </w:style>
  <w:style w:type="paragraph" w:styleId="List5">
    <w:name w:val="List 5"/>
    <w:basedOn w:val="BodyText"/>
    <w:rsid w:val="00385334"/>
    <w:pPr>
      <w:tabs>
        <w:tab w:val="left" w:pos="1701"/>
      </w:tabs>
      <w:spacing w:before="60" w:after="60"/>
      <w:ind w:left="1701" w:hanging="340"/>
    </w:pPr>
  </w:style>
  <w:style w:type="paragraph" w:styleId="ListBullet3">
    <w:name w:val="List Bullet 3"/>
    <w:basedOn w:val="List3"/>
    <w:rsid w:val="00385334"/>
    <w:pPr>
      <w:numPr>
        <w:numId w:val="13"/>
      </w:numPr>
      <w:tabs>
        <w:tab w:val="clear" w:pos="1021"/>
      </w:tabs>
      <w:ind w:left="1037" w:hanging="357"/>
    </w:pPr>
  </w:style>
  <w:style w:type="paragraph" w:styleId="ListBullet4">
    <w:name w:val="List Bullet 4"/>
    <w:basedOn w:val="List4"/>
    <w:rsid w:val="00385334"/>
    <w:pPr>
      <w:numPr>
        <w:numId w:val="2"/>
      </w:numPr>
      <w:tabs>
        <w:tab w:val="clear" w:pos="1361"/>
      </w:tabs>
    </w:pPr>
  </w:style>
  <w:style w:type="paragraph" w:styleId="ListBullet5">
    <w:name w:val="List Bullet 5"/>
    <w:basedOn w:val="List5"/>
    <w:rsid w:val="00385334"/>
    <w:pPr>
      <w:numPr>
        <w:numId w:val="3"/>
      </w:numPr>
    </w:pPr>
  </w:style>
  <w:style w:type="paragraph" w:styleId="ListContinue2">
    <w:name w:val="List Continue 2"/>
    <w:basedOn w:val="List2"/>
    <w:rsid w:val="00385334"/>
    <w:pPr>
      <w:ind w:firstLine="0"/>
    </w:pPr>
  </w:style>
  <w:style w:type="paragraph" w:styleId="ListContinue3">
    <w:name w:val="List Continue 3"/>
    <w:basedOn w:val="List3"/>
    <w:rsid w:val="00385334"/>
    <w:pPr>
      <w:ind w:left="1021" w:firstLine="0"/>
    </w:pPr>
  </w:style>
  <w:style w:type="paragraph" w:styleId="ListContinue4">
    <w:name w:val="List Continue 4"/>
    <w:basedOn w:val="List4"/>
    <w:rsid w:val="00385334"/>
    <w:pPr>
      <w:ind w:firstLine="0"/>
    </w:pPr>
  </w:style>
  <w:style w:type="paragraph" w:styleId="ListContinue5">
    <w:name w:val="List Continue 5"/>
    <w:basedOn w:val="List5"/>
    <w:rsid w:val="00385334"/>
    <w:pPr>
      <w:ind w:firstLine="0"/>
    </w:pPr>
  </w:style>
  <w:style w:type="paragraph" w:styleId="ListNumber3">
    <w:name w:val="List Number 3"/>
    <w:basedOn w:val="List3"/>
    <w:rsid w:val="00385334"/>
    <w:pPr>
      <w:numPr>
        <w:numId w:val="4"/>
      </w:numPr>
    </w:pPr>
  </w:style>
  <w:style w:type="paragraph" w:styleId="ListNumber4">
    <w:name w:val="List Number 4"/>
    <w:basedOn w:val="List4"/>
    <w:rsid w:val="00385334"/>
    <w:pPr>
      <w:numPr>
        <w:numId w:val="5"/>
      </w:numPr>
    </w:pPr>
  </w:style>
  <w:style w:type="paragraph" w:styleId="ListNumber5">
    <w:name w:val="List Number 5"/>
    <w:basedOn w:val="List5"/>
    <w:rsid w:val="00385334"/>
    <w:pPr>
      <w:numPr>
        <w:numId w:val="6"/>
      </w:numPr>
    </w:pPr>
  </w:style>
  <w:style w:type="paragraph" w:styleId="BlockText">
    <w:name w:val="Block Text"/>
    <w:basedOn w:val="Normal"/>
    <w:rsid w:val="00385334"/>
    <w:pPr>
      <w:spacing w:after="120"/>
      <w:ind w:left="1440" w:right="1440"/>
    </w:pPr>
  </w:style>
  <w:style w:type="character" w:customStyle="1" w:styleId="Subscript">
    <w:name w:val="Subscript"/>
    <w:basedOn w:val="DefaultParagraphFont"/>
    <w:rsid w:val="00385334"/>
    <w:rPr>
      <w:sz w:val="16"/>
      <w:vertAlign w:val="subscript"/>
    </w:rPr>
  </w:style>
  <w:style w:type="character" w:customStyle="1" w:styleId="Superscript">
    <w:name w:val="Superscript"/>
    <w:basedOn w:val="DefaultParagraphFont"/>
    <w:rsid w:val="00385334"/>
    <w:rPr>
      <w:sz w:val="16"/>
      <w:vertAlign w:val="superscript"/>
    </w:rPr>
  </w:style>
  <w:style w:type="character" w:customStyle="1" w:styleId="Symbols">
    <w:name w:val="Symbols"/>
    <w:basedOn w:val="DefaultParagraphFont"/>
    <w:rsid w:val="00385334"/>
    <w:rPr>
      <w:rFonts w:ascii="Symbol" w:hAnsi="Symbol"/>
    </w:rPr>
  </w:style>
  <w:style w:type="character" w:customStyle="1" w:styleId="MenuOptions">
    <w:name w:val="Menu Options"/>
    <w:basedOn w:val="DefaultParagraphFont"/>
    <w:rsid w:val="00385334"/>
    <w:rPr>
      <w:rFonts w:ascii="Arial Narrow" w:hAnsi="Arial Narrow"/>
      <w:smallCaps/>
    </w:rPr>
  </w:style>
  <w:style w:type="character" w:customStyle="1" w:styleId="Buttons">
    <w:name w:val="Buttons"/>
    <w:basedOn w:val="DefaultParagraphFont"/>
    <w:rsid w:val="00385334"/>
    <w:rPr>
      <w:b/>
    </w:rPr>
  </w:style>
  <w:style w:type="character" w:customStyle="1" w:styleId="Underlined">
    <w:name w:val="Underlined"/>
    <w:basedOn w:val="DefaultParagraphFont"/>
    <w:rsid w:val="00385334"/>
    <w:rPr>
      <w:u w:val="single"/>
    </w:rPr>
  </w:style>
  <w:style w:type="paragraph" w:customStyle="1" w:styleId="TableBodyTextRight">
    <w:name w:val="Table Body Text Right"/>
    <w:basedOn w:val="TableBodyText"/>
    <w:rsid w:val="00385334"/>
    <w:pPr>
      <w:widowControl w:val="0"/>
      <w:autoSpaceDE w:val="0"/>
      <w:autoSpaceDN w:val="0"/>
      <w:adjustRightInd w:val="0"/>
      <w:jc w:val="right"/>
    </w:pPr>
    <w:rPr>
      <w:rFonts w:cs="Arial"/>
      <w:szCs w:val="18"/>
    </w:rPr>
  </w:style>
  <w:style w:type="paragraph" w:customStyle="1" w:styleId="CopyrightText">
    <w:name w:val="Copyright Text"/>
    <w:basedOn w:val="BodyText"/>
    <w:rsid w:val="00385334"/>
    <w:rPr>
      <w:sz w:val="18"/>
    </w:rPr>
  </w:style>
  <w:style w:type="paragraph" w:customStyle="1" w:styleId="BodySmallRight">
    <w:name w:val="Body Small Right"/>
    <w:basedOn w:val="BodyTextRight"/>
    <w:rsid w:val="00385334"/>
    <w:rPr>
      <w:sz w:val="18"/>
      <w:szCs w:val="18"/>
    </w:rPr>
  </w:style>
  <w:style w:type="paragraph" w:customStyle="1" w:styleId="MarginEdition">
    <w:name w:val="Margin Edition"/>
    <w:basedOn w:val="MarginNote"/>
    <w:rsid w:val="00385334"/>
    <w:pPr>
      <w:spacing w:before="0" w:after="0"/>
    </w:pPr>
    <w:rPr>
      <w:rFonts w:ascii="Times New Roman" w:hAnsi="Times New Roman"/>
      <w:color w:val="999999"/>
    </w:rPr>
  </w:style>
  <w:style w:type="paragraph" w:customStyle="1" w:styleId="Spacer">
    <w:name w:val="Spacer"/>
    <w:basedOn w:val="Normal"/>
    <w:rsid w:val="00385334"/>
    <w:rPr>
      <w:sz w:val="2"/>
      <w:szCs w:val="2"/>
    </w:rPr>
  </w:style>
  <w:style w:type="character" w:customStyle="1" w:styleId="Small">
    <w:name w:val="Small"/>
    <w:basedOn w:val="DefaultParagraphFont"/>
    <w:rsid w:val="00385334"/>
    <w:rPr>
      <w:sz w:val="16"/>
    </w:rPr>
  </w:style>
  <w:style w:type="paragraph" w:customStyle="1" w:styleId="WideTable">
    <w:name w:val="Wide Table"/>
    <w:basedOn w:val="Normal"/>
    <w:rsid w:val="00385334"/>
    <w:pPr>
      <w:ind w:left="-1418"/>
    </w:pPr>
    <w:rPr>
      <w:sz w:val="2"/>
      <w:szCs w:val="2"/>
    </w:rPr>
  </w:style>
  <w:style w:type="character" w:styleId="PageNumber">
    <w:name w:val="page number"/>
    <w:basedOn w:val="DefaultParagraphFont"/>
    <w:rsid w:val="00385334"/>
  </w:style>
  <w:style w:type="paragraph" w:styleId="Quote">
    <w:name w:val="Quote"/>
    <w:basedOn w:val="Heading1"/>
    <w:link w:val="QuoteChar"/>
    <w:qFormat/>
    <w:rsid w:val="00385334"/>
    <w:rPr>
      <w:b w:val="0"/>
      <w:sz w:val="72"/>
      <w:szCs w:val="72"/>
      <w:lang w:val="en-NZ"/>
    </w:rPr>
  </w:style>
  <w:style w:type="character" w:customStyle="1" w:styleId="QuoteChar">
    <w:name w:val="Quote Char"/>
    <w:basedOn w:val="DefaultParagraphFont"/>
    <w:link w:val="Quote"/>
    <w:rsid w:val="00385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334"/>
    <w:pPr>
      <w:pageBreakBefore/>
    </w:pPr>
  </w:style>
  <w:style w:type="paragraph" w:customStyle="1" w:styleId="Border">
    <w:name w:val="Border"/>
    <w:basedOn w:val="Normal"/>
    <w:qFormat/>
    <w:rsid w:val="00385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334"/>
    <w:rPr>
      <w:b/>
      <w:bCs/>
      <w:i/>
      <w:iCs/>
      <w:color w:val="auto"/>
    </w:rPr>
  </w:style>
  <w:style w:type="paragraph" w:styleId="IntenseQuote">
    <w:name w:val="Intense Quote"/>
    <w:basedOn w:val="Normal"/>
    <w:next w:val="Normal"/>
    <w:link w:val="IntenseQuoteChar"/>
    <w:uiPriority w:val="30"/>
    <w:qFormat/>
    <w:rsid w:val="00385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3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334"/>
    <w:rPr>
      <w:smallCaps/>
      <w:color w:val="auto"/>
      <w:u w:val="single"/>
    </w:rPr>
  </w:style>
  <w:style w:type="character" w:styleId="IntenseReference">
    <w:name w:val="Intense Reference"/>
    <w:basedOn w:val="DefaultParagraphFont"/>
    <w:uiPriority w:val="32"/>
    <w:qFormat/>
    <w:rsid w:val="00385334"/>
    <w:rPr>
      <w:b/>
      <w:bCs/>
      <w:smallCaps/>
      <w:color w:val="auto"/>
      <w:spacing w:val="5"/>
      <w:u w:val="single"/>
    </w:rPr>
  </w:style>
  <w:style w:type="paragraph" w:customStyle="1" w:styleId="2ColumnHeading">
    <w:name w:val="2Column Heading"/>
    <w:basedOn w:val="BodyText"/>
    <w:qFormat/>
    <w:rsid w:val="00385334"/>
    <w:pPr>
      <w:spacing w:after="60"/>
      <w:ind w:left="-2268"/>
    </w:pPr>
    <w:rPr>
      <w:b/>
    </w:rPr>
  </w:style>
  <w:style w:type="paragraph" w:customStyle="1" w:styleId="Heading1TOC">
    <w:name w:val="Heading1 TOC"/>
    <w:basedOn w:val="Normal"/>
    <w:qFormat/>
    <w:rsid w:val="00385334"/>
    <w:pPr>
      <w:spacing w:before="240" w:after="120"/>
    </w:pPr>
    <w:rPr>
      <w:rFonts w:ascii="Times New Roman" w:hAnsi="Times New Roman"/>
      <w:b/>
      <w:sz w:val="32"/>
    </w:rPr>
  </w:style>
  <w:style w:type="paragraph" w:customStyle="1" w:styleId="Heading2TOC">
    <w:name w:val="Heading2 TOC"/>
    <w:basedOn w:val="Normal"/>
    <w:qFormat/>
    <w:rsid w:val="00385334"/>
    <w:pPr>
      <w:spacing w:before="240" w:after="60"/>
    </w:pPr>
    <w:rPr>
      <w:rFonts w:ascii="Times New Roman" w:hAnsi="Times New Roman"/>
      <w:b/>
      <w:sz w:val="28"/>
    </w:rPr>
  </w:style>
  <w:style w:type="character" w:customStyle="1" w:styleId="Underline">
    <w:name w:val="Underline"/>
    <w:basedOn w:val="DefaultParagraphFont"/>
    <w:qFormat/>
    <w:rsid w:val="00385334"/>
    <w:rPr>
      <w:u w:val="single"/>
    </w:rPr>
  </w:style>
  <w:style w:type="character" w:customStyle="1" w:styleId="BoldandItalics">
    <w:name w:val="Bold and Italics"/>
    <w:qFormat/>
    <w:rsid w:val="00385334"/>
    <w:rPr>
      <w:b/>
      <w:i/>
      <w:u w:val="none"/>
    </w:rPr>
  </w:style>
  <w:style w:type="paragraph" w:styleId="BalloonText">
    <w:name w:val="Balloon Text"/>
    <w:basedOn w:val="Normal"/>
    <w:link w:val="BalloonTextChar"/>
    <w:rsid w:val="00385334"/>
    <w:rPr>
      <w:rFonts w:ascii="Tahoma" w:hAnsi="Tahoma" w:cs="Tahoma"/>
      <w:sz w:val="16"/>
      <w:szCs w:val="16"/>
    </w:rPr>
  </w:style>
  <w:style w:type="character" w:customStyle="1" w:styleId="BalloonTextChar">
    <w:name w:val="Balloon Text Char"/>
    <w:basedOn w:val="DefaultParagraphFont"/>
    <w:link w:val="BalloonText"/>
    <w:rsid w:val="003853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3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53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334"/>
    <w:rPr>
      <w:b/>
      <w:color w:val="660033"/>
      <w:spacing w:val="0"/>
    </w:rPr>
  </w:style>
  <w:style w:type="paragraph" w:customStyle="1" w:styleId="Nameditemlist">
    <w:name w:val="Named item list"/>
    <w:basedOn w:val="BodyText"/>
    <w:qFormat/>
    <w:rsid w:val="00385334"/>
    <w:pPr>
      <w:tabs>
        <w:tab w:val="left" w:pos="2835"/>
      </w:tabs>
      <w:ind w:left="2835" w:hanging="2835"/>
    </w:pPr>
  </w:style>
  <w:style w:type="paragraph" w:customStyle="1" w:styleId="BodyTextnopadding">
    <w:name w:val="Body Text no padding"/>
    <w:basedOn w:val="BodyText"/>
    <w:qFormat/>
    <w:rsid w:val="00385334"/>
    <w:pPr>
      <w:spacing w:before="0" w:after="0"/>
    </w:pPr>
  </w:style>
  <w:style w:type="character" w:styleId="Hyperlink">
    <w:name w:val="Hyperlink"/>
    <w:basedOn w:val="DefaultParagraphFont"/>
    <w:uiPriority w:val="99"/>
    <w:unhideWhenUsed/>
    <w:rsid w:val="00E17F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Words>
  <Characters>3268</Characters>
  <Application>Microsoft Office Word</Application>
  <DocSecurity>0</DocSecurity>
  <Lines>125</Lines>
  <Paragraphs>77</Paragraphs>
  <ScaleCrop>false</ScaleCrop>
  <Company>Author-it Software Corporation Ltd.</Company>
  <LinksUpToDate>false</LinksUpToDate>
  <CharactersWithSpaces>3724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AHCPHT414 Assess olive oil for style and quality</dc:title>
  <dc:subject>Approved</dc:subject>
  <dc:creator>Skills Insight</dc:creator>
  <cp:keywords>Release: 1</cp:keywords>
  <dc:description>Review Date: 12 April 2008</dc:description>
  <cp:lastModifiedBy>HSD_TPCMSd.prod</cp:lastModifiedBy>
  <cp:revision>3</cp:revision>
  <dcterms:created xsi:type="dcterms:W3CDTF">2025-02-11T07:09:00Z</dcterms:created>
  <dcterms:modified xsi:type="dcterms:W3CDTF">2025-02-11T07:09:00Z</dcterms:modified>
</cp:coreProperties>
</file>