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2B04" w:rsidP="00EB2B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AHCPHT408 Oversee vineyard practices</w:t>
      </w:r>
      <w:r>
        <w:fldChar w:fldCharType="end"/>
      </w:r>
    </w:p>
    <w:p w:rsidR="00EB2B04" w:rsidP="00EB2B04">
      <w:pPr>
        <w:pStyle w:val="Version"/>
        <w:sectPr w:rsidSect="005C34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3445" w:rsidP="005C3445">
      <w:pPr>
        <w:pStyle w:val="SuperHeading"/>
      </w:pPr>
      <w:r w:rsidRPr="005C3445">
        <w:t>AHCPHT408 Oversee vineyard practices</w:t>
      </w:r>
    </w:p>
    <w:p w:rsidR="00000000" w:rsidRPr="005C3445" w:rsidP="005C3445">
      <w:pPr>
        <w:pStyle w:val="Heading1"/>
      </w:pPr>
      <w:bookmarkStart w:id="1" w:name="O_888843"/>
      <w:bookmarkEnd w:id="1"/>
      <w:r w:rsidRPr="005C34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C3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445">
            <w:pPr>
              <w:pStyle w:val="TableHeading"/>
              <w:rPr>
                <w:lang w:val="en-NZ"/>
              </w:rPr>
            </w:pPr>
            <w:r w:rsidRPr="005C344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445">
            <w:pPr>
              <w:pStyle w:val="TableHeading"/>
              <w:rPr>
                <w:lang w:val="en-NZ"/>
              </w:rPr>
            </w:pPr>
            <w:r w:rsidRPr="005C344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445">
            <w:pPr>
              <w:pStyle w:val="TableHeading"/>
              <w:rPr>
                <w:lang w:val="en-NZ"/>
              </w:rPr>
            </w:pPr>
            <w:r w:rsidRPr="005C3445">
              <w:t>Comment</w:t>
            </w:r>
          </w:p>
        </w:tc>
      </w:tr>
      <w:tr w:rsidTr="005C3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445">
            <w:pPr>
              <w:pStyle w:val="BodyText"/>
              <w:rPr>
                <w:lang w:val="en-NZ"/>
              </w:rPr>
            </w:pPr>
            <w:r w:rsidRPr="005C344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445">
            <w:pPr>
              <w:pStyle w:val="BodyText"/>
              <w:rPr>
                <w:lang w:val="en-NZ"/>
              </w:rPr>
            </w:pPr>
            <w:r w:rsidRPr="005C344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445" w:rsidP="005C3445">
            <w:pPr>
              <w:pStyle w:val="BodyText"/>
            </w:pPr>
            <w:r w:rsidRPr="005C3445">
              <w:t>Initial release</w:t>
            </w:r>
          </w:p>
        </w:tc>
      </w:tr>
    </w:tbl>
    <w:p w:rsidR="00000000" w:rsidRPr="005C3445" w:rsidP="005C3445">
      <w:pPr>
        <w:pStyle w:val="BodyText"/>
      </w:pPr>
    </w:p>
    <w:p w:rsidR="00000000" w:rsidRPr="005C3445" w:rsidP="005C3445">
      <w:pPr>
        <w:pStyle w:val="AllowPageBreak"/>
      </w:pPr>
    </w:p>
    <w:p w:rsidR="00000000" w:rsidRPr="005C3445" w:rsidP="005C3445">
      <w:pPr>
        <w:pStyle w:val="Heading1"/>
      </w:pPr>
      <w:bookmarkStart w:id="2" w:name="O_888844"/>
      <w:bookmarkEnd w:id="2"/>
      <w:r w:rsidRPr="005C3445">
        <w:t>Application</w:t>
      </w:r>
    </w:p>
    <w:p w:rsidR="00000000" w:rsidRPr="005C3445" w:rsidP="00EB2B04">
      <w:pPr>
        <w:pStyle w:val="BodyText"/>
      </w:pPr>
      <w:r w:rsidRPr="005C3445">
        <w:t>This unit of competency describes the skills and knowledge required to develop and implement a program of vineyard practices and to monitor and review the growing program.</w:t>
      </w:r>
    </w:p>
    <w:p w:rsidR="00000000" w:rsidRPr="005C3445" w:rsidP="00EB2B04">
      <w:pPr>
        <w:pStyle w:val="BodyText"/>
      </w:pPr>
      <w:r w:rsidRPr="005C3445">
        <w:t>It applies to individuals who analyse information and exercise judgement to complet</w:t>
      </w:r>
      <w:r w:rsidRPr="005C3445">
        <w:t>e a range of advanced skilled activities and demonstrate deep knowledge in a specific technical area. They have accountability for the work of others and analyse, design and communicate solutions to a range of complex problems. All work is carried out to c</w:t>
      </w:r>
      <w:r w:rsidRPr="005C3445">
        <w:t>omply with workplace procedures.</w:t>
      </w:r>
    </w:p>
    <w:p w:rsidR="00000000" w:rsidRPr="005C3445" w:rsidP="00EB2B04">
      <w:pPr>
        <w:pStyle w:val="BodyText"/>
      </w:pPr>
      <w:r w:rsidRPr="005C3445">
        <w:t>No occupational licensing, legislative or certification requirements are known to apply to this unit at the time of publication.</w:t>
      </w:r>
    </w:p>
    <w:p w:rsidR="00000000" w:rsidRPr="005C3445" w:rsidP="005C3445">
      <w:pPr>
        <w:pStyle w:val="Heading1"/>
      </w:pPr>
      <w:bookmarkStart w:id="3" w:name="O_888845"/>
      <w:bookmarkEnd w:id="3"/>
      <w:r w:rsidRPr="005C3445">
        <w:t>Pre-requisite Unit</w:t>
      </w:r>
    </w:p>
    <w:p w:rsidR="00000000" w:rsidRPr="005C3445" w:rsidP="00EB2B04">
      <w:pPr>
        <w:pStyle w:val="BodyText"/>
      </w:pPr>
      <w:r w:rsidRPr="005C3445">
        <w:t>Nil.</w:t>
      </w:r>
    </w:p>
    <w:p w:rsidR="00000000" w:rsidRPr="005C3445" w:rsidP="005C3445">
      <w:pPr>
        <w:pStyle w:val="Heading1"/>
      </w:pPr>
      <w:bookmarkStart w:id="4" w:name="O_888847"/>
      <w:bookmarkEnd w:id="4"/>
      <w:r w:rsidRPr="005C3445">
        <w:t>Unit Sector</w:t>
      </w:r>
    </w:p>
    <w:p w:rsidR="00000000" w:rsidRPr="005C3445" w:rsidP="00EB2B04">
      <w:pPr>
        <w:pStyle w:val="BodyText"/>
      </w:pPr>
      <w:r w:rsidRPr="005C3445">
        <w:t>Production horticulture</w:t>
      </w:r>
      <w:r w:rsidRPr="005C3445">
        <w:t xml:space="preserve"> (PHT)</w:t>
      </w:r>
    </w:p>
    <w:p w:rsidR="00000000" w:rsidRPr="005C3445" w:rsidP="005C3445">
      <w:pPr>
        <w:pStyle w:val="Heading1"/>
      </w:pPr>
      <w:bookmarkStart w:id="5" w:name="O_888848"/>
      <w:bookmarkEnd w:id="5"/>
      <w:r w:rsidRPr="005C344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B2B0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445">
            <w:pPr>
              <w:pStyle w:val="TableHeading"/>
              <w:rPr>
                <w:lang w:val="en-NZ"/>
              </w:rPr>
            </w:pPr>
            <w:r w:rsidRPr="005C344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445">
            <w:pPr>
              <w:pStyle w:val="TableHeading"/>
              <w:rPr>
                <w:lang w:val="en-NZ"/>
              </w:rPr>
            </w:pPr>
            <w:r w:rsidRPr="005C3445">
              <w:t>Performance criteria</w:t>
            </w:r>
          </w:p>
        </w:tc>
      </w:tr>
      <w:tr w:rsidTr="00EB2B0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445">
            <w:pPr>
              <w:pStyle w:val="BodyText"/>
              <w:rPr>
                <w:lang w:val="en-NZ"/>
              </w:rPr>
            </w:pPr>
            <w:r w:rsidRPr="005C344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445">
            <w:pPr>
              <w:pStyle w:val="BodyText"/>
              <w:rPr>
                <w:lang w:val="en-NZ"/>
              </w:rPr>
            </w:pPr>
            <w:r w:rsidRPr="005C3445">
              <w:t>Performance criteria describe the performance needed to demonstrate achievement of the element.</w:t>
            </w:r>
          </w:p>
        </w:tc>
      </w:tr>
      <w:tr w:rsidTr="00EB2B0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445">
            <w:pPr>
              <w:pStyle w:val="List"/>
              <w:rPr>
                <w:lang w:val="en-NZ"/>
              </w:rPr>
            </w:pPr>
            <w:r w:rsidRPr="005C3445">
              <w:t>1.</w:t>
            </w:r>
            <w:r w:rsidRPr="005C3445">
              <w:tab/>
            </w:r>
            <w:r w:rsidRPr="005C3445">
              <w:t>Define the requirements of the vineyard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445" w:rsidP="005C3445">
            <w:pPr>
              <w:pStyle w:val="List"/>
            </w:pPr>
            <w:r w:rsidRPr="005C3445">
              <w:t>1.1</w:t>
            </w:r>
            <w:r w:rsidRPr="005C3445">
              <w:tab/>
              <w:t>Identify the range of grape varieties and cultivars, and growing systems</w:t>
            </w:r>
          </w:p>
          <w:p w:rsidR="00000000" w:rsidRPr="005C3445" w:rsidP="005C3445">
            <w:pPr>
              <w:pStyle w:val="List"/>
            </w:pPr>
            <w:r w:rsidRPr="005C3445">
              <w:t>1.2</w:t>
            </w:r>
            <w:r w:rsidRPr="005C3445">
              <w:tab/>
              <w:t xml:space="preserve">Determine materials, equipment and labour required for </w:t>
            </w:r>
            <w:r w:rsidRPr="005C3445">
              <w:t>maintaining the vineyard</w:t>
            </w:r>
          </w:p>
          <w:p w:rsidR="00000000" w:rsidRPr="005C3445" w:rsidP="005C3445">
            <w:pPr>
              <w:pStyle w:val="List"/>
            </w:pPr>
            <w:r w:rsidRPr="005C3445">
              <w:t>1.3</w:t>
            </w:r>
            <w:r w:rsidRPr="005C3445">
              <w:tab/>
              <w:t xml:space="preserve">Determine consumables required for maintaining the </w:t>
            </w:r>
            <w:r w:rsidRPr="005C3445">
              <w:t>vineyard</w:t>
            </w:r>
          </w:p>
          <w:p w:rsidR="00000000" w:rsidP="005C3445">
            <w:pPr>
              <w:pStyle w:val="List"/>
              <w:rPr>
                <w:lang w:val="en-NZ"/>
              </w:rPr>
            </w:pPr>
            <w:r w:rsidRPr="005C3445">
              <w:t>1.4</w:t>
            </w:r>
            <w:r w:rsidRPr="005C3445">
              <w:tab/>
              <w:t>Check staff skills and knowledge</w:t>
            </w:r>
          </w:p>
        </w:tc>
      </w:tr>
      <w:tr w:rsidTr="00EB2B0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445">
            <w:pPr>
              <w:pStyle w:val="List"/>
              <w:rPr>
                <w:lang w:val="en-NZ"/>
              </w:rPr>
            </w:pPr>
            <w:r w:rsidRPr="005C3445">
              <w:t>2.</w:t>
            </w:r>
            <w:r w:rsidRPr="005C3445">
              <w:tab/>
              <w:t>Develop a program of vineyard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445" w:rsidP="005C3445">
            <w:pPr>
              <w:pStyle w:val="List"/>
            </w:pPr>
            <w:r w:rsidRPr="005C3445">
              <w:t>2.1</w:t>
            </w:r>
            <w:r w:rsidRPr="005C3445">
              <w:tab/>
              <w:t>Determine vineyard practices from planting out to harvest and for the annual growing season</w:t>
            </w:r>
          </w:p>
          <w:p w:rsidR="00000000" w:rsidRPr="005C3445" w:rsidP="005C3445">
            <w:pPr>
              <w:pStyle w:val="List"/>
            </w:pPr>
            <w:r w:rsidRPr="005C3445">
              <w:t>2.2</w:t>
            </w:r>
            <w:r w:rsidRPr="005C3445">
              <w:tab/>
              <w:t>Allocate resources</w:t>
            </w:r>
          </w:p>
          <w:p w:rsidR="00000000" w:rsidP="005C3445">
            <w:pPr>
              <w:pStyle w:val="List"/>
              <w:rPr>
                <w:lang w:val="en-NZ"/>
              </w:rPr>
            </w:pPr>
            <w:r w:rsidRPr="005C3445">
              <w:t>2.3</w:t>
            </w:r>
            <w:r w:rsidRPr="005C3445">
              <w:tab/>
              <w:t>Make allowance in the program for unforesee</w:t>
            </w:r>
            <w:r w:rsidRPr="005C3445">
              <w:t>n circumstances, damage caused by weather and new developments</w:t>
            </w:r>
          </w:p>
        </w:tc>
      </w:tr>
      <w:tr w:rsidTr="00EB2B0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445">
            <w:pPr>
              <w:pStyle w:val="List"/>
              <w:rPr>
                <w:lang w:val="en-NZ"/>
              </w:rPr>
            </w:pPr>
            <w:r w:rsidRPr="005C3445">
              <w:t>3.</w:t>
            </w:r>
            <w:r w:rsidRPr="005C3445">
              <w:tab/>
              <w:t>Implement the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445" w:rsidP="005C3445">
            <w:pPr>
              <w:pStyle w:val="List"/>
            </w:pPr>
            <w:r w:rsidRPr="005C3445">
              <w:t>3.1</w:t>
            </w:r>
            <w:r w:rsidRPr="005C3445">
              <w:tab/>
              <w:t>Maintain daily workplace records and other information relevant to the vineyard program</w:t>
            </w:r>
          </w:p>
          <w:p w:rsidR="00000000" w:rsidRPr="005C3445" w:rsidP="005C3445">
            <w:pPr>
              <w:pStyle w:val="List"/>
            </w:pPr>
            <w:r w:rsidRPr="005C3445">
              <w:t>3.2</w:t>
            </w:r>
            <w:r w:rsidRPr="005C3445">
              <w:tab/>
              <w:t>Allocate and supervise staff</w:t>
            </w:r>
          </w:p>
          <w:p w:rsidR="00000000" w:rsidP="005C3445">
            <w:pPr>
              <w:pStyle w:val="List"/>
              <w:rPr>
                <w:lang w:val="en-NZ"/>
              </w:rPr>
            </w:pPr>
            <w:r w:rsidRPr="005C3445">
              <w:t>3.3</w:t>
            </w:r>
            <w:r w:rsidRPr="005C3445">
              <w:tab/>
            </w:r>
            <w:r w:rsidRPr="005C3445">
              <w:t>Ensure materials and equipment are used according to safe operating procedures</w:t>
            </w:r>
          </w:p>
        </w:tc>
      </w:tr>
      <w:tr w:rsidTr="00EB2B0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445">
            <w:pPr>
              <w:pStyle w:val="List"/>
              <w:rPr>
                <w:lang w:val="en-NZ"/>
              </w:rPr>
            </w:pPr>
            <w:r w:rsidRPr="005C3445">
              <w:t>4.</w:t>
            </w:r>
            <w:r w:rsidRPr="005C3445">
              <w:tab/>
              <w:t>Monitor and review the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445" w:rsidP="005C3445">
            <w:pPr>
              <w:pStyle w:val="List"/>
            </w:pPr>
            <w:r w:rsidRPr="005C3445">
              <w:t>4.1</w:t>
            </w:r>
            <w:r w:rsidRPr="005C3445">
              <w:tab/>
              <w:t>Check the vineyard program against previous programs and make adjustments as necessary</w:t>
            </w:r>
          </w:p>
          <w:p w:rsidR="00000000" w:rsidRPr="005C3445" w:rsidP="005C3445">
            <w:pPr>
              <w:pStyle w:val="List"/>
            </w:pPr>
            <w:r w:rsidRPr="005C3445">
              <w:t>4.2</w:t>
            </w:r>
            <w:r w:rsidRPr="005C3445">
              <w:tab/>
              <w:t xml:space="preserve">Review production plans to determine and align </w:t>
            </w:r>
            <w:r w:rsidRPr="005C3445">
              <w:t>schedule of activities</w:t>
            </w:r>
          </w:p>
          <w:p w:rsidR="00000000" w:rsidRPr="005C3445" w:rsidP="005C3445">
            <w:pPr>
              <w:pStyle w:val="List"/>
            </w:pPr>
            <w:r w:rsidRPr="005C3445">
              <w:t>4.3</w:t>
            </w:r>
            <w:r w:rsidRPr="005C3445">
              <w:tab/>
              <w:t>Review vineyard practices to identify opportunities for improvements in performance</w:t>
            </w:r>
          </w:p>
          <w:p w:rsidR="00000000" w:rsidRPr="005C3445" w:rsidP="005C3445">
            <w:pPr>
              <w:pStyle w:val="List"/>
            </w:pPr>
            <w:r w:rsidRPr="005C3445">
              <w:t>4.4</w:t>
            </w:r>
            <w:r w:rsidRPr="005C3445">
              <w:tab/>
              <w:t>Compare costs and estimates of the vineyard program with resource allocation</w:t>
            </w:r>
          </w:p>
        </w:tc>
      </w:tr>
    </w:tbl>
    <w:p w:rsidR="00000000" w:rsidRPr="005C3445" w:rsidP="005C3445">
      <w:pPr>
        <w:pStyle w:val="BodyText"/>
      </w:pPr>
    </w:p>
    <w:p w:rsidR="00000000" w:rsidRPr="005C3445" w:rsidP="005C3445">
      <w:pPr>
        <w:pStyle w:val="AllowPageBreak"/>
      </w:pPr>
    </w:p>
    <w:p w:rsidR="00000000" w:rsidRPr="005C3445" w:rsidP="005C3445">
      <w:pPr>
        <w:pStyle w:val="Heading1"/>
      </w:pPr>
      <w:bookmarkStart w:id="6" w:name="O_888849"/>
      <w:bookmarkEnd w:id="6"/>
      <w:r w:rsidRPr="005C3445">
        <w:t>Foundation Skills</w:t>
      </w:r>
    </w:p>
    <w:p w:rsidR="00000000" w:rsidRPr="005C3445" w:rsidP="00EB2B04">
      <w:pPr>
        <w:pStyle w:val="BodyText"/>
      </w:pPr>
      <w:r w:rsidRPr="005C3445">
        <w:t>Foundation Skills essential</w:t>
      </w:r>
      <w:r w:rsidRPr="005C3445">
        <w:t xml:space="preserve"> to performance are explicit in the performance criteria of this unit of competency.</w:t>
      </w:r>
    </w:p>
    <w:p w:rsidR="00000000" w:rsidRPr="005C3445" w:rsidP="005C3445">
      <w:pPr>
        <w:pStyle w:val="Heading1"/>
      </w:pPr>
      <w:bookmarkStart w:id="7" w:name="O_888850"/>
      <w:bookmarkEnd w:id="7"/>
      <w:r w:rsidRPr="005C3445">
        <w:t>Range of Conditions</w:t>
      </w:r>
    </w:p>
    <w:p w:rsidR="00000000" w:rsidRPr="005C3445" w:rsidP="005C3445">
      <w:pPr>
        <w:pStyle w:val="Heading1"/>
      </w:pPr>
      <w:bookmarkStart w:id="8" w:name="O_888851"/>
      <w:bookmarkEnd w:id="8"/>
      <w:r w:rsidRPr="005C3445">
        <w:t>Unit Mapping Information</w:t>
      </w:r>
    </w:p>
    <w:p w:rsidR="00000000" w:rsidRPr="005C3445" w:rsidP="00EB2B04">
      <w:pPr>
        <w:pStyle w:val="BodyText"/>
      </w:pPr>
      <w:r w:rsidRPr="005C3445">
        <w:t>This unit is equivalent to AHCPHT408A Oversee vineyard practices.</w:t>
      </w:r>
    </w:p>
    <w:p w:rsidR="00000000" w:rsidRPr="005C3445" w:rsidP="005C3445">
      <w:pPr>
        <w:pStyle w:val="Heading1"/>
      </w:pPr>
      <w:bookmarkStart w:id="9" w:name="O_888858"/>
      <w:bookmarkEnd w:id="9"/>
      <w:r w:rsidRPr="005C3445">
        <w:t>Links</w:t>
      </w:r>
    </w:p>
    <w:p w:rsidR="00000000" w:rsidRPr="005C3445" w:rsidP="00EB2B04">
      <w:pPr>
        <w:pStyle w:val="BodyText"/>
      </w:pPr>
      <w:r w:rsidRPr="005C34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D4B0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C3445" w:rsidP="00EB2B04">
      <w:pPr>
        <w:pStyle w:val="BodyText"/>
        <w:sectPr w:rsidSect="005C34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3445" w:rsidP="005C3445">
      <w:pPr>
        <w:pStyle w:val="SuperHeading"/>
      </w:pPr>
      <w:r w:rsidRPr="005C3445">
        <w:t>Assessment Requirements for AHCPHT408 Oversee vineyard practice</w:t>
      </w:r>
      <w:r w:rsidRPr="005C3445">
        <w:t>s</w:t>
      </w:r>
    </w:p>
    <w:p w:rsidR="00000000" w:rsidRPr="005C3445" w:rsidP="005C3445">
      <w:pPr>
        <w:pStyle w:val="Heading1"/>
      </w:pPr>
      <w:bookmarkStart w:id="10" w:name="O_888853"/>
      <w:bookmarkEnd w:id="10"/>
      <w:r w:rsidRPr="005C34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C3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445">
            <w:pPr>
              <w:pStyle w:val="TableHeading"/>
              <w:rPr>
                <w:lang w:val="en-NZ"/>
              </w:rPr>
            </w:pPr>
            <w:r w:rsidRPr="005C344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445">
            <w:pPr>
              <w:pStyle w:val="TableHeading"/>
              <w:rPr>
                <w:lang w:val="en-NZ"/>
              </w:rPr>
            </w:pPr>
            <w:r w:rsidRPr="005C344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445">
            <w:pPr>
              <w:pStyle w:val="TableHeading"/>
              <w:rPr>
                <w:lang w:val="en-NZ"/>
              </w:rPr>
            </w:pPr>
            <w:r w:rsidRPr="005C3445">
              <w:t>Comment</w:t>
            </w:r>
          </w:p>
        </w:tc>
      </w:tr>
      <w:tr w:rsidTr="005C3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445">
            <w:pPr>
              <w:pStyle w:val="BodyText"/>
              <w:rPr>
                <w:lang w:val="en-NZ"/>
              </w:rPr>
            </w:pPr>
            <w:r w:rsidRPr="005C344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445">
            <w:pPr>
              <w:pStyle w:val="BodyText"/>
              <w:rPr>
                <w:lang w:val="en-NZ"/>
              </w:rPr>
            </w:pPr>
            <w:r w:rsidRPr="005C344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445" w:rsidP="005C3445">
            <w:pPr>
              <w:pStyle w:val="BodyText"/>
            </w:pPr>
            <w:r w:rsidRPr="005C3445">
              <w:t>Initial release</w:t>
            </w:r>
          </w:p>
        </w:tc>
      </w:tr>
    </w:tbl>
    <w:p w:rsidR="00000000" w:rsidRPr="005C3445" w:rsidP="005C3445">
      <w:pPr>
        <w:pStyle w:val="BodyText"/>
      </w:pPr>
    </w:p>
    <w:p w:rsidR="00000000" w:rsidRPr="005C3445" w:rsidP="005C3445">
      <w:pPr>
        <w:pStyle w:val="AllowPageBreak"/>
      </w:pPr>
    </w:p>
    <w:p w:rsidR="00000000" w:rsidRPr="005C3445" w:rsidP="005C3445">
      <w:pPr>
        <w:pStyle w:val="Heading1"/>
      </w:pPr>
      <w:bookmarkStart w:id="11" w:name="O_888854"/>
      <w:bookmarkEnd w:id="11"/>
      <w:r w:rsidRPr="005C3445">
        <w:t>Performance Evidence</w:t>
      </w:r>
    </w:p>
    <w:p w:rsidR="00000000" w:rsidRPr="005C3445" w:rsidP="00EB2B04">
      <w:pPr>
        <w:pStyle w:val="BodyText"/>
      </w:pPr>
      <w:r w:rsidRPr="005C344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C3445" w:rsidP="00EB2B04">
      <w:pPr>
        <w:pStyle w:val="BodyText"/>
      </w:pPr>
      <w:r w:rsidRPr="005C3445">
        <w:t>The candidate must provid</w:t>
      </w:r>
      <w:r w:rsidRPr="005C3445">
        <w:t>e evidence that they can:</w:t>
      </w:r>
    </w:p>
    <w:p w:rsidR="00000000" w:rsidRPr="005C3445" w:rsidP="005C3445">
      <w:pPr>
        <w:pStyle w:val="ListBullet"/>
      </w:pPr>
      <w:r w:rsidRPr="005C3445">
        <w:t>determine and organise work schedules</w:t>
      </w:r>
    </w:p>
    <w:p w:rsidR="00000000" w:rsidRPr="005C3445" w:rsidP="005C3445">
      <w:pPr>
        <w:pStyle w:val="ListBullet"/>
      </w:pPr>
      <w:r w:rsidRPr="005C3445">
        <w:t xml:space="preserve">determine maintenance requirements for the vineyard </w:t>
      </w:r>
    </w:p>
    <w:p w:rsidR="00000000" w:rsidRPr="005C3445" w:rsidP="005C3445">
      <w:pPr>
        <w:pStyle w:val="ListBullet"/>
      </w:pPr>
      <w:r w:rsidRPr="005C3445">
        <w:t>oversee the implementation of vineyard practices</w:t>
      </w:r>
    </w:p>
    <w:p w:rsidR="00000000" w:rsidRPr="005C3445" w:rsidP="005C3445">
      <w:pPr>
        <w:pStyle w:val="ListBullet"/>
      </w:pPr>
      <w:r w:rsidRPr="005C3445">
        <w:t>plan and program vineyard practices</w:t>
      </w:r>
    </w:p>
    <w:p w:rsidR="00000000" w:rsidRPr="005C3445" w:rsidP="005C3445">
      <w:pPr>
        <w:pStyle w:val="ListBullet"/>
      </w:pPr>
      <w:r w:rsidRPr="005C3445">
        <w:t>recognise wine grape varieties and cultivars</w:t>
      </w:r>
    </w:p>
    <w:p w:rsidR="00000000" w:rsidRPr="005C3445" w:rsidP="005C3445">
      <w:pPr>
        <w:pStyle w:val="AllowPageBreak"/>
      </w:pPr>
    </w:p>
    <w:p w:rsidR="00000000" w:rsidRPr="005C3445" w:rsidP="005C3445">
      <w:pPr>
        <w:pStyle w:val="Heading1"/>
      </w:pPr>
      <w:bookmarkStart w:id="12" w:name="O_888855"/>
      <w:bookmarkEnd w:id="12"/>
      <w:r w:rsidRPr="005C3445">
        <w:t>Knowledge Evidence</w:t>
      </w:r>
    </w:p>
    <w:p w:rsidR="00000000" w:rsidRPr="005C3445" w:rsidP="00EB2B04">
      <w:pPr>
        <w:pStyle w:val="BodyText"/>
      </w:pPr>
      <w:r w:rsidRPr="005C3445">
        <w:t>The candidate must demonstrate knowledge of:</w:t>
      </w:r>
    </w:p>
    <w:p w:rsidR="00000000" w:rsidRPr="005C3445" w:rsidP="005C3445">
      <w:pPr>
        <w:pStyle w:val="ListBullet"/>
      </w:pPr>
      <w:r w:rsidRPr="005C3445">
        <w:t>principles and practices for overseeing vineyard practices</w:t>
      </w:r>
    </w:p>
    <w:p w:rsidR="00000000" w:rsidRPr="005C3445" w:rsidP="005C3445">
      <w:pPr>
        <w:pStyle w:val="ListBullet2"/>
      </w:pPr>
      <w:r w:rsidRPr="005C3445">
        <w:t>irrigation systems</w:t>
      </w:r>
    </w:p>
    <w:p w:rsidR="00000000" w:rsidRPr="005C3445" w:rsidP="005C3445">
      <w:pPr>
        <w:pStyle w:val="ListBullet2"/>
      </w:pPr>
      <w:r w:rsidRPr="005C3445">
        <w:t>plant nutrition practices</w:t>
      </w:r>
    </w:p>
    <w:p w:rsidR="00000000" w:rsidRPr="005C3445" w:rsidP="005C3445">
      <w:pPr>
        <w:pStyle w:val="ListBullet2"/>
      </w:pPr>
      <w:r w:rsidRPr="005C3445">
        <w:t>safe operating practices</w:t>
      </w:r>
    </w:p>
    <w:p w:rsidR="00000000" w:rsidRPr="005C3445" w:rsidP="005C3445">
      <w:pPr>
        <w:pStyle w:val="ListBullet2"/>
      </w:pPr>
      <w:r w:rsidRPr="005C3445">
        <w:t>supervision and team building</w:t>
      </w:r>
    </w:p>
    <w:p w:rsidR="00000000" w:rsidRPr="005C3445" w:rsidP="005C3445">
      <w:pPr>
        <w:pStyle w:val="ListBullet2"/>
      </w:pPr>
      <w:r w:rsidRPr="005C3445">
        <w:t>trellis and har</w:t>
      </w:r>
      <w:r w:rsidRPr="005C3445">
        <w:t>vesting systems</w:t>
      </w:r>
    </w:p>
    <w:p w:rsidR="00000000" w:rsidRPr="005C3445" w:rsidP="005C3445">
      <w:pPr>
        <w:pStyle w:val="ListBullet2"/>
      </w:pPr>
      <w:r w:rsidRPr="005C3445">
        <w:t>vineyard practices and growing systems for grape varieties and cultivars</w:t>
      </w:r>
    </w:p>
    <w:p w:rsidR="00000000" w:rsidRPr="005C3445" w:rsidP="005C3445">
      <w:pPr>
        <w:pStyle w:val="ListBullet2"/>
      </w:pPr>
      <w:r w:rsidRPr="005C3445">
        <w:t>weed, pest and disease control practices</w:t>
      </w:r>
    </w:p>
    <w:p w:rsidR="00000000" w:rsidRPr="005C3445" w:rsidP="005C3445">
      <w:pPr>
        <w:pStyle w:val="ListBullet2"/>
      </w:pPr>
      <w:r w:rsidRPr="005C3445">
        <w:t>wine grape varieties and cultivars</w:t>
      </w:r>
    </w:p>
    <w:p w:rsidR="00000000" w:rsidRPr="005C3445" w:rsidP="005C3445">
      <w:pPr>
        <w:pStyle w:val="AllowPageBreak"/>
      </w:pPr>
    </w:p>
    <w:p w:rsidR="00000000" w:rsidRPr="005C3445" w:rsidP="005C3445">
      <w:pPr>
        <w:pStyle w:val="Heading1"/>
      </w:pPr>
      <w:bookmarkStart w:id="13" w:name="O_888856"/>
      <w:bookmarkEnd w:id="13"/>
      <w:r w:rsidRPr="005C3445">
        <w:t>Assessment Conditions</w:t>
      </w:r>
    </w:p>
    <w:p w:rsidR="00000000" w:rsidRPr="005C3445" w:rsidP="00EB2B04">
      <w:pPr>
        <w:pStyle w:val="BodyText"/>
      </w:pPr>
      <w:r w:rsidRPr="005C3445">
        <w:t>Assessors must satisfy current standards for RTOs.</w:t>
      </w:r>
    </w:p>
    <w:p w:rsidR="00000000" w:rsidRPr="005C3445" w:rsidP="005C3445">
      <w:pPr>
        <w:pStyle w:val="Heading1"/>
      </w:pPr>
      <w:bookmarkStart w:id="14" w:name="O_888859"/>
      <w:bookmarkEnd w:id="14"/>
      <w:r w:rsidRPr="005C3445">
        <w:t>Links</w:t>
      </w:r>
    </w:p>
    <w:p w:rsidR="00000000" w:rsidRPr="005C3445" w:rsidP="00EB2B04">
      <w:pPr>
        <w:pStyle w:val="BodyText"/>
      </w:pPr>
      <w:r w:rsidRPr="005C34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D4B0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C3445" w:rsidP="005C3445"/>
    <w:sectPr w:rsidSect="005C34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4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445" w:rsidRPr="00EB2B04" w:rsidP="00EB2B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4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04" w:rsidP="005C34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2B04" w:rsidP="005C34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B2B04" w:rsidP="005C34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445" w:rsidP="005C34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2B04">
      <w:t>Approved</w:t>
    </w:r>
    <w:r w:rsidR="00EB2B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2B0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2B04">
      <w:rPr>
        <w:noProof/>
      </w:rPr>
      <w:t>4</w:t>
    </w:r>
    <w:r>
      <w:rPr>
        <w:noProof/>
      </w:rPr>
      <w:fldChar w:fldCharType="end"/>
    </w:r>
  </w:p>
  <w:p w:rsidR="005C3445" w:rsidP="005C34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2B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2B04">
      <w:t>Skills Insight</w:t>
    </w:r>
    <w:r w:rsidR="00EB2B04">
      <w:fldChar w:fldCharType="end"/>
    </w:r>
  </w:p>
  <w:p w:rsidR="005C3445" w:rsidP="005C34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4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3445" w:rsidRPr="00EB2B04" w:rsidP="00EB2B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4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04" w:rsidRPr="002D2AF8" w:rsidP="005C34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AHCPHT408 Oversee vineyard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2B04" w:rsidP="005C34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445" w:rsidRPr="002D2AF8" w:rsidP="005C34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2B04">
      <w:t>AHCPHT408 Oversee vineyard practices</w:t>
    </w:r>
    <w:r w:rsidR="00EB2B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2B04">
      <w:rPr>
        <w:noProof/>
      </w:rPr>
      <w:t>2 March 2025</w:t>
    </w:r>
    <w:r>
      <w:fldChar w:fldCharType="end"/>
    </w:r>
  </w:p>
  <w:p w:rsidR="005C3445" w:rsidP="005C34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70B9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5650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0C52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4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34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34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34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34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34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34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34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34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34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34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3445"/>
  </w:style>
  <w:style w:type="character" w:customStyle="1" w:styleId="Heading1Char">
    <w:name w:val="Heading 1 Char"/>
    <w:basedOn w:val="DefaultParagraphFont"/>
    <w:link w:val="Heading1"/>
    <w:rsid w:val="005C34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34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34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34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344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34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34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C344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C34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34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34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34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34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34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34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34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34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34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34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34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34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34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34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34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34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34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34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C34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3445"/>
    <w:rPr>
      <w:b/>
      <w:spacing w:val="0"/>
    </w:rPr>
  </w:style>
  <w:style w:type="paragraph" w:customStyle="1" w:styleId="SuperTitle">
    <w:name w:val="SuperTitle"/>
    <w:basedOn w:val="Title"/>
    <w:rsid w:val="005C34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34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34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34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34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34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34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34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34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34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34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34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3445"/>
    <w:rPr>
      <w:i/>
    </w:rPr>
  </w:style>
  <w:style w:type="paragraph" w:styleId="Caption">
    <w:name w:val="caption"/>
    <w:basedOn w:val="BodyText"/>
    <w:next w:val="Normal"/>
    <w:qFormat/>
    <w:rsid w:val="005C34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34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34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3445"/>
  </w:style>
  <w:style w:type="paragraph" w:styleId="TableofFigures">
    <w:name w:val="table of figures"/>
    <w:basedOn w:val="Normal"/>
    <w:next w:val="Normal"/>
    <w:semiHidden/>
    <w:rsid w:val="005C34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34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3445"/>
    <w:rPr>
      <w:rFonts w:ascii="Wingdings" w:hAnsi="Wingdings"/>
    </w:rPr>
  </w:style>
  <w:style w:type="character" w:customStyle="1" w:styleId="HotSpot">
    <w:name w:val="HotSpot"/>
    <w:rsid w:val="005C3445"/>
    <w:rPr>
      <w:color w:val="0033CC"/>
      <w:u w:val="none"/>
    </w:rPr>
  </w:style>
  <w:style w:type="paragraph" w:customStyle="1" w:styleId="BodyTextRight">
    <w:name w:val="Body Text Right"/>
    <w:basedOn w:val="BodyText"/>
    <w:rsid w:val="005C34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34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34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34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34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34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3445"/>
    <w:rPr>
      <w:sz w:val="32"/>
    </w:rPr>
  </w:style>
  <w:style w:type="paragraph" w:customStyle="1" w:styleId="HeadingProcedure">
    <w:name w:val="Heading Procedure"/>
    <w:basedOn w:val="HeadingBase"/>
    <w:next w:val="Normal"/>
    <w:rsid w:val="005C34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3445"/>
    <w:pPr>
      <w:spacing w:before="60" w:after="60"/>
    </w:pPr>
  </w:style>
  <w:style w:type="paragraph" w:styleId="ListContinue">
    <w:name w:val="List Continue"/>
    <w:basedOn w:val="List"/>
    <w:rsid w:val="005C3445"/>
    <w:pPr>
      <w:ind w:firstLine="0"/>
    </w:pPr>
  </w:style>
  <w:style w:type="paragraph" w:customStyle="1" w:styleId="ListNote">
    <w:name w:val="List Note"/>
    <w:basedOn w:val="List"/>
    <w:rsid w:val="005C34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34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34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3445"/>
    <w:rPr>
      <w:rFonts w:ascii="Courier New" w:hAnsi="Courier New"/>
    </w:rPr>
  </w:style>
  <w:style w:type="paragraph" w:customStyle="1" w:styleId="NoteBullet">
    <w:name w:val="Note Bullet"/>
    <w:basedOn w:val="Note"/>
    <w:rsid w:val="005C34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34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34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34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34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34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34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3445"/>
    <w:rPr>
      <w:b/>
      <w:smallCaps/>
    </w:rPr>
  </w:style>
  <w:style w:type="paragraph" w:customStyle="1" w:styleId="TableListNumber">
    <w:name w:val="Table List Number"/>
    <w:basedOn w:val="ListNumber"/>
    <w:rsid w:val="005C34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34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3445"/>
    <w:pPr>
      <w:numPr>
        <w:numId w:val="9"/>
      </w:numPr>
    </w:pPr>
  </w:style>
  <w:style w:type="paragraph" w:customStyle="1" w:styleId="ListAlpha2">
    <w:name w:val="List Alpha 2"/>
    <w:basedOn w:val="List2"/>
    <w:rsid w:val="005C3445"/>
    <w:pPr>
      <w:numPr>
        <w:numId w:val="8"/>
      </w:numPr>
    </w:pPr>
  </w:style>
  <w:style w:type="paragraph" w:styleId="List2">
    <w:name w:val="List 2"/>
    <w:basedOn w:val="BodyText"/>
    <w:rsid w:val="005C34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34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34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34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34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34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3445"/>
    <w:pPr>
      <w:numPr>
        <w:numId w:val="4"/>
      </w:numPr>
    </w:pPr>
  </w:style>
  <w:style w:type="paragraph" w:styleId="ListContinue2">
    <w:name w:val="List Continue 2"/>
    <w:basedOn w:val="List2"/>
    <w:rsid w:val="005C3445"/>
    <w:pPr>
      <w:ind w:firstLine="0"/>
    </w:pPr>
  </w:style>
  <w:style w:type="paragraph" w:styleId="ListContinue3">
    <w:name w:val="List Continue 3"/>
    <w:basedOn w:val="List3"/>
    <w:rsid w:val="005C3445"/>
    <w:pPr>
      <w:ind w:left="1021" w:firstLine="0"/>
    </w:pPr>
  </w:style>
  <w:style w:type="paragraph" w:styleId="ListContinue4">
    <w:name w:val="List Continue 4"/>
    <w:basedOn w:val="List4"/>
    <w:rsid w:val="005C3445"/>
    <w:pPr>
      <w:ind w:firstLine="0"/>
    </w:pPr>
  </w:style>
  <w:style w:type="paragraph" w:styleId="ListContinue5">
    <w:name w:val="List Continue 5"/>
    <w:basedOn w:val="List5"/>
    <w:rsid w:val="005C3445"/>
    <w:pPr>
      <w:ind w:firstLine="0"/>
    </w:pPr>
  </w:style>
  <w:style w:type="paragraph" w:styleId="ListNumber3">
    <w:name w:val="List Number 3"/>
    <w:basedOn w:val="List3"/>
    <w:rsid w:val="005C3445"/>
    <w:pPr>
      <w:numPr>
        <w:numId w:val="5"/>
      </w:numPr>
    </w:pPr>
  </w:style>
  <w:style w:type="paragraph" w:styleId="ListNumber4">
    <w:name w:val="List Number 4"/>
    <w:basedOn w:val="List4"/>
    <w:rsid w:val="005C3445"/>
    <w:pPr>
      <w:numPr>
        <w:numId w:val="6"/>
      </w:numPr>
    </w:pPr>
  </w:style>
  <w:style w:type="paragraph" w:styleId="ListNumber5">
    <w:name w:val="List Number 5"/>
    <w:basedOn w:val="List5"/>
    <w:rsid w:val="005C3445"/>
    <w:pPr>
      <w:numPr>
        <w:numId w:val="7"/>
      </w:numPr>
    </w:pPr>
  </w:style>
  <w:style w:type="paragraph" w:styleId="BlockText">
    <w:name w:val="Block Text"/>
    <w:basedOn w:val="Normal"/>
    <w:rsid w:val="005C34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34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3445"/>
    <w:rPr>
      <w:sz w:val="16"/>
      <w:vertAlign w:val="superscript"/>
    </w:rPr>
  </w:style>
  <w:style w:type="character" w:customStyle="1" w:styleId="Symbols">
    <w:name w:val="Symbols"/>
    <w:basedOn w:val="DefaultParagraphFont"/>
    <w:rsid w:val="005C3445"/>
    <w:rPr>
      <w:rFonts w:ascii="Symbol" w:hAnsi="Symbol"/>
    </w:rPr>
  </w:style>
  <w:style w:type="character" w:customStyle="1" w:styleId="MenuOptions">
    <w:name w:val="Menu Options"/>
    <w:basedOn w:val="DefaultParagraphFont"/>
    <w:rsid w:val="005C34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3445"/>
    <w:rPr>
      <w:b/>
    </w:rPr>
  </w:style>
  <w:style w:type="character" w:customStyle="1" w:styleId="Underlined">
    <w:name w:val="Underlined"/>
    <w:basedOn w:val="DefaultParagraphFont"/>
    <w:rsid w:val="005C3445"/>
    <w:rPr>
      <w:u w:val="single"/>
    </w:rPr>
  </w:style>
  <w:style w:type="paragraph" w:customStyle="1" w:styleId="TableBodyTextRight">
    <w:name w:val="Table Body Text Right"/>
    <w:basedOn w:val="TableBodyText"/>
    <w:rsid w:val="005C34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3445"/>
    <w:rPr>
      <w:sz w:val="18"/>
    </w:rPr>
  </w:style>
  <w:style w:type="paragraph" w:customStyle="1" w:styleId="BodySmallRight">
    <w:name w:val="Body Small Right"/>
    <w:basedOn w:val="BodyTextRight"/>
    <w:rsid w:val="005C3445"/>
    <w:rPr>
      <w:sz w:val="18"/>
      <w:szCs w:val="18"/>
    </w:rPr>
  </w:style>
  <w:style w:type="paragraph" w:customStyle="1" w:styleId="MarginEdition">
    <w:name w:val="Margin Edition"/>
    <w:basedOn w:val="MarginNote"/>
    <w:rsid w:val="005C34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3445"/>
    <w:rPr>
      <w:sz w:val="2"/>
      <w:szCs w:val="2"/>
    </w:rPr>
  </w:style>
  <w:style w:type="character" w:customStyle="1" w:styleId="Small">
    <w:name w:val="Small"/>
    <w:basedOn w:val="DefaultParagraphFont"/>
    <w:rsid w:val="005C3445"/>
    <w:rPr>
      <w:sz w:val="16"/>
    </w:rPr>
  </w:style>
  <w:style w:type="paragraph" w:customStyle="1" w:styleId="WideTable">
    <w:name w:val="Wide Table"/>
    <w:basedOn w:val="Normal"/>
    <w:rsid w:val="005C34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3445"/>
  </w:style>
  <w:style w:type="paragraph" w:styleId="Quote">
    <w:name w:val="Quote"/>
    <w:basedOn w:val="Heading1"/>
    <w:link w:val="QuoteChar"/>
    <w:qFormat/>
    <w:rsid w:val="005C34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34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3445"/>
    <w:pPr>
      <w:pageBreakBefore/>
    </w:pPr>
  </w:style>
  <w:style w:type="paragraph" w:customStyle="1" w:styleId="Border">
    <w:name w:val="Border"/>
    <w:basedOn w:val="Normal"/>
    <w:qFormat/>
    <w:rsid w:val="005C34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34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4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4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34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34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34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34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34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3445"/>
    <w:rPr>
      <w:u w:val="single"/>
    </w:rPr>
  </w:style>
  <w:style w:type="character" w:customStyle="1" w:styleId="BoldandItalics">
    <w:name w:val="Bold and Italics"/>
    <w:qFormat/>
    <w:rsid w:val="005C3445"/>
    <w:rPr>
      <w:b/>
      <w:i/>
      <w:u w:val="none"/>
    </w:rPr>
  </w:style>
  <w:style w:type="paragraph" w:styleId="BalloonText">
    <w:name w:val="Balloon Text"/>
    <w:basedOn w:val="Normal"/>
    <w:link w:val="BalloonTextChar"/>
    <w:rsid w:val="005C34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34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34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34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34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34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3445"/>
    <w:pPr>
      <w:spacing w:before="0" w:after="0"/>
    </w:pPr>
  </w:style>
  <w:style w:type="paragraph" w:customStyle="1" w:styleId="BodyTextBold">
    <w:name w:val="Body Text Bold"/>
    <w:basedOn w:val="BodyText"/>
    <w:qFormat/>
    <w:rsid w:val="005C3445"/>
    <w:rPr>
      <w:b/>
    </w:rPr>
  </w:style>
  <w:style w:type="character" w:styleId="Hyperlink">
    <w:name w:val="Hyperlink"/>
    <w:basedOn w:val="DefaultParagraphFont"/>
    <w:uiPriority w:val="99"/>
    <w:unhideWhenUsed/>
    <w:rsid w:val="00EB2B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572</Words>
  <Characters>3691</Characters>
  <Application>Microsoft Office Word</Application>
  <DocSecurity>0</DocSecurity>
  <Lines>136</Lines>
  <Paragraphs>96</Paragraphs>
  <ScaleCrop>false</ScaleCrop>
  <Company>Author-it Software Corporation Ltd.</Company>
  <LinksUpToDate>false</LinksUpToDate>
  <CharactersWithSpaces>4167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AHCPHT408 Oversee vineyard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2025-03-01T20:51:00Z</dcterms:created>
  <dcterms:modified xsi:type="dcterms:W3CDTF">2025-03-01T20:51:00Z</dcterms:modified>
</cp:coreProperties>
</file>