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FFA" w:rsidP="00A45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AHCPHT408 Oversee vineyard practices</w:t>
      </w:r>
      <w:r>
        <w:fldChar w:fldCharType="end"/>
      </w:r>
    </w:p>
    <w:p w:rsidR="00A45FFA" w:rsidP="00A45FFA">
      <w:pPr>
        <w:pStyle w:val="Version"/>
        <w:sectPr w:rsidSect="005D1E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E0F" w:rsidP="005D1E0F">
      <w:pPr>
        <w:pStyle w:val="SuperHeading"/>
      </w:pPr>
      <w:r w:rsidRPr="005D1E0F">
        <w:t>Assessment Requirements for AHCPHT408 Oversee vineyard practices</w:t>
      </w:r>
    </w:p>
    <w:p w:rsidR="00000000" w:rsidRPr="005D1E0F" w:rsidP="005D1E0F">
      <w:pPr>
        <w:pStyle w:val="Heading1"/>
      </w:pPr>
      <w:bookmarkStart w:id="1" w:name="O_888853"/>
      <w:bookmarkEnd w:id="1"/>
      <w:r w:rsidRPr="005D1E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0F">
            <w:pPr>
              <w:pStyle w:val="TableHeading"/>
              <w:rPr>
                <w:lang w:val="en-NZ"/>
              </w:rPr>
            </w:pPr>
            <w:r w:rsidRPr="005D1E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0F">
            <w:pPr>
              <w:pStyle w:val="TableHeading"/>
              <w:rPr>
                <w:lang w:val="en-NZ"/>
              </w:rPr>
            </w:pPr>
            <w:r w:rsidRPr="005D1E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0F">
            <w:pPr>
              <w:pStyle w:val="TableHeading"/>
              <w:rPr>
                <w:lang w:val="en-NZ"/>
              </w:rPr>
            </w:pPr>
            <w:r w:rsidRPr="005D1E0F">
              <w:t>Comment</w:t>
            </w:r>
          </w:p>
        </w:tc>
      </w:tr>
      <w:tr w:rsidTr="005D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0F">
            <w:pPr>
              <w:pStyle w:val="BodyText"/>
              <w:rPr>
                <w:lang w:val="en-NZ"/>
              </w:rPr>
            </w:pPr>
            <w:r w:rsidRPr="005D1E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E0F">
            <w:pPr>
              <w:pStyle w:val="BodyText"/>
              <w:rPr>
                <w:lang w:val="en-NZ"/>
              </w:rPr>
            </w:pPr>
            <w:r w:rsidRPr="005D1E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E0F" w:rsidP="005D1E0F">
            <w:pPr>
              <w:pStyle w:val="BodyText"/>
            </w:pPr>
            <w:r w:rsidRPr="005D1E0F">
              <w:t>Initial release</w:t>
            </w:r>
          </w:p>
        </w:tc>
      </w:tr>
    </w:tbl>
    <w:p w:rsidR="00000000" w:rsidRPr="005D1E0F" w:rsidP="005D1E0F">
      <w:pPr>
        <w:pStyle w:val="BodyText"/>
      </w:pPr>
    </w:p>
    <w:p w:rsidR="00000000" w:rsidRPr="005D1E0F" w:rsidP="005D1E0F">
      <w:pPr>
        <w:pStyle w:val="AllowPageBreak"/>
      </w:pPr>
    </w:p>
    <w:p w:rsidR="00000000" w:rsidRPr="005D1E0F" w:rsidP="005D1E0F">
      <w:pPr>
        <w:pStyle w:val="Heading1"/>
      </w:pPr>
      <w:bookmarkStart w:id="2" w:name="O_888854"/>
      <w:bookmarkEnd w:id="2"/>
      <w:r w:rsidRPr="005D1E0F">
        <w:t>Performance Evidence</w:t>
      </w:r>
    </w:p>
    <w:p w:rsidR="00000000" w:rsidRPr="005D1E0F" w:rsidP="00A45FFA">
      <w:pPr>
        <w:pStyle w:val="BodyText"/>
      </w:pPr>
      <w:r w:rsidRPr="005D1E0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D1E0F" w:rsidP="00A45FFA">
      <w:pPr>
        <w:pStyle w:val="BodyText"/>
      </w:pPr>
      <w:r w:rsidRPr="005D1E0F">
        <w:t>The candidate must provid</w:t>
      </w:r>
      <w:r w:rsidRPr="005D1E0F">
        <w:t>e evidence that they can:</w:t>
      </w:r>
    </w:p>
    <w:p w:rsidR="00000000" w:rsidRPr="005D1E0F" w:rsidP="005D1E0F">
      <w:pPr>
        <w:pStyle w:val="ListBullet"/>
      </w:pPr>
      <w:r w:rsidRPr="005D1E0F">
        <w:t>determine and organise work schedules</w:t>
      </w:r>
    </w:p>
    <w:p w:rsidR="00000000" w:rsidRPr="005D1E0F" w:rsidP="005D1E0F">
      <w:pPr>
        <w:pStyle w:val="ListBullet"/>
      </w:pPr>
      <w:r w:rsidRPr="005D1E0F">
        <w:t xml:space="preserve">determine maintenance requirements for the vineyard </w:t>
      </w:r>
    </w:p>
    <w:p w:rsidR="00000000" w:rsidRPr="005D1E0F" w:rsidP="005D1E0F">
      <w:pPr>
        <w:pStyle w:val="ListBullet"/>
      </w:pPr>
      <w:r w:rsidRPr="005D1E0F">
        <w:t>oversee the implementation of vineyard practices</w:t>
      </w:r>
    </w:p>
    <w:p w:rsidR="00000000" w:rsidRPr="005D1E0F" w:rsidP="005D1E0F">
      <w:pPr>
        <w:pStyle w:val="ListBullet"/>
      </w:pPr>
      <w:r w:rsidRPr="005D1E0F">
        <w:t>plan and program vineyard practices</w:t>
      </w:r>
    </w:p>
    <w:p w:rsidR="00000000" w:rsidRPr="005D1E0F" w:rsidP="005D1E0F">
      <w:pPr>
        <w:pStyle w:val="ListBullet"/>
      </w:pPr>
      <w:r w:rsidRPr="005D1E0F">
        <w:t>recognise wine grape varieties and cultivars</w:t>
      </w:r>
    </w:p>
    <w:p w:rsidR="00000000" w:rsidRPr="005D1E0F" w:rsidP="005D1E0F">
      <w:pPr>
        <w:pStyle w:val="AllowPageBreak"/>
      </w:pPr>
    </w:p>
    <w:p w:rsidR="00000000" w:rsidRPr="005D1E0F" w:rsidP="005D1E0F">
      <w:pPr>
        <w:pStyle w:val="Heading1"/>
      </w:pPr>
      <w:bookmarkStart w:id="3" w:name="O_888855"/>
      <w:bookmarkEnd w:id="3"/>
      <w:r w:rsidRPr="005D1E0F">
        <w:t>Knowledge Evidence</w:t>
      </w:r>
    </w:p>
    <w:p w:rsidR="00000000" w:rsidRPr="005D1E0F" w:rsidP="00A45FFA">
      <w:pPr>
        <w:pStyle w:val="BodyText"/>
      </w:pPr>
      <w:r w:rsidRPr="005D1E0F">
        <w:t>The candidate must demonstrate knowledge of:</w:t>
      </w:r>
    </w:p>
    <w:p w:rsidR="00000000" w:rsidRPr="005D1E0F" w:rsidP="005D1E0F">
      <w:pPr>
        <w:pStyle w:val="ListBullet"/>
      </w:pPr>
      <w:r w:rsidRPr="005D1E0F">
        <w:t>principles and practices for overseeing vineyard practices</w:t>
      </w:r>
    </w:p>
    <w:p w:rsidR="00000000" w:rsidRPr="005D1E0F" w:rsidP="005D1E0F">
      <w:pPr>
        <w:pStyle w:val="ListBullet2"/>
      </w:pPr>
      <w:r w:rsidRPr="005D1E0F">
        <w:t>irrigation systems</w:t>
      </w:r>
    </w:p>
    <w:p w:rsidR="00000000" w:rsidRPr="005D1E0F" w:rsidP="005D1E0F">
      <w:pPr>
        <w:pStyle w:val="ListBullet2"/>
      </w:pPr>
      <w:r w:rsidRPr="005D1E0F">
        <w:t>plant nutrition practices</w:t>
      </w:r>
    </w:p>
    <w:p w:rsidR="00000000" w:rsidRPr="005D1E0F" w:rsidP="005D1E0F">
      <w:pPr>
        <w:pStyle w:val="ListBullet2"/>
      </w:pPr>
      <w:r w:rsidRPr="005D1E0F">
        <w:t>safe operating practices</w:t>
      </w:r>
    </w:p>
    <w:p w:rsidR="00000000" w:rsidRPr="005D1E0F" w:rsidP="005D1E0F">
      <w:pPr>
        <w:pStyle w:val="ListBullet2"/>
      </w:pPr>
      <w:r w:rsidRPr="005D1E0F">
        <w:t>supervision and team building</w:t>
      </w:r>
    </w:p>
    <w:p w:rsidR="00000000" w:rsidRPr="005D1E0F" w:rsidP="005D1E0F">
      <w:pPr>
        <w:pStyle w:val="ListBullet2"/>
      </w:pPr>
      <w:r w:rsidRPr="005D1E0F">
        <w:t>trellis and harvesting systems</w:t>
      </w:r>
    </w:p>
    <w:p w:rsidR="00000000" w:rsidRPr="005D1E0F" w:rsidP="005D1E0F">
      <w:pPr>
        <w:pStyle w:val="ListBullet2"/>
      </w:pPr>
      <w:r w:rsidRPr="005D1E0F">
        <w:t>vineyard practices and growing systems for grape varieties and cultivars</w:t>
      </w:r>
    </w:p>
    <w:p w:rsidR="00000000" w:rsidRPr="005D1E0F" w:rsidP="005D1E0F">
      <w:pPr>
        <w:pStyle w:val="ListBullet2"/>
      </w:pPr>
      <w:r w:rsidRPr="005D1E0F">
        <w:t>weed, pest and disease control practices</w:t>
      </w:r>
    </w:p>
    <w:p w:rsidR="00000000" w:rsidRPr="005D1E0F" w:rsidP="005D1E0F">
      <w:pPr>
        <w:pStyle w:val="ListBullet2"/>
      </w:pPr>
      <w:r w:rsidRPr="005D1E0F">
        <w:t>wine grape varieties and cultivars</w:t>
      </w:r>
    </w:p>
    <w:p w:rsidR="00000000" w:rsidRPr="005D1E0F" w:rsidP="005D1E0F">
      <w:pPr>
        <w:pStyle w:val="AllowPageBreak"/>
      </w:pPr>
    </w:p>
    <w:p w:rsidR="00000000" w:rsidRPr="005D1E0F" w:rsidP="005D1E0F">
      <w:pPr>
        <w:pStyle w:val="Heading1"/>
      </w:pPr>
      <w:bookmarkStart w:id="4" w:name="O_888856"/>
      <w:bookmarkEnd w:id="4"/>
      <w:r w:rsidRPr="005D1E0F">
        <w:t>Assessment Conditions</w:t>
      </w:r>
    </w:p>
    <w:p w:rsidR="00000000" w:rsidRPr="005D1E0F" w:rsidP="00A45FFA">
      <w:pPr>
        <w:pStyle w:val="BodyText"/>
      </w:pPr>
      <w:r w:rsidRPr="005D1E0F">
        <w:t>Assessors must satisfy current standa</w:t>
      </w:r>
      <w:r w:rsidRPr="005D1E0F">
        <w:t>rds for RTOs.</w:t>
      </w:r>
    </w:p>
    <w:p w:rsidR="00000000" w:rsidRPr="005D1E0F" w:rsidP="005D1E0F">
      <w:pPr>
        <w:pStyle w:val="Heading1"/>
      </w:pPr>
      <w:bookmarkStart w:id="5" w:name="O_888859"/>
      <w:bookmarkEnd w:id="5"/>
      <w:r w:rsidRPr="005D1E0F">
        <w:t>Links</w:t>
      </w:r>
    </w:p>
    <w:p w:rsidR="00000000" w:rsidRPr="005D1E0F" w:rsidP="00A45FFA">
      <w:pPr>
        <w:pStyle w:val="BodyText"/>
      </w:pPr>
      <w:r w:rsidRPr="005D1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00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1E0F" w:rsidP="005D1E0F"/>
    <w:sectPr w:rsidSect="005D1E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0F" w:rsidRPr="00A45FFA" w:rsidP="00A45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FA" w:rsidP="005D1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5FFA" w:rsidP="005D1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5FFA" w:rsidP="005D1E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E0F" w:rsidRPr="00A45FFA" w:rsidP="00A45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FA" w:rsidRPr="002D2AF8" w:rsidP="005D1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AHCPHT408 Oversee vineyard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A45FFA" w:rsidP="005D1E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DA8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EE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8AE2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E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E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E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E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E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E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E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E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E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E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E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E0F"/>
  </w:style>
  <w:style w:type="character" w:customStyle="1" w:styleId="Heading1Char">
    <w:name w:val="Heading 1 Char"/>
    <w:basedOn w:val="DefaultParagraphFont"/>
    <w:link w:val="Heading1"/>
    <w:rsid w:val="005D1E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E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E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E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E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1E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1E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1E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E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E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E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E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E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E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E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E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E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E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E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E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E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E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E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E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E0F"/>
    <w:rPr>
      <w:b/>
      <w:spacing w:val="0"/>
    </w:rPr>
  </w:style>
  <w:style w:type="paragraph" w:customStyle="1" w:styleId="SuperTitle">
    <w:name w:val="SuperTitle"/>
    <w:basedOn w:val="Title"/>
    <w:rsid w:val="005D1E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E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E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E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E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E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E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E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E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E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E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E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E0F"/>
    <w:rPr>
      <w:i/>
    </w:rPr>
  </w:style>
  <w:style w:type="paragraph" w:styleId="Caption">
    <w:name w:val="caption"/>
    <w:basedOn w:val="BodyText"/>
    <w:next w:val="Normal"/>
    <w:qFormat/>
    <w:rsid w:val="005D1E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E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E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E0F"/>
  </w:style>
  <w:style w:type="paragraph" w:styleId="TableofFigures">
    <w:name w:val="table of figures"/>
    <w:basedOn w:val="Normal"/>
    <w:next w:val="Normal"/>
    <w:semiHidden/>
    <w:rsid w:val="005D1E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E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E0F"/>
    <w:rPr>
      <w:rFonts w:ascii="Wingdings" w:hAnsi="Wingdings"/>
    </w:rPr>
  </w:style>
  <w:style w:type="character" w:customStyle="1" w:styleId="HotSpot">
    <w:name w:val="HotSpot"/>
    <w:rsid w:val="005D1E0F"/>
    <w:rPr>
      <w:color w:val="0033CC"/>
      <w:u w:val="none"/>
    </w:rPr>
  </w:style>
  <w:style w:type="paragraph" w:customStyle="1" w:styleId="BodyTextRight">
    <w:name w:val="Body Text Right"/>
    <w:basedOn w:val="BodyText"/>
    <w:rsid w:val="005D1E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E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E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E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E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E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E0F"/>
    <w:rPr>
      <w:sz w:val="32"/>
    </w:rPr>
  </w:style>
  <w:style w:type="paragraph" w:customStyle="1" w:styleId="HeadingProcedure">
    <w:name w:val="Heading Procedure"/>
    <w:basedOn w:val="HeadingBase"/>
    <w:next w:val="Normal"/>
    <w:rsid w:val="005D1E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E0F"/>
    <w:pPr>
      <w:spacing w:before="60" w:after="60"/>
    </w:pPr>
  </w:style>
  <w:style w:type="paragraph" w:styleId="ListContinue">
    <w:name w:val="List Continue"/>
    <w:basedOn w:val="List"/>
    <w:rsid w:val="005D1E0F"/>
    <w:pPr>
      <w:ind w:firstLine="0"/>
    </w:pPr>
  </w:style>
  <w:style w:type="paragraph" w:customStyle="1" w:styleId="ListNote">
    <w:name w:val="List Note"/>
    <w:basedOn w:val="List"/>
    <w:rsid w:val="005D1E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E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E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E0F"/>
    <w:rPr>
      <w:rFonts w:ascii="Courier New" w:hAnsi="Courier New"/>
    </w:rPr>
  </w:style>
  <w:style w:type="paragraph" w:customStyle="1" w:styleId="NoteBullet">
    <w:name w:val="Note Bullet"/>
    <w:basedOn w:val="Note"/>
    <w:rsid w:val="005D1E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E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E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E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E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E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E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E0F"/>
    <w:rPr>
      <w:b/>
      <w:smallCaps/>
    </w:rPr>
  </w:style>
  <w:style w:type="paragraph" w:customStyle="1" w:styleId="TableListNumber">
    <w:name w:val="Table List Number"/>
    <w:basedOn w:val="ListNumber"/>
    <w:rsid w:val="005D1E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E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E0F"/>
    <w:pPr>
      <w:numPr>
        <w:numId w:val="9"/>
      </w:numPr>
    </w:pPr>
  </w:style>
  <w:style w:type="paragraph" w:customStyle="1" w:styleId="ListAlpha2">
    <w:name w:val="List Alpha 2"/>
    <w:basedOn w:val="List2"/>
    <w:rsid w:val="005D1E0F"/>
    <w:pPr>
      <w:numPr>
        <w:numId w:val="8"/>
      </w:numPr>
    </w:pPr>
  </w:style>
  <w:style w:type="paragraph" w:styleId="List2">
    <w:name w:val="List 2"/>
    <w:basedOn w:val="BodyText"/>
    <w:rsid w:val="005D1E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E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E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E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E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E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E0F"/>
    <w:pPr>
      <w:numPr>
        <w:numId w:val="4"/>
      </w:numPr>
    </w:pPr>
  </w:style>
  <w:style w:type="paragraph" w:styleId="ListContinue2">
    <w:name w:val="List Continue 2"/>
    <w:basedOn w:val="List2"/>
    <w:rsid w:val="005D1E0F"/>
    <w:pPr>
      <w:ind w:firstLine="0"/>
    </w:pPr>
  </w:style>
  <w:style w:type="paragraph" w:styleId="ListContinue3">
    <w:name w:val="List Continue 3"/>
    <w:basedOn w:val="List3"/>
    <w:rsid w:val="005D1E0F"/>
    <w:pPr>
      <w:ind w:left="1021" w:firstLine="0"/>
    </w:pPr>
  </w:style>
  <w:style w:type="paragraph" w:styleId="ListContinue4">
    <w:name w:val="List Continue 4"/>
    <w:basedOn w:val="List4"/>
    <w:rsid w:val="005D1E0F"/>
    <w:pPr>
      <w:ind w:firstLine="0"/>
    </w:pPr>
  </w:style>
  <w:style w:type="paragraph" w:styleId="ListContinue5">
    <w:name w:val="List Continue 5"/>
    <w:basedOn w:val="List5"/>
    <w:rsid w:val="005D1E0F"/>
    <w:pPr>
      <w:ind w:firstLine="0"/>
    </w:pPr>
  </w:style>
  <w:style w:type="paragraph" w:styleId="ListNumber3">
    <w:name w:val="List Number 3"/>
    <w:basedOn w:val="List3"/>
    <w:rsid w:val="005D1E0F"/>
    <w:pPr>
      <w:numPr>
        <w:numId w:val="5"/>
      </w:numPr>
    </w:pPr>
  </w:style>
  <w:style w:type="paragraph" w:styleId="ListNumber4">
    <w:name w:val="List Number 4"/>
    <w:basedOn w:val="List4"/>
    <w:rsid w:val="005D1E0F"/>
    <w:pPr>
      <w:numPr>
        <w:numId w:val="6"/>
      </w:numPr>
    </w:pPr>
  </w:style>
  <w:style w:type="paragraph" w:styleId="ListNumber5">
    <w:name w:val="List Number 5"/>
    <w:basedOn w:val="List5"/>
    <w:rsid w:val="005D1E0F"/>
    <w:pPr>
      <w:numPr>
        <w:numId w:val="7"/>
      </w:numPr>
    </w:pPr>
  </w:style>
  <w:style w:type="paragraph" w:styleId="BlockText">
    <w:name w:val="Block Text"/>
    <w:basedOn w:val="Normal"/>
    <w:rsid w:val="005D1E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E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E0F"/>
    <w:rPr>
      <w:sz w:val="16"/>
      <w:vertAlign w:val="superscript"/>
    </w:rPr>
  </w:style>
  <w:style w:type="character" w:customStyle="1" w:styleId="Symbols">
    <w:name w:val="Symbols"/>
    <w:basedOn w:val="DefaultParagraphFont"/>
    <w:rsid w:val="005D1E0F"/>
    <w:rPr>
      <w:rFonts w:ascii="Symbol" w:hAnsi="Symbol"/>
    </w:rPr>
  </w:style>
  <w:style w:type="character" w:customStyle="1" w:styleId="MenuOptions">
    <w:name w:val="Menu Options"/>
    <w:basedOn w:val="DefaultParagraphFont"/>
    <w:rsid w:val="005D1E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E0F"/>
    <w:rPr>
      <w:b/>
    </w:rPr>
  </w:style>
  <w:style w:type="character" w:customStyle="1" w:styleId="Underlined">
    <w:name w:val="Underlined"/>
    <w:basedOn w:val="DefaultParagraphFont"/>
    <w:rsid w:val="005D1E0F"/>
    <w:rPr>
      <w:u w:val="single"/>
    </w:rPr>
  </w:style>
  <w:style w:type="paragraph" w:customStyle="1" w:styleId="TableBodyTextRight">
    <w:name w:val="Table Body Text Right"/>
    <w:basedOn w:val="TableBodyText"/>
    <w:rsid w:val="005D1E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E0F"/>
    <w:rPr>
      <w:sz w:val="18"/>
    </w:rPr>
  </w:style>
  <w:style w:type="paragraph" w:customStyle="1" w:styleId="BodySmallRight">
    <w:name w:val="Body Small Right"/>
    <w:basedOn w:val="BodyTextRight"/>
    <w:rsid w:val="005D1E0F"/>
    <w:rPr>
      <w:sz w:val="18"/>
      <w:szCs w:val="18"/>
    </w:rPr>
  </w:style>
  <w:style w:type="paragraph" w:customStyle="1" w:styleId="MarginEdition">
    <w:name w:val="Margin Edition"/>
    <w:basedOn w:val="MarginNote"/>
    <w:rsid w:val="005D1E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E0F"/>
    <w:rPr>
      <w:sz w:val="2"/>
      <w:szCs w:val="2"/>
    </w:rPr>
  </w:style>
  <w:style w:type="character" w:customStyle="1" w:styleId="Small">
    <w:name w:val="Small"/>
    <w:basedOn w:val="DefaultParagraphFont"/>
    <w:rsid w:val="005D1E0F"/>
    <w:rPr>
      <w:sz w:val="16"/>
    </w:rPr>
  </w:style>
  <w:style w:type="paragraph" w:customStyle="1" w:styleId="WideTable">
    <w:name w:val="Wide Table"/>
    <w:basedOn w:val="Normal"/>
    <w:rsid w:val="005D1E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E0F"/>
  </w:style>
  <w:style w:type="paragraph" w:styleId="Quote">
    <w:name w:val="Quote"/>
    <w:basedOn w:val="Heading1"/>
    <w:link w:val="QuoteChar"/>
    <w:qFormat/>
    <w:rsid w:val="005D1E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E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E0F"/>
    <w:pPr>
      <w:pageBreakBefore/>
    </w:pPr>
  </w:style>
  <w:style w:type="paragraph" w:customStyle="1" w:styleId="Border">
    <w:name w:val="Border"/>
    <w:basedOn w:val="Normal"/>
    <w:qFormat/>
    <w:rsid w:val="005D1E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E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E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E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E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E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E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E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E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E0F"/>
    <w:rPr>
      <w:u w:val="single"/>
    </w:rPr>
  </w:style>
  <w:style w:type="character" w:customStyle="1" w:styleId="BoldandItalics">
    <w:name w:val="Bold and Italics"/>
    <w:qFormat/>
    <w:rsid w:val="005D1E0F"/>
    <w:rPr>
      <w:b/>
      <w:i/>
      <w:u w:val="none"/>
    </w:rPr>
  </w:style>
  <w:style w:type="paragraph" w:styleId="BalloonText">
    <w:name w:val="Balloon Text"/>
    <w:basedOn w:val="Normal"/>
    <w:link w:val="BalloonTextChar"/>
    <w:rsid w:val="005D1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E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E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E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E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E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E0F"/>
    <w:pPr>
      <w:spacing w:before="0" w:after="0"/>
    </w:pPr>
  </w:style>
  <w:style w:type="paragraph" w:customStyle="1" w:styleId="BodyTextBold">
    <w:name w:val="Body Text Bold"/>
    <w:basedOn w:val="BodyText"/>
    <w:qFormat/>
    <w:rsid w:val="005D1E0F"/>
    <w:rPr>
      <w:b/>
    </w:rPr>
  </w:style>
  <w:style w:type="character" w:styleId="Hyperlink">
    <w:name w:val="Hyperlink"/>
    <w:basedOn w:val="DefaultParagraphFont"/>
    <w:uiPriority w:val="99"/>
    <w:unhideWhenUsed/>
    <w:rsid w:val="00A45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1351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AHCPHT408 Oversee vineyard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2020-08-26T08:31:00Z</dcterms:created>
  <dcterms:modified xsi:type="dcterms:W3CDTF">2020-08-26T08:31:00Z</dcterms:modified>
</cp:coreProperties>
</file>