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B1B" w:rsidP="00C56B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AHCPHT407 Manage mushroom crop development</w:t>
      </w:r>
      <w:r>
        <w:fldChar w:fldCharType="end"/>
      </w:r>
    </w:p>
    <w:p w:rsidR="00C56B1B" w:rsidP="00C56B1B">
      <w:pPr>
        <w:pStyle w:val="Version"/>
        <w:sectPr w:rsidSect="00FF69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9E0" w:rsidP="00FF69E0">
      <w:pPr>
        <w:pStyle w:val="SuperHeading"/>
      </w:pPr>
      <w:r w:rsidRPr="00FF69E0">
        <w:t>AHCPHT407 Manage mushroom crop development</w:t>
      </w:r>
    </w:p>
    <w:p w:rsidR="00000000" w:rsidRPr="00FF69E0" w:rsidP="00FF69E0">
      <w:pPr>
        <w:pStyle w:val="Heading1"/>
      </w:pPr>
      <w:bookmarkStart w:id="1" w:name="O_888824"/>
      <w:bookmarkEnd w:id="1"/>
      <w:r w:rsidRPr="00FF69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6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TableHeading"/>
              <w:rPr>
                <w:lang w:val="en-NZ"/>
              </w:rPr>
            </w:pPr>
            <w:r w:rsidRPr="00FF69E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TableHeading"/>
              <w:rPr>
                <w:lang w:val="en-NZ"/>
              </w:rPr>
            </w:pPr>
            <w:r w:rsidRPr="00FF69E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TableHeading"/>
              <w:rPr>
                <w:lang w:val="en-NZ"/>
              </w:rPr>
            </w:pPr>
            <w:r w:rsidRPr="00FF69E0">
              <w:t>Comment</w:t>
            </w:r>
          </w:p>
        </w:tc>
      </w:tr>
      <w:tr w:rsidTr="00FF69E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BodyText"/>
              <w:rPr>
                <w:lang w:val="en-NZ"/>
              </w:rPr>
            </w:pPr>
            <w:r w:rsidRPr="00FF69E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BodyText"/>
              <w:rPr>
                <w:lang w:val="en-NZ"/>
              </w:rPr>
            </w:pPr>
            <w:r w:rsidRPr="00FF69E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E0" w:rsidP="00FF69E0">
            <w:pPr>
              <w:pStyle w:val="BodyText"/>
            </w:pPr>
            <w:r w:rsidRPr="00FF69E0">
              <w:t>Initial release</w:t>
            </w:r>
          </w:p>
        </w:tc>
      </w:tr>
    </w:tbl>
    <w:p w:rsidR="00000000" w:rsidRPr="00FF69E0" w:rsidP="00FF69E0">
      <w:pPr>
        <w:pStyle w:val="BodyText"/>
      </w:pPr>
    </w:p>
    <w:p w:rsidR="00000000" w:rsidRPr="00FF69E0" w:rsidP="00FF69E0">
      <w:pPr>
        <w:pStyle w:val="AllowPageBreak"/>
      </w:pPr>
    </w:p>
    <w:p w:rsidR="00000000" w:rsidRPr="00FF69E0" w:rsidP="00FF69E0">
      <w:pPr>
        <w:pStyle w:val="Heading1"/>
      </w:pPr>
      <w:bookmarkStart w:id="2" w:name="O_888825"/>
      <w:bookmarkEnd w:id="2"/>
      <w:r w:rsidRPr="00FF69E0">
        <w:t>Application</w:t>
      </w:r>
    </w:p>
    <w:p w:rsidR="00000000" w:rsidRPr="00FF69E0" w:rsidP="00C56B1B">
      <w:pPr>
        <w:pStyle w:val="BodyText"/>
      </w:pPr>
      <w:r w:rsidRPr="00FF69E0">
        <w:t xml:space="preserve">This unit of competency describes the skills and knowledge required to manage mushroom crop development, including the selection, application and </w:t>
      </w:r>
      <w:r w:rsidRPr="00FF69E0">
        <w:t>management of the mushroom casing and all activities up to the end of the harvesting period.</w:t>
      </w:r>
    </w:p>
    <w:p w:rsidR="00000000" w:rsidRPr="00FF69E0" w:rsidP="00C56B1B">
      <w:pPr>
        <w:pStyle w:val="BodyText"/>
      </w:pPr>
      <w:r w:rsidRPr="00FF69E0">
        <w:t>It applies to individuals who analyse information and exercise judgement to complete a range of advanced skilled activities and demonstrate deep knowledge in a sp</w:t>
      </w:r>
      <w:r w:rsidRPr="00FF69E0">
        <w:t>ecific technical area. They have accountability for the work of others and analyse, design and communicate solutions to a range of complex problems. All work is carried out to comply with workplace procedures.</w:t>
      </w:r>
    </w:p>
    <w:p w:rsidR="00000000" w:rsidRPr="00FF69E0" w:rsidP="00C56B1B">
      <w:pPr>
        <w:pStyle w:val="BodyText"/>
      </w:pPr>
      <w:r w:rsidRPr="00FF69E0">
        <w:t>No occupational licensing, legislative or cer</w:t>
      </w:r>
      <w:r w:rsidRPr="00FF69E0">
        <w:t>tification requirements are known to apply to this unit at the time of publication.</w:t>
      </w:r>
    </w:p>
    <w:p w:rsidR="00000000" w:rsidRPr="00FF69E0" w:rsidP="00FF69E0">
      <w:pPr>
        <w:pStyle w:val="Heading1"/>
      </w:pPr>
      <w:bookmarkStart w:id="3" w:name="O_888826"/>
      <w:bookmarkEnd w:id="3"/>
      <w:r w:rsidRPr="00FF69E0">
        <w:t>Pre-requisite Unit</w:t>
      </w:r>
    </w:p>
    <w:p w:rsidR="00000000" w:rsidRPr="00FF69E0" w:rsidP="00C56B1B">
      <w:pPr>
        <w:pStyle w:val="BodyText"/>
      </w:pPr>
      <w:r w:rsidRPr="00FF69E0">
        <w:t>Nil.</w:t>
      </w:r>
    </w:p>
    <w:p w:rsidR="00000000" w:rsidRPr="00FF69E0" w:rsidP="00FF69E0">
      <w:pPr>
        <w:pStyle w:val="Heading1"/>
      </w:pPr>
      <w:bookmarkStart w:id="4" w:name="O_888828"/>
      <w:bookmarkEnd w:id="4"/>
      <w:r w:rsidRPr="00FF69E0">
        <w:t>Unit Sector</w:t>
      </w:r>
    </w:p>
    <w:p w:rsidR="00000000" w:rsidRPr="00FF69E0" w:rsidP="00C56B1B">
      <w:pPr>
        <w:pStyle w:val="BodyText"/>
      </w:pPr>
      <w:r w:rsidRPr="00FF69E0">
        <w:t>Production horticulture (PHT)</w:t>
      </w:r>
    </w:p>
    <w:p w:rsidR="00000000" w:rsidRPr="00FF69E0" w:rsidP="00FF69E0">
      <w:pPr>
        <w:pStyle w:val="Heading1"/>
      </w:pPr>
      <w:bookmarkStart w:id="5" w:name="O_888829"/>
      <w:bookmarkEnd w:id="5"/>
      <w:r w:rsidRPr="00FF69E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TableHeading"/>
              <w:rPr>
                <w:lang w:val="en-NZ"/>
              </w:rPr>
            </w:pPr>
            <w:r w:rsidRPr="00FF69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TableHeading"/>
              <w:rPr>
                <w:lang w:val="en-NZ"/>
              </w:rPr>
            </w:pPr>
            <w:r w:rsidRPr="00FF69E0">
              <w:t>Performance c</w:t>
            </w:r>
            <w:r w:rsidRPr="00FF69E0">
              <w:t>riteria</w:t>
            </w:r>
          </w:p>
        </w:tc>
      </w:tr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BodyText"/>
              <w:rPr>
                <w:lang w:val="en-NZ"/>
              </w:rPr>
            </w:pPr>
            <w:r w:rsidRPr="00FF69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BodyText"/>
              <w:rPr>
                <w:lang w:val="en-NZ"/>
              </w:rPr>
            </w:pPr>
            <w:r w:rsidRPr="00FF69E0">
              <w:t>Performance criteria describe the performance needed to demonstrate achievement of the element.</w:t>
            </w:r>
          </w:p>
        </w:tc>
      </w:tr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List"/>
              <w:rPr>
                <w:lang w:val="en-NZ"/>
              </w:rPr>
            </w:pPr>
            <w:r w:rsidRPr="00FF69E0">
              <w:t>1.</w:t>
            </w:r>
            <w:r w:rsidRPr="00FF69E0">
              <w:tab/>
              <w:t>Manage casing application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E0" w:rsidP="00FF69E0">
            <w:pPr>
              <w:pStyle w:val="List"/>
            </w:pPr>
            <w:r w:rsidRPr="00FF69E0">
              <w:t>1.1</w:t>
            </w:r>
            <w:r w:rsidRPr="00FF69E0">
              <w:tab/>
              <w:t>Select casing materials and recipe</w:t>
            </w:r>
          </w:p>
          <w:p w:rsidR="00000000" w:rsidRPr="00FF69E0" w:rsidP="00FF69E0">
            <w:pPr>
              <w:pStyle w:val="List"/>
            </w:pPr>
            <w:r w:rsidRPr="00FF69E0">
              <w:t>1.2</w:t>
            </w:r>
            <w:r w:rsidRPr="00FF69E0">
              <w:tab/>
            </w:r>
            <w:r w:rsidRPr="00FF69E0">
              <w:t>Assess condition and quality of spawn run before casing</w:t>
            </w:r>
          </w:p>
          <w:p w:rsidR="00000000" w:rsidRPr="00FF69E0" w:rsidP="00FF69E0">
            <w:pPr>
              <w:pStyle w:val="List"/>
            </w:pPr>
            <w:r w:rsidRPr="00FF69E0">
              <w:t>1.3</w:t>
            </w:r>
            <w:r w:rsidRPr="00FF69E0">
              <w:tab/>
              <w:t>Where supplement is to be added to substrate at casing, product and its rate of application are selected and instructions are given to appropriate personnel</w:t>
            </w:r>
          </w:p>
          <w:p w:rsidR="00000000" w:rsidP="00FF69E0">
            <w:pPr>
              <w:pStyle w:val="List"/>
              <w:rPr>
                <w:lang w:val="en-NZ"/>
              </w:rPr>
            </w:pPr>
            <w:r w:rsidRPr="00FF69E0">
              <w:t>1.4</w:t>
            </w:r>
            <w:r w:rsidRPr="00FF69E0">
              <w:tab/>
              <w:t>Check casing mixture is checked aga</w:t>
            </w:r>
            <w:r w:rsidRPr="00FF69E0">
              <w:t>inst farm standards for moisture, structure and depth, and remedial action is taken if required</w:t>
            </w:r>
          </w:p>
        </w:tc>
      </w:tr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List"/>
              <w:rPr>
                <w:lang w:val="en-NZ"/>
              </w:rPr>
            </w:pPr>
            <w:r w:rsidRPr="00FF69E0">
              <w:t>2.</w:t>
            </w:r>
            <w:r w:rsidRPr="00FF69E0">
              <w:tab/>
              <w:t>Control environment during casing colonisation growth phase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E0" w:rsidP="00FF69E0">
            <w:pPr>
              <w:pStyle w:val="List"/>
            </w:pPr>
            <w:r w:rsidRPr="00FF69E0">
              <w:t>2.1</w:t>
            </w:r>
            <w:r w:rsidRPr="00FF69E0">
              <w:tab/>
              <w:t>Crop is installed in growing room according to farm procedures</w:t>
            </w:r>
          </w:p>
          <w:p w:rsidR="00000000" w:rsidRPr="00FF69E0" w:rsidP="00FF69E0">
            <w:pPr>
              <w:pStyle w:val="List"/>
            </w:pPr>
            <w:r w:rsidRPr="00FF69E0">
              <w:t>2.2</w:t>
            </w:r>
            <w:r w:rsidRPr="00FF69E0">
              <w:tab/>
              <w:t>Air conditioning system i</w:t>
            </w:r>
            <w:r w:rsidRPr="00FF69E0">
              <w:t>n the growing room is set up and checked for correct functioning</w:t>
            </w:r>
          </w:p>
          <w:p w:rsidR="00000000" w:rsidRPr="00FF69E0" w:rsidP="00FF69E0">
            <w:pPr>
              <w:pStyle w:val="List"/>
            </w:pPr>
            <w:r w:rsidRPr="00FF69E0">
              <w:t>2.3</w:t>
            </w:r>
            <w:r w:rsidRPr="00FF69E0">
              <w:tab/>
              <w:t>Temperature, relative humidity and carbon dioxide content are measured, recorded, and where required, adjusted</w:t>
            </w:r>
          </w:p>
          <w:p w:rsidR="00000000" w:rsidRPr="00FF69E0" w:rsidP="00FF69E0">
            <w:pPr>
              <w:pStyle w:val="List"/>
            </w:pPr>
            <w:r w:rsidRPr="00FF69E0">
              <w:t>2.4</w:t>
            </w:r>
            <w:r w:rsidRPr="00FF69E0">
              <w:tab/>
              <w:t>Mycelium growth is assessed and decisions are made on the timing and qua</w:t>
            </w:r>
            <w:r w:rsidRPr="00FF69E0">
              <w:t>ntity of water to be applied</w:t>
            </w:r>
          </w:p>
          <w:p w:rsidR="00000000" w:rsidP="00FF69E0">
            <w:pPr>
              <w:pStyle w:val="List"/>
              <w:rPr>
                <w:lang w:val="en-NZ"/>
              </w:rPr>
            </w:pPr>
            <w:r w:rsidRPr="00FF69E0">
              <w:t>2.5</w:t>
            </w:r>
            <w:r w:rsidRPr="00FF69E0">
              <w:tab/>
              <w:t>Pest and disease status is monitored and recorded and, where required, remedial action is taken</w:t>
            </w:r>
          </w:p>
        </w:tc>
      </w:tr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List"/>
              <w:rPr>
                <w:lang w:val="en-NZ"/>
              </w:rPr>
            </w:pPr>
            <w:r w:rsidRPr="00FF69E0">
              <w:t>3.</w:t>
            </w:r>
            <w:r w:rsidRPr="00FF69E0">
              <w:tab/>
              <w:t>Initiate fruit body formation and manage pinning and pre-picking growth phases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E0" w:rsidP="00FF69E0">
            <w:pPr>
              <w:pStyle w:val="List"/>
            </w:pPr>
            <w:r w:rsidRPr="00FF69E0">
              <w:t>3.1</w:t>
            </w:r>
            <w:r w:rsidRPr="00FF69E0">
              <w:tab/>
            </w:r>
            <w:r w:rsidRPr="00FF69E0">
              <w:t>Assess growth and make changes to temperature and ventilation to initiate fruit body formation according to farm procedures</w:t>
            </w:r>
          </w:p>
          <w:p w:rsidR="00000000" w:rsidRPr="00FF69E0" w:rsidP="00FF69E0">
            <w:pPr>
              <w:pStyle w:val="List"/>
            </w:pPr>
            <w:r w:rsidRPr="00FF69E0">
              <w:t>3.2</w:t>
            </w:r>
            <w:r w:rsidRPr="00FF69E0">
              <w:tab/>
              <w:t xml:space="preserve">Record and adjust temperature, relative humidity and carbon dioxide content </w:t>
            </w:r>
          </w:p>
          <w:p w:rsidR="00000000" w:rsidRPr="00FF69E0" w:rsidP="00FF69E0">
            <w:pPr>
              <w:pStyle w:val="List"/>
            </w:pPr>
            <w:r w:rsidRPr="00FF69E0">
              <w:t>3.3</w:t>
            </w:r>
            <w:r w:rsidRPr="00FF69E0">
              <w:tab/>
              <w:t>Identify and analyse variations from expected o</w:t>
            </w:r>
            <w:r w:rsidRPr="00FF69E0">
              <w:t>r required ranges of temperature, relative humidity and carbon dioxide content and take appropriate remedial action</w:t>
            </w:r>
          </w:p>
          <w:p w:rsidR="00000000" w:rsidRPr="00FF69E0" w:rsidP="00FF69E0">
            <w:pPr>
              <w:pStyle w:val="List"/>
            </w:pPr>
            <w:r w:rsidRPr="00FF69E0">
              <w:t>3.4</w:t>
            </w:r>
            <w:r w:rsidRPr="00FF69E0">
              <w:tab/>
              <w:t>Assess mycelium development and pin development and determine timing and quantity of water and additives to be applied to water</w:t>
            </w:r>
          </w:p>
          <w:p w:rsidR="00000000" w:rsidP="00FF69E0">
            <w:pPr>
              <w:pStyle w:val="List"/>
              <w:rPr>
                <w:lang w:val="en-NZ"/>
              </w:rPr>
            </w:pPr>
            <w:r w:rsidRPr="00FF69E0">
              <w:t>3.5</w:t>
            </w:r>
            <w:r w:rsidRPr="00FF69E0">
              <w:tab/>
              <w:t>Moni</w:t>
            </w:r>
            <w:r w:rsidRPr="00FF69E0">
              <w:t>tor and record pest and disease status and take remedial action where required</w:t>
            </w:r>
          </w:p>
        </w:tc>
      </w:tr>
      <w:tr w:rsidTr="00C56B1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9E0">
            <w:pPr>
              <w:pStyle w:val="List"/>
              <w:rPr>
                <w:lang w:val="en-NZ"/>
              </w:rPr>
            </w:pPr>
            <w:r w:rsidRPr="00FF69E0">
              <w:t>4.</w:t>
            </w:r>
            <w:r w:rsidRPr="00FF69E0">
              <w:tab/>
              <w:t>Assess crop maturity, flush development and quality, and monitor the harvesting process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9E0" w:rsidP="00FF69E0">
            <w:pPr>
              <w:pStyle w:val="List"/>
            </w:pPr>
            <w:r w:rsidRPr="00FF69E0">
              <w:t>4.1</w:t>
            </w:r>
            <w:r w:rsidRPr="00FF69E0">
              <w:tab/>
              <w:t>Assess crop maturity to determine when and what to pick</w:t>
            </w:r>
          </w:p>
          <w:p w:rsidR="00000000" w:rsidRPr="00FF69E0" w:rsidP="00FF69E0">
            <w:pPr>
              <w:pStyle w:val="List"/>
            </w:pPr>
            <w:r w:rsidRPr="00FF69E0">
              <w:t>4.2</w:t>
            </w:r>
            <w:r w:rsidRPr="00FF69E0">
              <w:tab/>
              <w:t>Instruct pickers abou</w:t>
            </w:r>
            <w:r w:rsidRPr="00FF69E0">
              <w:t>t tasks to be performed</w:t>
            </w:r>
          </w:p>
          <w:p w:rsidR="00000000" w:rsidRPr="00FF69E0" w:rsidP="00FF69E0">
            <w:pPr>
              <w:pStyle w:val="List"/>
            </w:pPr>
            <w:r w:rsidRPr="00FF69E0">
              <w:t>4.3</w:t>
            </w:r>
            <w:r w:rsidRPr="00FF69E0">
              <w:tab/>
              <w:t>Monitor picking results to ensure instructions continue to be appropriate and are being carried out</w:t>
            </w:r>
          </w:p>
          <w:p w:rsidR="00000000" w:rsidRPr="00FF69E0" w:rsidP="00FF69E0">
            <w:pPr>
              <w:pStyle w:val="List"/>
            </w:pPr>
            <w:r w:rsidRPr="00FF69E0">
              <w:t>4.4</w:t>
            </w:r>
            <w:r w:rsidRPr="00FF69E0">
              <w:tab/>
              <w:t>Consult markets to ensure product meets market needs and specifications</w:t>
            </w:r>
          </w:p>
          <w:p w:rsidR="00000000" w:rsidRPr="00FF69E0" w:rsidP="00FF69E0">
            <w:pPr>
              <w:pStyle w:val="List"/>
            </w:pPr>
            <w:r w:rsidRPr="00FF69E0">
              <w:t>4.5</w:t>
            </w:r>
            <w:r w:rsidRPr="00FF69E0">
              <w:tab/>
              <w:t>Monitor crop quality, recognise disorders stimul</w:t>
            </w:r>
            <w:r w:rsidRPr="00FF69E0">
              <w:t>ated by environmental conditions and implement remedial action if required</w:t>
            </w:r>
          </w:p>
          <w:p w:rsidR="00000000" w:rsidRPr="00FF69E0" w:rsidP="00FF69E0">
            <w:pPr>
              <w:pStyle w:val="List"/>
            </w:pPr>
            <w:r w:rsidRPr="00FF69E0">
              <w:t>4.6</w:t>
            </w:r>
            <w:r w:rsidRPr="00FF69E0">
              <w:tab/>
              <w:t>Monitor and record pest and disease status during this stage and take remedial action where required</w:t>
            </w:r>
          </w:p>
          <w:p w:rsidR="00000000" w:rsidRPr="00FF69E0" w:rsidP="00FF69E0">
            <w:pPr>
              <w:pStyle w:val="List"/>
            </w:pPr>
            <w:r w:rsidRPr="00FF69E0">
              <w:t>4.7</w:t>
            </w:r>
            <w:r w:rsidRPr="00FF69E0">
              <w:tab/>
              <w:t>Plan daily work schedule for waterers and coordinate picking and waterin</w:t>
            </w:r>
            <w:r w:rsidRPr="00FF69E0">
              <w:t>g schedules</w:t>
            </w:r>
          </w:p>
          <w:p w:rsidR="00000000" w:rsidRPr="00FF69E0" w:rsidP="00FF69E0">
            <w:pPr>
              <w:pStyle w:val="List"/>
            </w:pPr>
            <w:r w:rsidRPr="00FF69E0">
              <w:t>4.8</w:t>
            </w:r>
            <w:r w:rsidRPr="00FF69E0">
              <w:tab/>
              <w:t xml:space="preserve">Review harvest process for compliance with quality standards and </w:t>
            </w:r>
            <w:r w:rsidRPr="00FF69E0">
              <w:t>identify, document and implement areas for improvement where appropriate</w:t>
            </w:r>
          </w:p>
          <w:p w:rsidR="00000000" w:rsidRPr="00FF69E0" w:rsidP="00FF69E0">
            <w:pPr>
              <w:pStyle w:val="List"/>
            </w:pPr>
            <w:r w:rsidRPr="00FF69E0">
              <w:t>4.9</w:t>
            </w:r>
            <w:r w:rsidRPr="00FF69E0">
              <w:tab/>
              <w:t>Provide feedback to pickers on individual and team performance</w:t>
            </w:r>
          </w:p>
        </w:tc>
      </w:tr>
    </w:tbl>
    <w:p w:rsidR="00000000" w:rsidRPr="00FF69E0" w:rsidP="00FF69E0">
      <w:pPr>
        <w:pStyle w:val="BodyText"/>
      </w:pPr>
    </w:p>
    <w:p w:rsidR="00000000" w:rsidRPr="00FF69E0" w:rsidP="00FF69E0">
      <w:pPr>
        <w:pStyle w:val="AllowPageBreak"/>
      </w:pPr>
    </w:p>
    <w:p w:rsidR="00000000" w:rsidRPr="00FF69E0" w:rsidP="00FF69E0">
      <w:pPr>
        <w:pStyle w:val="Heading1"/>
      </w:pPr>
      <w:bookmarkStart w:id="6" w:name="O_888830"/>
      <w:bookmarkEnd w:id="6"/>
      <w:r w:rsidRPr="00FF69E0">
        <w:t>Foundation Skill</w:t>
      </w:r>
      <w:r w:rsidRPr="00FF69E0">
        <w:t>s</w:t>
      </w:r>
    </w:p>
    <w:p w:rsidR="00000000" w:rsidRPr="00FF69E0" w:rsidP="00C56B1B">
      <w:pPr>
        <w:pStyle w:val="BodyText"/>
      </w:pPr>
      <w:r w:rsidRPr="00FF69E0">
        <w:t>Foundation Skills essential to performance are explicit in the performance criteria of this unit of competency.</w:t>
      </w:r>
    </w:p>
    <w:p w:rsidR="00000000" w:rsidRPr="00FF69E0" w:rsidP="00FF69E0">
      <w:pPr>
        <w:pStyle w:val="Heading1"/>
      </w:pPr>
      <w:bookmarkStart w:id="7" w:name="O_888831"/>
      <w:bookmarkEnd w:id="7"/>
      <w:r w:rsidRPr="00FF69E0">
        <w:t>Range of Conditions</w:t>
      </w:r>
    </w:p>
    <w:p w:rsidR="00000000" w:rsidRPr="00FF69E0" w:rsidP="00FF69E0">
      <w:pPr>
        <w:pStyle w:val="Heading1"/>
      </w:pPr>
      <w:bookmarkStart w:id="8" w:name="O_888832"/>
      <w:bookmarkEnd w:id="8"/>
      <w:r w:rsidRPr="00FF69E0">
        <w:t>Unit Mapping Information</w:t>
      </w:r>
    </w:p>
    <w:p w:rsidR="00000000" w:rsidRPr="00FF69E0" w:rsidP="00C56B1B">
      <w:pPr>
        <w:pStyle w:val="BodyText"/>
      </w:pPr>
      <w:r w:rsidRPr="00FF69E0">
        <w:t>This unit is equivalent to AHCPHT407A Manage mushroom crop development.</w:t>
      </w:r>
    </w:p>
    <w:p w:rsidR="00000000" w:rsidRPr="00FF69E0" w:rsidP="00FF69E0">
      <w:pPr>
        <w:pStyle w:val="Heading1"/>
      </w:pPr>
      <w:bookmarkStart w:id="9" w:name="O_888839"/>
      <w:bookmarkEnd w:id="9"/>
      <w:r w:rsidRPr="00FF69E0">
        <w:t>Links</w:t>
      </w:r>
    </w:p>
    <w:p w:rsidR="00000000" w:rsidRPr="00FF69E0" w:rsidP="00C56B1B">
      <w:pPr>
        <w:pStyle w:val="BodyText"/>
      </w:pPr>
      <w:r w:rsidRPr="00FF69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A032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F69E0" w:rsidP="00FF69E0"/>
    <w:sectPr w:rsidSect="00FF69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E0" w:rsidRPr="00C56B1B" w:rsidP="00C56B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B1B" w:rsidP="00FF69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6B1B" w:rsidP="00FF69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56B1B" w:rsidP="00FF69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B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9E0" w:rsidRPr="00C56B1B" w:rsidP="00C56B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9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B1B" w:rsidRPr="002D2AF8" w:rsidP="00FF69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AHCPHT407 Manage mushroom crop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C56B1B" w:rsidP="00FF69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9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9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9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9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9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9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9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9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9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9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9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9E0"/>
  </w:style>
  <w:style w:type="character" w:customStyle="1" w:styleId="Heading1Char">
    <w:name w:val="Heading 1 Char"/>
    <w:basedOn w:val="DefaultParagraphFont"/>
    <w:link w:val="Heading1"/>
    <w:rsid w:val="00FF69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9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9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69E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F69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69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69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9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9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9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9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9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9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9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9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9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9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9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9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9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9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9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9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F69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F69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69E0"/>
    <w:rPr>
      <w:b/>
      <w:spacing w:val="0"/>
    </w:rPr>
  </w:style>
  <w:style w:type="paragraph" w:customStyle="1" w:styleId="SuperTitle">
    <w:name w:val="SuperTitle"/>
    <w:basedOn w:val="Title"/>
    <w:rsid w:val="00FF69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9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9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9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9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9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9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9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9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9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9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9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9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69E0"/>
    <w:rPr>
      <w:i/>
    </w:rPr>
  </w:style>
  <w:style w:type="paragraph" w:styleId="Caption">
    <w:name w:val="caption"/>
    <w:basedOn w:val="BodyText"/>
    <w:next w:val="Normal"/>
    <w:qFormat/>
    <w:rsid w:val="00FF69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9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9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9E0"/>
  </w:style>
  <w:style w:type="paragraph" w:styleId="TableofFigures">
    <w:name w:val="table of figures"/>
    <w:basedOn w:val="Normal"/>
    <w:next w:val="Normal"/>
    <w:semiHidden/>
    <w:rsid w:val="00FF69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9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F69E0"/>
    <w:rPr>
      <w:rFonts w:ascii="Wingdings" w:hAnsi="Wingdings"/>
    </w:rPr>
  </w:style>
  <w:style w:type="character" w:customStyle="1" w:styleId="HotSpot">
    <w:name w:val="HotSpot"/>
    <w:rsid w:val="00FF69E0"/>
    <w:rPr>
      <w:color w:val="0033CC"/>
      <w:u w:val="none"/>
    </w:rPr>
  </w:style>
  <w:style w:type="paragraph" w:customStyle="1" w:styleId="BodyTextRight">
    <w:name w:val="Body Text Right"/>
    <w:basedOn w:val="BodyText"/>
    <w:rsid w:val="00FF69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9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9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9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9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9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9E0"/>
    <w:rPr>
      <w:sz w:val="32"/>
    </w:rPr>
  </w:style>
  <w:style w:type="paragraph" w:customStyle="1" w:styleId="HeadingProcedure">
    <w:name w:val="Heading Procedure"/>
    <w:basedOn w:val="HeadingBase"/>
    <w:next w:val="Normal"/>
    <w:rsid w:val="00FF69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9E0"/>
    <w:pPr>
      <w:spacing w:before="60" w:after="60"/>
    </w:pPr>
  </w:style>
  <w:style w:type="paragraph" w:styleId="ListContinue">
    <w:name w:val="List Continue"/>
    <w:basedOn w:val="List"/>
    <w:rsid w:val="00FF69E0"/>
    <w:pPr>
      <w:ind w:firstLine="0"/>
    </w:pPr>
  </w:style>
  <w:style w:type="paragraph" w:customStyle="1" w:styleId="ListNote">
    <w:name w:val="List Note"/>
    <w:basedOn w:val="List"/>
    <w:rsid w:val="00FF69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9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9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9E0"/>
    <w:rPr>
      <w:rFonts w:ascii="Courier New" w:hAnsi="Courier New"/>
    </w:rPr>
  </w:style>
  <w:style w:type="paragraph" w:customStyle="1" w:styleId="NoteBullet">
    <w:name w:val="Note Bullet"/>
    <w:basedOn w:val="Note"/>
    <w:rsid w:val="00FF69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9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9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9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9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F69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9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9E0"/>
    <w:rPr>
      <w:b/>
      <w:smallCaps/>
    </w:rPr>
  </w:style>
  <w:style w:type="paragraph" w:customStyle="1" w:styleId="TableListNumber">
    <w:name w:val="Table List Number"/>
    <w:basedOn w:val="ListNumber"/>
    <w:rsid w:val="00FF69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9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9E0"/>
    <w:pPr>
      <w:numPr>
        <w:numId w:val="7"/>
      </w:numPr>
    </w:pPr>
  </w:style>
  <w:style w:type="paragraph" w:customStyle="1" w:styleId="ListAlpha2">
    <w:name w:val="List Alpha 2"/>
    <w:basedOn w:val="List2"/>
    <w:rsid w:val="00FF69E0"/>
    <w:pPr>
      <w:numPr>
        <w:numId w:val="6"/>
      </w:numPr>
    </w:pPr>
  </w:style>
  <w:style w:type="paragraph" w:styleId="List2">
    <w:name w:val="List 2"/>
    <w:basedOn w:val="BodyText"/>
    <w:rsid w:val="00FF69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9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9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9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9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9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F69E0"/>
    <w:pPr>
      <w:numPr>
        <w:numId w:val="2"/>
      </w:numPr>
    </w:pPr>
  </w:style>
  <w:style w:type="paragraph" w:styleId="ListContinue2">
    <w:name w:val="List Continue 2"/>
    <w:basedOn w:val="List2"/>
    <w:rsid w:val="00FF69E0"/>
    <w:pPr>
      <w:ind w:firstLine="0"/>
    </w:pPr>
  </w:style>
  <w:style w:type="paragraph" w:styleId="ListContinue3">
    <w:name w:val="List Continue 3"/>
    <w:basedOn w:val="List3"/>
    <w:rsid w:val="00FF69E0"/>
    <w:pPr>
      <w:ind w:left="1021" w:firstLine="0"/>
    </w:pPr>
  </w:style>
  <w:style w:type="paragraph" w:styleId="ListContinue4">
    <w:name w:val="List Continue 4"/>
    <w:basedOn w:val="List4"/>
    <w:rsid w:val="00FF69E0"/>
    <w:pPr>
      <w:ind w:firstLine="0"/>
    </w:pPr>
  </w:style>
  <w:style w:type="paragraph" w:styleId="ListContinue5">
    <w:name w:val="List Continue 5"/>
    <w:basedOn w:val="List5"/>
    <w:rsid w:val="00FF69E0"/>
    <w:pPr>
      <w:ind w:firstLine="0"/>
    </w:pPr>
  </w:style>
  <w:style w:type="paragraph" w:styleId="ListNumber3">
    <w:name w:val="List Number 3"/>
    <w:basedOn w:val="List3"/>
    <w:rsid w:val="00FF69E0"/>
    <w:pPr>
      <w:numPr>
        <w:numId w:val="3"/>
      </w:numPr>
    </w:pPr>
  </w:style>
  <w:style w:type="paragraph" w:styleId="ListNumber4">
    <w:name w:val="List Number 4"/>
    <w:basedOn w:val="List4"/>
    <w:rsid w:val="00FF69E0"/>
    <w:pPr>
      <w:numPr>
        <w:numId w:val="4"/>
      </w:numPr>
    </w:pPr>
  </w:style>
  <w:style w:type="paragraph" w:styleId="ListNumber5">
    <w:name w:val="List Number 5"/>
    <w:basedOn w:val="List5"/>
    <w:rsid w:val="00FF69E0"/>
    <w:pPr>
      <w:numPr>
        <w:numId w:val="5"/>
      </w:numPr>
    </w:pPr>
  </w:style>
  <w:style w:type="paragraph" w:styleId="BlockText">
    <w:name w:val="Block Text"/>
    <w:basedOn w:val="Normal"/>
    <w:rsid w:val="00FF69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9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9E0"/>
    <w:rPr>
      <w:sz w:val="16"/>
      <w:vertAlign w:val="superscript"/>
    </w:rPr>
  </w:style>
  <w:style w:type="character" w:customStyle="1" w:styleId="Symbols">
    <w:name w:val="Symbols"/>
    <w:basedOn w:val="DefaultParagraphFont"/>
    <w:rsid w:val="00FF69E0"/>
    <w:rPr>
      <w:rFonts w:ascii="Symbol" w:hAnsi="Symbol"/>
    </w:rPr>
  </w:style>
  <w:style w:type="character" w:customStyle="1" w:styleId="MenuOptions">
    <w:name w:val="Menu Options"/>
    <w:basedOn w:val="DefaultParagraphFont"/>
    <w:rsid w:val="00FF69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9E0"/>
    <w:rPr>
      <w:b/>
    </w:rPr>
  </w:style>
  <w:style w:type="character" w:customStyle="1" w:styleId="Underlined">
    <w:name w:val="Underlined"/>
    <w:basedOn w:val="DefaultParagraphFont"/>
    <w:rsid w:val="00FF69E0"/>
    <w:rPr>
      <w:u w:val="single"/>
    </w:rPr>
  </w:style>
  <w:style w:type="paragraph" w:customStyle="1" w:styleId="TableBodyTextRight">
    <w:name w:val="Table Body Text Right"/>
    <w:basedOn w:val="TableBodyText"/>
    <w:rsid w:val="00FF69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9E0"/>
    <w:rPr>
      <w:sz w:val="18"/>
    </w:rPr>
  </w:style>
  <w:style w:type="paragraph" w:customStyle="1" w:styleId="BodySmallRight">
    <w:name w:val="Body Small Right"/>
    <w:basedOn w:val="BodyTextRight"/>
    <w:rsid w:val="00FF69E0"/>
    <w:rPr>
      <w:sz w:val="18"/>
      <w:szCs w:val="18"/>
    </w:rPr>
  </w:style>
  <w:style w:type="paragraph" w:customStyle="1" w:styleId="MarginEdition">
    <w:name w:val="Margin Edition"/>
    <w:basedOn w:val="MarginNote"/>
    <w:rsid w:val="00FF69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9E0"/>
    <w:rPr>
      <w:sz w:val="2"/>
      <w:szCs w:val="2"/>
    </w:rPr>
  </w:style>
  <w:style w:type="character" w:customStyle="1" w:styleId="Small">
    <w:name w:val="Small"/>
    <w:basedOn w:val="DefaultParagraphFont"/>
    <w:rsid w:val="00FF69E0"/>
    <w:rPr>
      <w:sz w:val="16"/>
    </w:rPr>
  </w:style>
  <w:style w:type="paragraph" w:customStyle="1" w:styleId="WideTable">
    <w:name w:val="Wide Table"/>
    <w:basedOn w:val="Normal"/>
    <w:rsid w:val="00FF69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9E0"/>
  </w:style>
  <w:style w:type="paragraph" w:styleId="Quote">
    <w:name w:val="Quote"/>
    <w:basedOn w:val="Heading1"/>
    <w:link w:val="QuoteChar"/>
    <w:qFormat/>
    <w:rsid w:val="00FF69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9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9E0"/>
    <w:pPr>
      <w:pageBreakBefore/>
    </w:pPr>
  </w:style>
  <w:style w:type="paragraph" w:customStyle="1" w:styleId="Border">
    <w:name w:val="Border"/>
    <w:basedOn w:val="Normal"/>
    <w:qFormat/>
    <w:rsid w:val="00FF69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9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9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9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9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9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9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9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9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9E0"/>
    <w:rPr>
      <w:u w:val="single"/>
    </w:rPr>
  </w:style>
  <w:style w:type="character" w:customStyle="1" w:styleId="BoldandItalics">
    <w:name w:val="Bold and Italics"/>
    <w:qFormat/>
    <w:rsid w:val="00FF69E0"/>
    <w:rPr>
      <w:b/>
      <w:i/>
      <w:u w:val="none"/>
    </w:rPr>
  </w:style>
  <w:style w:type="paragraph" w:styleId="BalloonText">
    <w:name w:val="Balloon Text"/>
    <w:basedOn w:val="Normal"/>
    <w:link w:val="BalloonTextChar"/>
    <w:rsid w:val="00FF69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9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9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9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9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9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9E0"/>
    <w:pPr>
      <w:spacing w:before="0" w:after="0"/>
    </w:pPr>
  </w:style>
  <w:style w:type="paragraph" w:customStyle="1" w:styleId="BodyTextBold">
    <w:name w:val="Body Text Bold"/>
    <w:basedOn w:val="BodyText"/>
    <w:qFormat/>
    <w:rsid w:val="00FF69E0"/>
    <w:rPr>
      <w:b/>
    </w:rPr>
  </w:style>
  <w:style w:type="character" w:styleId="Hyperlink">
    <w:name w:val="Hyperlink"/>
    <w:basedOn w:val="DefaultParagraphFont"/>
    <w:uiPriority w:val="99"/>
    <w:unhideWhenUsed/>
    <w:rsid w:val="00C56B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625</Words>
  <Characters>3701</Characters>
  <Application>Microsoft Office Word</Application>
  <DocSecurity>0</DocSecurity>
  <Lines>123</Lines>
  <Paragraphs>68</Paragraphs>
  <ScaleCrop>false</ScaleCrop>
  <Company>Author-it Software Corporation Ltd.</Company>
  <LinksUpToDate>false</LinksUpToDate>
  <CharactersWithSpaces>4258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AHCPHT407 Manage mushroom crop development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2020-08-26T06:14:00Z</dcterms:created>
  <dcterms:modified xsi:type="dcterms:W3CDTF">2020-08-26T06:14:00Z</dcterms:modified>
</cp:coreProperties>
</file>