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9E0" w:rsidP="00DF6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AHCPHT405 Manage mushroom substrate preparation</w:t>
      </w:r>
      <w:r>
        <w:fldChar w:fldCharType="end"/>
      </w:r>
    </w:p>
    <w:p w:rsidR="00DF69E0" w:rsidP="00DF69E0">
      <w:pPr>
        <w:pStyle w:val="Version"/>
        <w:sectPr w:rsidSect="00422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9A7" w:rsidP="004229A7">
      <w:pPr>
        <w:pStyle w:val="SuperHeading"/>
      </w:pPr>
      <w:r w:rsidRPr="004229A7">
        <w:t>Assessment Requirements for AHCPHT405 Manage mushroom substrate preparation</w:t>
      </w:r>
    </w:p>
    <w:p w:rsidR="00000000" w:rsidRPr="004229A7" w:rsidP="004229A7">
      <w:pPr>
        <w:pStyle w:val="Heading1"/>
      </w:pPr>
      <w:bookmarkStart w:id="1" w:name="O_888796"/>
      <w:bookmarkEnd w:id="1"/>
      <w:r w:rsidRPr="00422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2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A7">
            <w:pPr>
              <w:pStyle w:val="TableHeading"/>
              <w:rPr>
                <w:lang w:val="en-NZ"/>
              </w:rPr>
            </w:pPr>
            <w:r w:rsidRPr="004229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A7">
            <w:pPr>
              <w:pStyle w:val="TableHeading"/>
              <w:rPr>
                <w:lang w:val="en-NZ"/>
              </w:rPr>
            </w:pPr>
            <w:r w:rsidRPr="004229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A7">
            <w:pPr>
              <w:pStyle w:val="TableHeading"/>
              <w:rPr>
                <w:lang w:val="en-NZ"/>
              </w:rPr>
            </w:pPr>
            <w:r w:rsidRPr="004229A7">
              <w:t>Comment</w:t>
            </w:r>
          </w:p>
        </w:tc>
      </w:tr>
      <w:tr w:rsidTr="00422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A7">
            <w:pPr>
              <w:pStyle w:val="BodyText"/>
              <w:rPr>
                <w:lang w:val="en-NZ"/>
              </w:rPr>
            </w:pPr>
            <w:r w:rsidRPr="004229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A7">
            <w:pPr>
              <w:pStyle w:val="BodyText"/>
              <w:rPr>
                <w:lang w:val="en-NZ"/>
              </w:rPr>
            </w:pPr>
            <w:r w:rsidRPr="004229A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A7" w:rsidP="004229A7">
            <w:pPr>
              <w:pStyle w:val="BodyText"/>
            </w:pPr>
            <w:r w:rsidRPr="004229A7">
              <w:t>Initial release</w:t>
            </w:r>
          </w:p>
        </w:tc>
      </w:tr>
    </w:tbl>
    <w:p w:rsidR="00000000" w:rsidRPr="004229A7" w:rsidP="004229A7">
      <w:pPr>
        <w:pStyle w:val="BodyText"/>
      </w:pPr>
    </w:p>
    <w:p w:rsidR="00000000" w:rsidRPr="004229A7" w:rsidP="004229A7">
      <w:pPr>
        <w:pStyle w:val="AllowPageBreak"/>
      </w:pPr>
    </w:p>
    <w:p w:rsidR="00000000" w:rsidRPr="004229A7" w:rsidP="004229A7">
      <w:pPr>
        <w:pStyle w:val="Heading1"/>
      </w:pPr>
      <w:bookmarkStart w:id="2" w:name="O_888797"/>
      <w:bookmarkEnd w:id="2"/>
      <w:r w:rsidRPr="004229A7">
        <w:t>Performance Evidence</w:t>
      </w:r>
    </w:p>
    <w:p w:rsidR="00000000" w:rsidRPr="004229A7" w:rsidP="00DF69E0">
      <w:pPr>
        <w:pStyle w:val="BodyText"/>
      </w:pPr>
      <w:r w:rsidRPr="004229A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229A7" w:rsidP="00DF69E0">
      <w:pPr>
        <w:pStyle w:val="BodyText"/>
      </w:pPr>
      <w:r w:rsidRPr="004229A7">
        <w:t>The candidate must provid</w:t>
      </w:r>
      <w:r w:rsidRPr="004229A7">
        <w:t>e evidence that they can:</w:t>
      </w:r>
    </w:p>
    <w:p w:rsidR="00000000" w:rsidRPr="004229A7" w:rsidP="004229A7">
      <w:pPr>
        <w:pStyle w:val="ListBullet"/>
      </w:pPr>
      <w:r w:rsidRPr="004229A7">
        <w:t>establish and review farm procedures for mushroom substrate preparation</w:t>
      </w:r>
    </w:p>
    <w:p w:rsidR="00000000" w:rsidRPr="004229A7" w:rsidP="004229A7">
      <w:pPr>
        <w:pStyle w:val="ListBullet"/>
      </w:pPr>
      <w:r w:rsidRPr="004229A7">
        <w:t xml:space="preserve">monitor and manipulate all interactions between inputs, conditions and outputs for each stage of substrate process </w:t>
      </w:r>
    </w:p>
    <w:p w:rsidR="00000000" w:rsidRPr="004229A7" w:rsidP="004229A7">
      <w:pPr>
        <w:pStyle w:val="ListBullet"/>
      </w:pPr>
      <w:r w:rsidRPr="004229A7">
        <w:t>set and monitor productivity standards fo</w:t>
      </w:r>
      <w:r w:rsidRPr="004229A7">
        <w:t>r mushroom substrate and rest of production cycle</w:t>
      </w:r>
    </w:p>
    <w:p w:rsidR="00000000" w:rsidRPr="004229A7" w:rsidP="004229A7">
      <w:pPr>
        <w:pStyle w:val="ListBullet"/>
      </w:pPr>
      <w:r w:rsidRPr="004229A7">
        <w:t>record and analyse production data</w:t>
      </w:r>
    </w:p>
    <w:p w:rsidR="00000000" w:rsidRPr="004229A7" w:rsidP="004229A7">
      <w:pPr>
        <w:pStyle w:val="AllowPageBreak"/>
      </w:pPr>
    </w:p>
    <w:p w:rsidR="00000000" w:rsidRPr="004229A7" w:rsidP="004229A7">
      <w:pPr>
        <w:pStyle w:val="Heading1"/>
      </w:pPr>
      <w:bookmarkStart w:id="3" w:name="O_888798"/>
      <w:bookmarkEnd w:id="3"/>
      <w:r w:rsidRPr="004229A7">
        <w:t>Knowledge Evidence</w:t>
      </w:r>
    </w:p>
    <w:p w:rsidR="00000000" w:rsidRPr="004229A7" w:rsidP="00DF69E0">
      <w:pPr>
        <w:pStyle w:val="BodyText"/>
      </w:pPr>
      <w:r w:rsidRPr="004229A7">
        <w:t>The candidate must demonstrate knowledge of:</w:t>
      </w:r>
    </w:p>
    <w:p w:rsidR="00000000" w:rsidRPr="004229A7" w:rsidP="004229A7">
      <w:pPr>
        <w:pStyle w:val="ListBullet"/>
      </w:pPr>
      <w:r w:rsidRPr="004229A7">
        <w:t>principles and practices for managing mushroom casing production</w:t>
      </w:r>
    </w:p>
    <w:p w:rsidR="00000000" w:rsidRPr="004229A7" w:rsidP="004229A7">
      <w:pPr>
        <w:pStyle w:val="ListBullet2"/>
      </w:pPr>
      <w:r w:rsidRPr="004229A7">
        <w:t>casing function, applic</w:t>
      </w:r>
      <w:r w:rsidRPr="004229A7">
        <w:t>ation, required depth and required surface structure</w:t>
      </w:r>
    </w:p>
    <w:p w:rsidR="00000000" w:rsidRPr="004229A7" w:rsidP="004229A7">
      <w:pPr>
        <w:pStyle w:val="ListBullet2"/>
      </w:pPr>
      <w:r w:rsidRPr="004229A7">
        <w:t>detailed knowledge of all stages in Phase II substrate preparation process</w:t>
      </w:r>
    </w:p>
    <w:p w:rsidR="00000000" w:rsidRPr="004229A7" w:rsidP="004229A7">
      <w:pPr>
        <w:pStyle w:val="ListBullet2"/>
      </w:pPr>
      <w:r w:rsidRPr="004229A7">
        <w:t>farm standards and procedures, including those relating to OHS, food safety, Hazard Analysis Critical Control Point (HACCP), quality systems, emergency procedures, organisational structure and workplace communication channels and protocols</w:t>
      </w:r>
    </w:p>
    <w:p w:rsidR="00000000" w:rsidRPr="004229A7" w:rsidP="004229A7">
      <w:pPr>
        <w:pStyle w:val="ListBullet2"/>
      </w:pPr>
      <w:r w:rsidRPr="004229A7">
        <w:t>how mushrooms ar</w:t>
      </w:r>
      <w:r w:rsidRPr="004229A7">
        <w:t>e grown, with a focus on interaction between compost, environmental factors (such as temperature, water, relative humidity, carbon dioxide and ammonia) and mushroom growth</w:t>
      </w:r>
    </w:p>
    <w:p w:rsidR="00000000" w:rsidRPr="004229A7" w:rsidP="004229A7">
      <w:pPr>
        <w:pStyle w:val="ListBullet2"/>
      </w:pPr>
      <w:r w:rsidRPr="004229A7">
        <w:t>industry and workplace awards and conditions</w:t>
      </w:r>
    </w:p>
    <w:p w:rsidR="00000000" w:rsidRPr="004229A7" w:rsidP="004229A7">
      <w:pPr>
        <w:pStyle w:val="ListBullet2"/>
      </w:pPr>
      <w:r w:rsidRPr="004229A7">
        <w:t>key parameters to be recorded and monit</w:t>
      </w:r>
      <w:r w:rsidRPr="004229A7">
        <w:t>ored and appropriate ranges in relation to temperature, ammonia, relative humidity, moisture content, carbon dioxide and time</w:t>
      </w:r>
    </w:p>
    <w:p w:rsidR="00000000" w:rsidRPr="004229A7" w:rsidP="004229A7">
      <w:pPr>
        <w:pStyle w:val="ListBullet2"/>
      </w:pPr>
      <w:r w:rsidRPr="004229A7">
        <w:t>overview of mushroom production cycle and possible impact of deviations from farm standards on substrate and rest of production cy</w:t>
      </w:r>
      <w:r w:rsidRPr="004229A7">
        <w:t>cle</w:t>
      </w:r>
    </w:p>
    <w:p w:rsidR="00000000" w:rsidRPr="004229A7" w:rsidP="004229A7">
      <w:pPr>
        <w:pStyle w:val="ListBullet2"/>
      </w:pPr>
      <w:r w:rsidRPr="004229A7">
        <w:t>overview of Phase I compost production</w:t>
      </w:r>
    </w:p>
    <w:p w:rsidR="00000000" w:rsidRPr="004229A7" w:rsidP="004229A7">
      <w:pPr>
        <w:pStyle w:val="ListBullet2"/>
      </w:pPr>
      <w:r w:rsidRPr="004229A7">
        <w:t>relevant legislation and industry codes of practice and quality</w:t>
      </w:r>
    </w:p>
    <w:p w:rsidR="00000000" w:rsidRPr="004229A7" w:rsidP="004229A7">
      <w:pPr>
        <w:pStyle w:val="AllowPageBreak"/>
      </w:pPr>
    </w:p>
    <w:p w:rsidR="00000000" w:rsidRPr="004229A7" w:rsidP="004229A7">
      <w:pPr>
        <w:pStyle w:val="Heading1"/>
      </w:pPr>
      <w:bookmarkStart w:id="4" w:name="O_888799"/>
      <w:bookmarkEnd w:id="4"/>
      <w:r w:rsidRPr="004229A7">
        <w:t>Assessment Conditions</w:t>
      </w:r>
    </w:p>
    <w:p w:rsidR="00000000" w:rsidRPr="004229A7" w:rsidP="00DF69E0">
      <w:pPr>
        <w:pStyle w:val="BodyText"/>
      </w:pPr>
      <w:r w:rsidRPr="004229A7">
        <w:t>Assessors must satisfy current standards for RTOs.</w:t>
      </w:r>
    </w:p>
    <w:p w:rsidR="00000000" w:rsidRPr="004229A7" w:rsidP="004229A7">
      <w:pPr>
        <w:pStyle w:val="Heading1"/>
      </w:pPr>
      <w:bookmarkStart w:id="5" w:name="O_888802"/>
      <w:bookmarkEnd w:id="5"/>
      <w:r w:rsidRPr="004229A7">
        <w:t>Links</w:t>
      </w:r>
    </w:p>
    <w:p w:rsidR="00000000" w:rsidRPr="004229A7" w:rsidP="00DF69E0">
      <w:pPr>
        <w:pStyle w:val="BodyText"/>
      </w:pPr>
      <w:r w:rsidRPr="004229A7">
        <w:t>Companion Volume implementation guid</w:t>
      </w:r>
      <w:r w:rsidRPr="004229A7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73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29A7" w:rsidP="004229A7"/>
    <w:sectPr w:rsidSect="004229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A7" w:rsidRPr="00DF69E0" w:rsidP="00DF6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E0" w:rsidP="00422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9E0" w:rsidP="00422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69E0" w:rsidP="00422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9A7" w:rsidRPr="00DF69E0" w:rsidP="00DF6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E0" w:rsidRPr="002D2AF8" w:rsidP="00422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AHCPHT405 Manage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F69E0" w:rsidP="00422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DA3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16C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F2C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9A7"/>
  </w:style>
  <w:style w:type="character" w:customStyle="1" w:styleId="Heading1Char">
    <w:name w:val="Heading 1 Char"/>
    <w:basedOn w:val="DefaultParagraphFont"/>
    <w:link w:val="Heading1"/>
    <w:rsid w:val="00422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9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29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29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2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9A7"/>
    <w:rPr>
      <w:b/>
      <w:spacing w:val="0"/>
    </w:rPr>
  </w:style>
  <w:style w:type="paragraph" w:customStyle="1" w:styleId="SuperTitle">
    <w:name w:val="SuperTitle"/>
    <w:basedOn w:val="Title"/>
    <w:rsid w:val="00422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9A7"/>
    <w:rPr>
      <w:i/>
    </w:rPr>
  </w:style>
  <w:style w:type="paragraph" w:styleId="Caption">
    <w:name w:val="caption"/>
    <w:basedOn w:val="BodyText"/>
    <w:next w:val="Normal"/>
    <w:qFormat/>
    <w:rsid w:val="00422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9A7"/>
  </w:style>
  <w:style w:type="paragraph" w:styleId="TableofFigures">
    <w:name w:val="table of figures"/>
    <w:basedOn w:val="Normal"/>
    <w:next w:val="Normal"/>
    <w:semiHidden/>
    <w:rsid w:val="00422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9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29A7"/>
    <w:rPr>
      <w:rFonts w:ascii="Wingdings" w:hAnsi="Wingdings"/>
    </w:rPr>
  </w:style>
  <w:style w:type="character" w:customStyle="1" w:styleId="HotSpot">
    <w:name w:val="HotSpot"/>
    <w:rsid w:val="004229A7"/>
    <w:rPr>
      <w:color w:val="0033CC"/>
      <w:u w:val="none"/>
    </w:rPr>
  </w:style>
  <w:style w:type="paragraph" w:customStyle="1" w:styleId="BodyTextRight">
    <w:name w:val="Body Text Right"/>
    <w:basedOn w:val="BodyText"/>
    <w:rsid w:val="00422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9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9A7"/>
    <w:rPr>
      <w:sz w:val="32"/>
    </w:rPr>
  </w:style>
  <w:style w:type="paragraph" w:customStyle="1" w:styleId="HeadingProcedure">
    <w:name w:val="Heading Procedure"/>
    <w:basedOn w:val="HeadingBase"/>
    <w:next w:val="Normal"/>
    <w:rsid w:val="00422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9A7"/>
    <w:pPr>
      <w:spacing w:before="60" w:after="60"/>
    </w:pPr>
  </w:style>
  <w:style w:type="paragraph" w:styleId="ListContinue">
    <w:name w:val="List Continue"/>
    <w:basedOn w:val="List"/>
    <w:rsid w:val="004229A7"/>
    <w:pPr>
      <w:ind w:firstLine="0"/>
    </w:pPr>
  </w:style>
  <w:style w:type="paragraph" w:customStyle="1" w:styleId="ListNote">
    <w:name w:val="List Note"/>
    <w:basedOn w:val="List"/>
    <w:rsid w:val="00422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9A7"/>
    <w:rPr>
      <w:rFonts w:ascii="Courier New" w:hAnsi="Courier New"/>
    </w:rPr>
  </w:style>
  <w:style w:type="paragraph" w:customStyle="1" w:styleId="NoteBullet">
    <w:name w:val="Note Bullet"/>
    <w:basedOn w:val="Note"/>
    <w:rsid w:val="00422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9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9A7"/>
    <w:rPr>
      <w:b/>
      <w:smallCaps/>
    </w:rPr>
  </w:style>
  <w:style w:type="paragraph" w:customStyle="1" w:styleId="TableListNumber">
    <w:name w:val="Table List Number"/>
    <w:basedOn w:val="ListNumber"/>
    <w:rsid w:val="00422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9A7"/>
    <w:pPr>
      <w:numPr>
        <w:numId w:val="9"/>
      </w:numPr>
    </w:pPr>
  </w:style>
  <w:style w:type="paragraph" w:customStyle="1" w:styleId="ListAlpha2">
    <w:name w:val="List Alpha 2"/>
    <w:basedOn w:val="List2"/>
    <w:rsid w:val="004229A7"/>
    <w:pPr>
      <w:numPr>
        <w:numId w:val="8"/>
      </w:numPr>
    </w:pPr>
  </w:style>
  <w:style w:type="paragraph" w:styleId="List2">
    <w:name w:val="List 2"/>
    <w:basedOn w:val="BodyText"/>
    <w:rsid w:val="00422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9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9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29A7"/>
    <w:pPr>
      <w:numPr>
        <w:numId w:val="4"/>
      </w:numPr>
    </w:pPr>
  </w:style>
  <w:style w:type="paragraph" w:styleId="ListContinue2">
    <w:name w:val="List Continue 2"/>
    <w:basedOn w:val="List2"/>
    <w:rsid w:val="004229A7"/>
    <w:pPr>
      <w:ind w:firstLine="0"/>
    </w:pPr>
  </w:style>
  <w:style w:type="paragraph" w:styleId="ListContinue3">
    <w:name w:val="List Continue 3"/>
    <w:basedOn w:val="List3"/>
    <w:rsid w:val="004229A7"/>
    <w:pPr>
      <w:ind w:left="1021" w:firstLine="0"/>
    </w:pPr>
  </w:style>
  <w:style w:type="paragraph" w:styleId="ListContinue4">
    <w:name w:val="List Continue 4"/>
    <w:basedOn w:val="List4"/>
    <w:rsid w:val="004229A7"/>
    <w:pPr>
      <w:ind w:firstLine="0"/>
    </w:pPr>
  </w:style>
  <w:style w:type="paragraph" w:styleId="ListContinue5">
    <w:name w:val="List Continue 5"/>
    <w:basedOn w:val="List5"/>
    <w:rsid w:val="004229A7"/>
    <w:pPr>
      <w:ind w:firstLine="0"/>
    </w:pPr>
  </w:style>
  <w:style w:type="paragraph" w:styleId="ListNumber3">
    <w:name w:val="List Number 3"/>
    <w:basedOn w:val="List3"/>
    <w:rsid w:val="004229A7"/>
    <w:pPr>
      <w:numPr>
        <w:numId w:val="5"/>
      </w:numPr>
    </w:pPr>
  </w:style>
  <w:style w:type="paragraph" w:styleId="ListNumber4">
    <w:name w:val="List Number 4"/>
    <w:basedOn w:val="List4"/>
    <w:rsid w:val="004229A7"/>
    <w:pPr>
      <w:numPr>
        <w:numId w:val="6"/>
      </w:numPr>
    </w:pPr>
  </w:style>
  <w:style w:type="paragraph" w:styleId="ListNumber5">
    <w:name w:val="List Number 5"/>
    <w:basedOn w:val="List5"/>
    <w:rsid w:val="004229A7"/>
    <w:pPr>
      <w:numPr>
        <w:numId w:val="7"/>
      </w:numPr>
    </w:pPr>
  </w:style>
  <w:style w:type="paragraph" w:styleId="BlockText">
    <w:name w:val="Block Text"/>
    <w:basedOn w:val="Normal"/>
    <w:rsid w:val="00422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9A7"/>
    <w:rPr>
      <w:sz w:val="16"/>
      <w:vertAlign w:val="superscript"/>
    </w:rPr>
  </w:style>
  <w:style w:type="character" w:customStyle="1" w:styleId="Symbols">
    <w:name w:val="Symbols"/>
    <w:basedOn w:val="DefaultParagraphFont"/>
    <w:rsid w:val="004229A7"/>
    <w:rPr>
      <w:rFonts w:ascii="Symbol" w:hAnsi="Symbol"/>
    </w:rPr>
  </w:style>
  <w:style w:type="character" w:customStyle="1" w:styleId="MenuOptions">
    <w:name w:val="Menu Options"/>
    <w:basedOn w:val="DefaultParagraphFont"/>
    <w:rsid w:val="00422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9A7"/>
    <w:rPr>
      <w:b/>
    </w:rPr>
  </w:style>
  <w:style w:type="character" w:customStyle="1" w:styleId="Underlined">
    <w:name w:val="Underlined"/>
    <w:basedOn w:val="DefaultParagraphFont"/>
    <w:rsid w:val="004229A7"/>
    <w:rPr>
      <w:u w:val="single"/>
    </w:rPr>
  </w:style>
  <w:style w:type="paragraph" w:customStyle="1" w:styleId="TableBodyTextRight">
    <w:name w:val="Table Body Text Right"/>
    <w:basedOn w:val="TableBodyText"/>
    <w:rsid w:val="00422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9A7"/>
    <w:rPr>
      <w:sz w:val="18"/>
    </w:rPr>
  </w:style>
  <w:style w:type="paragraph" w:customStyle="1" w:styleId="BodySmallRight">
    <w:name w:val="Body Small Right"/>
    <w:basedOn w:val="BodyTextRight"/>
    <w:rsid w:val="004229A7"/>
    <w:rPr>
      <w:sz w:val="18"/>
      <w:szCs w:val="18"/>
    </w:rPr>
  </w:style>
  <w:style w:type="paragraph" w:customStyle="1" w:styleId="MarginEdition">
    <w:name w:val="Margin Edition"/>
    <w:basedOn w:val="MarginNote"/>
    <w:rsid w:val="00422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9A7"/>
    <w:rPr>
      <w:sz w:val="2"/>
      <w:szCs w:val="2"/>
    </w:rPr>
  </w:style>
  <w:style w:type="character" w:customStyle="1" w:styleId="Small">
    <w:name w:val="Small"/>
    <w:basedOn w:val="DefaultParagraphFont"/>
    <w:rsid w:val="004229A7"/>
    <w:rPr>
      <w:sz w:val="16"/>
    </w:rPr>
  </w:style>
  <w:style w:type="paragraph" w:customStyle="1" w:styleId="WideTable">
    <w:name w:val="Wide Table"/>
    <w:basedOn w:val="Normal"/>
    <w:rsid w:val="00422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9A7"/>
  </w:style>
  <w:style w:type="paragraph" w:styleId="Quote">
    <w:name w:val="Quote"/>
    <w:basedOn w:val="Heading1"/>
    <w:link w:val="QuoteChar"/>
    <w:qFormat/>
    <w:rsid w:val="00422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9A7"/>
    <w:pPr>
      <w:pageBreakBefore/>
    </w:pPr>
  </w:style>
  <w:style w:type="paragraph" w:customStyle="1" w:styleId="Border">
    <w:name w:val="Border"/>
    <w:basedOn w:val="Normal"/>
    <w:qFormat/>
    <w:rsid w:val="00422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9A7"/>
    <w:rPr>
      <w:u w:val="single"/>
    </w:rPr>
  </w:style>
  <w:style w:type="character" w:customStyle="1" w:styleId="BoldandItalics">
    <w:name w:val="Bold and Italics"/>
    <w:qFormat/>
    <w:rsid w:val="004229A7"/>
    <w:rPr>
      <w:b/>
      <w:i/>
      <w:u w:val="none"/>
    </w:rPr>
  </w:style>
  <w:style w:type="paragraph" w:styleId="BalloonText">
    <w:name w:val="Balloon Text"/>
    <w:basedOn w:val="Normal"/>
    <w:link w:val="BalloonTextChar"/>
    <w:rsid w:val="00422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9A7"/>
    <w:pPr>
      <w:spacing w:before="0" w:after="0"/>
    </w:pPr>
  </w:style>
  <w:style w:type="paragraph" w:customStyle="1" w:styleId="BodyTextBold">
    <w:name w:val="Body Text Bold"/>
    <w:basedOn w:val="BodyText"/>
    <w:qFormat/>
    <w:rsid w:val="004229A7"/>
    <w:rPr>
      <w:b/>
    </w:rPr>
  </w:style>
  <w:style w:type="character" w:styleId="Hyperlink">
    <w:name w:val="Hyperlink"/>
    <w:basedOn w:val="DefaultParagraphFont"/>
    <w:uiPriority w:val="99"/>
    <w:unhideWhenUsed/>
    <w:rsid w:val="00DF6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2097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AHCPHT405 Manage mushroom substrate preparation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2020-08-26T05:40:00Z</dcterms:created>
  <dcterms:modified xsi:type="dcterms:W3CDTF">2020-08-26T05:40:00Z</dcterms:modified>
</cp:coreProperties>
</file>