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0B1A" w:rsidP="004F0B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AHCPHT404 Implement and monitor a horticultural crop harvesting program</w:t>
      </w:r>
      <w:r>
        <w:fldChar w:fldCharType="end"/>
      </w:r>
    </w:p>
    <w:p w:rsidR="004F0B1A" w:rsidP="004F0B1A">
      <w:pPr>
        <w:pStyle w:val="Version"/>
        <w:sectPr w:rsidSect="00BB07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07F7" w:rsidP="00BB07F7">
      <w:pPr>
        <w:pStyle w:val="SuperHeading"/>
      </w:pPr>
      <w:r w:rsidRPr="00BB07F7">
        <w:t>Assessment Requirements for AHCPHT404 Implement and monitor a horticultural crop harvesting program</w:t>
      </w:r>
    </w:p>
    <w:p w:rsidR="00000000" w:rsidRPr="00BB07F7" w:rsidP="00BB07F7">
      <w:pPr>
        <w:pStyle w:val="Heading1"/>
      </w:pPr>
      <w:bookmarkStart w:id="1" w:name="O_888739"/>
      <w:bookmarkEnd w:id="1"/>
      <w:r w:rsidRPr="00BB07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B0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7F7">
            <w:pPr>
              <w:pStyle w:val="TableHeading"/>
              <w:rPr>
                <w:lang w:val="en-NZ"/>
              </w:rPr>
            </w:pPr>
            <w:r w:rsidRPr="00BB07F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7F7">
            <w:pPr>
              <w:pStyle w:val="TableHeading"/>
              <w:rPr>
                <w:lang w:val="en-NZ"/>
              </w:rPr>
            </w:pPr>
            <w:r w:rsidRPr="00BB07F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7F7">
            <w:pPr>
              <w:pStyle w:val="TableHeading"/>
              <w:rPr>
                <w:lang w:val="en-NZ"/>
              </w:rPr>
            </w:pPr>
            <w:r w:rsidRPr="00BB07F7">
              <w:t>Comment</w:t>
            </w:r>
          </w:p>
        </w:tc>
      </w:tr>
      <w:tr w:rsidTr="00BB07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7F7">
            <w:pPr>
              <w:pStyle w:val="BodyText"/>
              <w:rPr>
                <w:lang w:val="en-NZ"/>
              </w:rPr>
            </w:pPr>
            <w:r w:rsidRPr="00BB07F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7F7">
            <w:pPr>
              <w:pStyle w:val="BodyText"/>
              <w:rPr>
                <w:lang w:val="en-NZ"/>
              </w:rPr>
            </w:pPr>
            <w:r w:rsidRPr="00BB07F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7F7" w:rsidP="00BB07F7">
            <w:pPr>
              <w:pStyle w:val="BodyText"/>
            </w:pPr>
            <w:r w:rsidRPr="00BB07F7">
              <w:t>Initial release</w:t>
            </w:r>
          </w:p>
        </w:tc>
      </w:tr>
    </w:tbl>
    <w:p w:rsidR="00000000" w:rsidRPr="00BB07F7" w:rsidP="00BB07F7">
      <w:pPr>
        <w:pStyle w:val="BodyText"/>
      </w:pPr>
    </w:p>
    <w:p w:rsidR="00000000" w:rsidRPr="00BB07F7" w:rsidP="00BB07F7">
      <w:pPr>
        <w:pStyle w:val="AllowPageBreak"/>
      </w:pPr>
    </w:p>
    <w:p w:rsidR="00000000" w:rsidRPr="00BB07F7" w:rsidP="00BB07F7">
      <w:pPr>
        <w:pStyle w:val="Heading1"/>
      </w:pPr>
      <w:bookmarkStart w:id="2" w:name="O_888740"/>
      <w:bookmarkEnd w:id="2"/>
      <w:r w:rsidRPr="00BB07F7">
        <w:t>Performance Evidence</w:t>
      </w:r>
    </w:p>
    <w:p w:rsidR="00000000" w:rsidRPr="00BB07F7" w:rsidP="004F0B1A">
      <w:pPr>
        <w:pStyle w:val="BodyText"/>
      </w:pPr>
      <w:r w:rsidRPr="00BB07F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B07F7" w:rsidP="004F0B1A">
      <w:pPr>
        <w:pStyle w:val="BodyText"/>
      </w:pPr>
      <w:r w:rsidRPr="00BB07F7">
        <w:t>The candidate must provid</w:t>
      </w:r>
      <w:r w:rsidRPr="00BB07F7">
        <w:t>e evidence that they can:</w:t>
      </w:r>
    </w:p>
    <w:p w:rsidR="00000000" w:rsidRPr="00BB07F7" w:rsidP="00BB07F7">
      <w:pPr>
        <w:pStyle w:val="ListBullet"/>
      </w:pPr>
      <w:r w:rsidRPr="00BB07F7">
        <w:t>coordinate equipment</w:t>
      </w:r>
    </w:p>
    <w:p w:rsidR="00000000" w:rsidRPr="00BB07F7" w:rsidP="00BB07F7">
      <w:pPr>
        <w:pStyle w:val="ListBullet"/>
      </w:pPr>
      <w:r w:rsidRPr="00BB07F7">
        <w:t>document a crop harvesting report</w:t>
      </w:r>
    </w:p>
    <w:p w:rsidR="00000000" w:rsidRPr="00BB07F7" w:rsidP="00BB07F7">
      <w:pPr>
        <w:pStyle w:val="ListBullet"/>
      </w:pPr>
      <w:r w:rsidRPr="00BB07F7">
        <w:t>establish strategies for pre-harvest and harvest</w:t>
      </w:r>
    </w:p>
    <w:p w:rsidR="00000000" w:rsidRPr="00BB07F7" w:rsidP="00BB07F7">
      <w:pPr>
        <w:pStyle w:val="ListBullet"/>
      </w:pPr>
      <w:r w:rsidRPr="00BB07F7">
        <w:t>estimate crop quality and yield</w:t>
      </w:r>
    </w:p>
    <w:p w:rsidR="00000000" w:rsidRPr="00BB07F7" w:rsidP="00BB07F7">
      <w:pPr>
        <w:pStyle w:val="ListBullet"/>
      </w:pPr>
      <w:r w:rsidRPr="00BB07F7">
        <w:t>evaluate harvest operations and outcomes</w:t>
      </w:r>
    </w:p>
    <w:p w:rsidR="00000000" w:rsidRPr="00BB07F7" w:rsidP="00BB07F7">
      <w:pPr>
        <w:pStyle w:val="ListBullet"/>
      </w:pPr>
      <w:r w:rsidRPr="00BB07F7">
        <w:t xml:space="preserve">implement treatments for control and eradication of </w:t>
      </w:r>
      <w:r w:rsidRPr="00BB07F7">
        <w:t xml:space="preserve">pests </w:t>
      </w:r>
    </w:p>
    <w:p w:rsidR="00000000" w:rsidRPr="00BB07F7" w:rsidP="00BB07F7">
      <w:pPr>
        <w:pStyle w:val="ListBullet"/>
      </w:pPr>
      <w:r w:rsidRPr="00BB07F7">
        <w:t>implementing safe workplace and positive environmental practices</w:t>
      </w:r>
    </w:p>
    <w:p w:rsidR="00000000" w:rsidRPr="00BB07F7" w:rsidP="00BB07F7">
      <w:pPr>
        <w:pStyle w:val="ListBullet"/>
      </w:pPr>
      <w:r w:rsidRPr="00BB07F7">
        <w:t>organise resources for the harvest</w:t>
      </w:r>
    </w:p>
    <w:p w:rsidR="00000000" w:rsidRPr="00BB07F7" w:rsidP="00BB07F7">
      <w:pPr>
        <w:pStyle w:val="AllowPageBreak"/>
      </w:pPr>
    </w:p>
    <w:p w:rsidR="00000000" w:rsidRPr="00BB07F7" w:rsidP="00BB07F7">
      <w:pPr>
        <w:pStyle w:val="Heading1"/>
      </w:pPr>
      <w:bookmarkStart w:id="3" w:name="O_888741"/>
      <w:bookmarkEnd w:id="3"/>
      <w:r w:rsidRPr="00BB07F7">
        <w:t>Knowledge Evidence</w:t>
      </w:r>
    </w:p>
    <w:p w:rsidR="00000000" w:rsidRPr="00BB07F7" w:rsidP="004F0B1A">
      <w:pPr>
        <w:pStyle w:val="BodyText"/>
      </w:pPr>
      <w:r w:rsidRPr="00BB07F7">
        <w:t>The candidate must demonstrate knowledge of:</w:t>
      </w:r>
    </w:p>
    <w:p w:rsidR="00000000" w:rsidRPr="00BB07F7" w:rsidP="00BB07F7">
      <w:pPr>
        <w:pStyle w:val="ListBullet"/>
      </w:pPr>
      <w:r w:rsidRPr="00BB07F7">
        <w:t>principles and practices for crop harvesting</w:t>
      </w:r>
    </w:p>
    <w:p w:rsidR="00000000" w:rsidRPr="00BB07F7" w:rsidP="00BB07F7">
      <w:pPr>
        <w:pStyle w:val="ListBullet2"/>
      </w:pPr>
      <w:r w:rsidRPr="00BB07F7">
        <w:t>crop measurement tech</w:t>
      </w:r>
      <w:r w:rsidRPr="00BB07F7">
        <w:t>niques and parameters</w:t>
      </w:r>
    </w:p>
    <w:p w:rsidR="00000000" w:rsidRPr="00BB07F7" w:rsidP="00BB07F7">
      <w:pPr>
        <w:pStyle w:val="ListBullet2"/>
      </w:pPr>
      <w:r w:rsidRPr="00BB07F7">
        <w:t>customer requirements</w:t>
      </w:r>
    </w:p>
    <w:p w:rsidR="00000000" w:rsidRPr="00BB07F7" w:rsidP="00BB07F7">
      <w:pPr>
        <w:pStyle w:val="ListBullet2"/>
      </w:pPr>
      <w:r w:rsidRPr="00BB07F7">
        <w:t>environmental controls and codes of practice applicable to harvesting operations</w:t>
      </w:r>
    </w:p>
    <w:p w:rsidR="00000000" w:rsidRPr="00BB07F7" w:rsidP="00BB07F7">
      <w:pPr>
        <w:pStyle w:val="ListBullet2"/>
      </w:pPr>
      <w:r w:rsidRPr="00BB07F7">
        <w:t>functions and limitations of harvesting equipment</w:t>
      </w:r>
    </w:p>
    <w:p w:rsidR="00000000" w:rsidRPr="00BB07F7" w:rsidP="00BB07F7">
      <w:pPr>
        <w:pStyle w:val="ListBullet2"/>
      </w:pPr>
      <w:r w:rsidRPr="00BB07F7">
        <w:t>location and relative skills and abilities of available staff, contractors or casual staff</w:t>
      </w:r>
    </w:p>
    <w:p w:rsidR="00000000" w:rsidRPr="00BB07F7" w:rsidP="00BB07F7">
      <w:pPr>
        <w:pStyle w:val="ListBullet2"/>
      </w:pPr>
      <w:r w:rsidRPr="00BB07F7">
        <w:t>market information and sources</w:t>
      </w:r>
    </w:p>
    <w:p w:rsidR="00000000" w:rsidRPr="00BB07F7" w:rsidP="00BB07F7">
      <w:pPr>
        <w:pStyle w:val="ListBullet2"/>
      </w:pPr>
      <w:r w:rsidRPr="00BB07F7">
        <w:t>relevant legislation and regulations relating to workplace health and safety, contractor engagement, chemical use and application, and</w:t>
      </w:r>
      <w:r w:rsidRPr="00BB07F7">
        <w:t xml:space="preserve"> vehicle and plant use</w:t>
      </w:r>
    </w:p>
    <w:p w:rsidR="00000000" w:rsidRPr="00BB07F7" w:rsidP="00BB07F7">
      <w:pPr>
        <w:pStyle w:val="ListBullet2"/>
      </w:pPr>
      <w:r w:rsidRPr="00BB07F7">
        <w:t>required productivity rates</w:t>
      </w:r>
    </w:p>
    <w:p w:rsidR="00000000" w:rsidRPr="00BB07F7" w:rsidP="00BB07F7">
      <w:pPr>
        <w:pStyle w:val="ListBullet2"/>
      </w:pPr>
      <w:r w:rsidRPr="00BB07F7">
        <w:t>weather or other conditions that may affect harvest</w:t>
      </w:r>
    </w:p>
    <w:p w:rsidR="00000000" w:rsidRPr="00BB07F7" w:rsidP="00BB07F7">
      <w:pPr>
        <w:pStyle w:val="ListBullet2"/>
      </w:pPr>
      <w:r w:rsidRPr="00BB07F7">
        <w:t>where relevant to enterprise</w:t>
      </w:r>
      <w:r>
        <w:t>’</w:t>
      </w:r>
      <w:r w:rsidRPr="00BB07F7">
        <w:t>s production: food safety and Hazard Analysis Critical Control Point (HACCP) requirements, and requirements for export marke</w:t>
      </w:r>
      <w:r w:rsidRPr="00BB07F7">
        <w:t>ts</w:t>
      </w:r>
    </w:p>
    <w:p w:rsidR="00000000" w:rsidRPr="00BB07F7" w:rsidP="00BB07F7">
      <w:pPr>
        <w:pStyle w:val="AllowPageBreak"/>
      </w:pPr>
    </w:p>
    <w:p w:rsidR="00000000" w:rsidRPr="00BB07F7" w:rsidP="00BB07F7">
      <w:pPr>
        <w:pStyle w:val="Heading1"/>
      </w:pPr>
      <w:bookmarkStart w:id="4" w:name="O_888742"/>
      <w:bookmarkEnd w:id="4"/>
      <w:r w:rsidRPr="00BB07F7">
        <w:t>Assessment Conditions</w:t>
      </w:r>
    </w:p>
    <w:p w:rsidR="00000000" w:rsidRPr="00BB07F7" w:rsidP="004F0B1A">
      <w:pPr>
        <w:pStyle w:val="BodyText"/>
      </w:pPr>
      <w:r w:rsidRPr="00BB07F7">
        <w:t>Assessors must satisfy current standards for RTOs.</w:t>
      </w:r>
    </w:p>
    <w:p w:rsidR="00000000" w:rsidRPr="00BB07F7" w:rsidP="00BB07F7">
      <w:pPr>
        <w:pStyle w:val="Heading1"/>
      </w:pPr>
      <w:bookmarkStart w:id="5" w:name="O_888745"/>
      <w:bookmarkEnd w:id="5"/>
      <w:r w:rsidRPr="00BB07F7">
        <w:t>Links</w:t>
      </w:r>
    </w:p>
    <w:p w:rsidR="00000000" w:rsidRPr="00BB07F7" w:rsidP="004F0B1A">
      <w:pPr>
        <w:pStyle w:val="BodyText"/>
      </w:pPr>
      <w:r w:rsidRPr="00BB07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3046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B07F7" w:rsidP="00BB07F7"/>
    <w:sectPr w:rsidSect="00BB07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7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7F7" w:rsidRPr="004F0B1A" w:rsidP="004F0B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7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B1A" w:rsidP="00BB07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0B1A" w:rsidP="00BB07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F0B1A" w:rsidP="00BB07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7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B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07F7" w:rsidRPr="004F0B1A" w:rsidP="004F0B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7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B1A" w:rsidRPr="002D2AF8" w:rsidP="00BB07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AHCPHT404 Implement and monitor a horticultural crop harvesting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F0B1A" w:rsidP="00BB07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1A81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46F2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6093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7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07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07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07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07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07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07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07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07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07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07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07F7"/>
  </w:style>
  <w:style w:type="character" w:customStyle="1" w:styleId="Heading1Char">
    <w:name w:val="Heading 1 Char"/>
    <w:basedOn w:val="DefaultParagraphFont"/>
    <w:link w:val="Heading1"/>
    <w:rsid w:val="00BB07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07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07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07F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07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07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B07F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B07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07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07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07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07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07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07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07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07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07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07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07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07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07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07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07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07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07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07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07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07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07F7"/>
    <w:rPr>
      <w:b/>
      <w:spacing w:val="0"/>
    </w:rPr>
  </w:style>
  <w:style w:type="paragraph" w:customStyle="1" w:styleId="SuperTitle">
    <w:name w:val="SuperTitle"/>
    <w:basedOn w:val="Title"/>
    <w:rsid w:val="00BB07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07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07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07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07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07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07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07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07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07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07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07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07F7"/>
    <w:rPr>
      <w:i/>
    </w:rPr>
  </w:style>
  <w:style w:type="paragraph" w:styleId="Caption">
    <w:name w:val="caption"/>
    <w:basedOn w:val="BodyText"/>
    <w:next w:val="Normal"/>
    <w:qFormat/>
    <w:rsid w:val="00BB07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07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07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07F7"/>
  </w:style>
  <w:style w:type="paragraph" w:styleId="TableofFigures">
    <w:name w:val="table of figures"/>
    <w:basedOn w:val="Normal"/>
    <w:next w:val="Normal"/>
    <w:semiHidden/>
    <w:rsid w:val="00BB07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07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07F7"/>
    <w:rPr>
      <w:rFonts w:ascii="Wingdings" w:hAnsi="Wingdings"/>
    </w:rPr>
  </w:style>
  <w:style w:type="character" w:customStyle="1" w:styleId="HotSpot">
    <w:name w:val="HotSpot"/>
    <w:rsid w:val="00BB07F7"/>
    <w:rPr>
      <w:color w:val="0033CC"/>
      <w:u w:val="none"/>
    </w:rPr>
  </w:style>
  <w:style w:type="paragraph" w:customStyle="1" w:styleId="BodyTextRight">
    <w:name w:val="Body Text Right"/>
    <w:basedOn w:val="BodyText"/>
    <w:rsid w:val="00BB07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07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07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07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07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07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07F7"/>
    <w:rPr>
      <w:sz w:val="32"/>
    </w:rPr>
  </w:style>
  <w:style w:type="paragraph" w:customStyle="1" w:styleId="HeadingProcedure">
    <w:name w:val="Heading Procedure"/>
    <w:basedOn w:val="HeadingBase"/>
    <w:next w:val="Normal"/>
    <w:rsid w:val="00BB07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07F7"/>
    <w:pPr>
      <w:spacing w:before="60" w:after="60"/>
    </w:pPr>
  </w:style>
  <w:style w:type="paragraph" w:styleId="ListContinue">
    <w:name w:val="List Continue"/>
    <w:basedOn w:val="List"/>
    <w:rsid w:val="00BB07F7"/>
    <w:pPr>
      <w:ind w:firstLine="0"/>
    </w:pPr>
  </w:style>
  <w:style w:type="paragraph" w:customStyle="1" w:styleId="ListNote">
    <w:name w:val="List Note"/>
    <w:basedOn w:val="List"/>
    <w:rsid w:val="00BB07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07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07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07F7"/>
    <w:rPr>
      <w:rFonts w:ascii="Courier New" w:hAnsi="Courier New"/>
    </w:rPr>
  </w:style>
  <w:style w:type="paragraph" w:customStyle="1" w:styleId="NoteBullet">
    <w:name w:val="Note Bullet"/>
    <w:basedOn w:val="Note"/>
    <w:rsid w:val="00BB07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07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07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07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07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07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07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07F7"/>
    <w:rPr>
      <w:b/>
      <w:smallCaps/>
    </w:rPr>
  </w:style>
  <w:style w:type="paragraph" w:customStyle="1" w:styleId="TableListNumber">
    <w:name w:val="Table List Number"/>
    <w:basedOn w:val="ListNumber"/>
    <w:rsid w:val="00BB07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07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07F7"/>
    <w:pPr>
      <w:numPr>
        <w:numId w:val="9"/>
      </w:numPr>
    </w:pPr>
  </w:style>
  <w:style w:type="paragraph" w:customStyle="1" w:styleId="ListAlpha2">
    <w:name w:val="List Alpha 2"/>
    <w:basedOn w:val="List2"/>
    <w:rsid w:val="00BB07F7"/>
    <w:pPr>
      <w:numPr>
        <w:numId w:val="8"/>
      </w:numPr>
    </w:pPr>
  </w:style>
  <w:style w:type="paragraph" w:styleId="List2">
    <w:name w:val="List 2"/>
    <w:basedOn w:val="BodyText"/>
    <w:rsid w:val="00BB07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07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07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07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07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07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07F7"/>
    <w:pPr>
      <w:numPr>
        <w:numId w:val="4"/>
      </w:numPr>
    </w:pPr>
  </w:style>
  <w:style w:type="paragraph" w:styleId="ListContinue2">
    <w:name w:val="List Continue 2"/>
    <w:basedOn w:val="List2"/>
    <w:rsid w:val="00BB07F7"/>
    <w:pPr>
      <w:ind w:firstLine="0"/>
    </w:pPr>
  </w:style>
  <w:style w:type="paragraph" w:styleId="ListContinue3">
    <w:name w:val="List Continue 3"/>
    <w:basedOn w:val="List3"/>
    <w:rsid w:val="00BB07F7"/>
    <w:pPr>
      <w:ind w:left="1021" w:firstLine="0"/>
    </w:pPr>
  </w:style>
  <w:style w:type="paragraph" w:styleId="ListContinue4">
    <w:name w:val="List Continue 4"/>
    <w:basedOn w:val="List4"/>
    <w:rsid w:val="00BB07F7"/>
    <w:pPr>
      <w:ind w:firstLine="0"/>
    </w:pPr>
  </w:style>
  <w:style w:type="paragraph" w:styleId="ListContinue5">
    <w:name w:val="List Continue 5"/>
    <w:basedOn w:val="List5"/>
    <w:rsid w:val="00BB07F7"/>
    <w:pPr>
      <w:ind w:firstLine="0"/>
    </w:pPr>
  </w:style>
  <w:style w:type="paragraph" w:styleId="ListNumber3">
    <w:name w:val="List Number 3"/>
    <w:basedOn w:val="List3"/>
    <w:rsid w:val="00BB07F7"/>
    <w:pPr>
      <w:numPr>
        <w:numId w:val="5"/>
      </w:numPr>
    </w:pPr>
  </w:style>
  <w:style w:type="paragraph" w:styleId="ListNumber4">
    <w:name w:val="List Number 4"/>
    <w:basedOn w:val="List4"/>
    <w:rsid w:val="00BB07F7"/>
    <w:pPr>
      <w:numPr>
        <w:numId w:val="6"/>
      </w:numPr>
    </w:pPr>
  </w:style>
  <w:style w:type="paragraph" w:styleId="ListNumber5">
    <w:name w:val="List Number 5"/>
    <w:basedOn w:val="List5"/>
    <w:rsid w:val="00BB07F7"/>
    <w:pPr>
      <w:numPr>
        <w:numId w:val="7"/>
      </w:numPr>
    </w:pPr>
  </w:style>
  <w:style w:type="paragraph" w:styleId="BlockText">
    <w:name w:val="Block Text"/>
    <w:basedOn w:val="Normal"/>
    <w:rsid w:val="00BB07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07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07F7"/>
    <w:rPr>
      <w:sz w:val="16"/>
      <w:vertAlign w:val="superscript"/>
    </w:rPr>
  </w:style>
  <w:style w:type="character" w:customStyle="1" w:styleId="Symbols">
    <w:name w:val="Symbols"/>
    <w:basedOn w:val="DefaultParagraphFont"/>
    <w:rsid w:val="00BB07F7"/>
    <w:rPr>
      <w:rFonts w:ascii="Symbol" w:hAnsi="Symbol"/>
    </w:rPr>
  </w:style>
  <w:style w:type="character" w:customStyle="1" w:styleId="MenuOptions">
    <w:name w:val="Menu Options"/>
    <w:basedOn w:val="DefaultParagraphFont"/>
    <w:rsid w:val="00BB07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07F7"/>
    <w:rPr>
      <w:b/>
    </w:rPr>
  </w:style>
  <w:style w:type="character" w:customStyle="1" w:styleId="Underlined">
    <w:name w:val="Underlined"/>
    <w:basedOn w:val="DefaultParagraphFont"/>
    <w:rsid w:val="00BB07F7"/>
    <w:rPr>
      <w:u w:val="single"/>
    </w:rPr>
  </w:style>
  <w:style w:type="paragraph" w:customStyle="1" w:styleId="TableBodyTextRight">
    <w:name w:val="Table Body Text Right"/>
    <w:basedOn w:val="TableBodyText"/>
    <w:rsid w:val="00BB07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07F7"/>
    <w:rPr>
      <w:sz w:val="18"/>
    </w:rPr>
  </w:style>
  <w:style w:type="paragraph" w:customStyle="1" w:styleId="BodySmallRight">
    <w:name w:val="Body Small Right"/>
    <w:basedOn w:val="BodyTextRight"/>
    <w:rsid w:val="00BB07F7"/>
    <w:rPr>
      <w:sz w:val="18"/>
      <w:szCs w:val="18"/>
    </w:rPr>
  </w:style>
  <w:style w:type="paragraph" w:customStyle="1" w:styleId="MarginEdition">
    <w:name w:val="Margin Edition"/>
    <w:basedOn w:val="MarginNote"/>
    <w:rsid w:val="00BB07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07F7"/>
    <w:rPr>
      <w:sz w:val="2"/>
      <w:szCs w:val="2"/>
    </w:rPr>
  </w:style>
  <w:style w:type="character" w:customStyle="1" w:styleId="Small">
    <w:name w:val="Small"/>
    <w:basedOn w:val="DefaultParagraphFont"/>
    <w:rsid w:val="00BB07F7"/>
    <w:rPr>
      <w:sz w:val="16"/>
    </w:rPr>
  </w:style>
  <w:style w:type="paragraph" w:customStyle="1" w:styleId="WideTable">
    <w:name w:val="Wide Table"/>
    <w:basedOn w:val="Normal"/>
    <w:rsid w:val="00BB07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07F7"/>
  </w:style>
  <w:style w:type="paragraph" w:styleId="Quote">
    <w:name w:val="Quote"/>
    <w:basedOn w:val="Heading1"/>
    <w:link w:val="QuoteChar"/>
    <w:qFormat/>
    <w:rsid w:val="00BB07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07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07F7"/>
    <w:pPr>
      <w:pageBreakBefore/>
    </w:pPr>
  </w:style>
  <w:style w:type="paragraph" w:customStyle="1" w:styleId="Border">
    <w:name w:val="Border"/>
    <w:basedOn w:val="Normal"/>
    <w:qFormat/>
    <w:rsid w:val="00BB07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07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7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7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07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07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07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07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07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07F7"/>
    <w:rPr>
      <w:u w:val="single"/>
    </w:rPr>
  </w:style>
  <w:style w:type="character" w:customStyle="1" w:styleId="BoldandItalics">
    <w:name w:val="Bold and Italics"/>
    <w:qFormat/>
    <w:rsid w:val="00BB07F7"/>
    <w:rPr>
      <w:b/>
      <w:i/>
      <w:u w:val="none"/>
    </w:rPr>
  </w:style>
  <w:style w:type="paragraph" w:styleId="BalloonText">
    <w:name w:val="Balloon Text"/>
    <w:basedOn w:val="Normal"/>
    <w:link w:val="BalloonTextChar"/>
    <w:rsid w:val="00BB07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07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07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07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07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07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07F7"/>
    <w:pPr>
      <w:spacing w:before="0" w:after="0"/>
    </w:pPr>
  </w:style>
  <w:style w:type="paragraph" w:customStyle="1" w:styleId="BodyTextBold">
    <w:name w:val="Body Text Bold"/>
    <w:basedOn w:val="BodyText"/>
    <w:qFormat/>
    <w:rsid w:val="00BB07F7"/>
    <w:rPr>
      <w:b/>
    </w:rPr>
  </w:style>
  <w:style w:type="character" w:styleId="Hyperlink">
    <w:name w:val="Hyperlink"/>
    <w:basedOn w:val="DefaultParagraphFont"/>
    <w:uiPriority w:val="99"/>
    <w:unhideWhenUsed/>
    <w:rsid w:val="004F0B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1874</Characters>
  <Application>Microsoft Office Word</Application>
  <DocSecurity>0</DocSecurity>
  <Lines>58</Lines>
  <Paragraphs>46</Paragraphs>
  <ScaleCrop>false</ScaleCrop>
  <Company>Author-it Software Corporation Ltd.</Company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AHCPHT404 Implement and monitor a horticultural crop harvesting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2023-01-24T14:32:00Z</dcterms:created>
  <dcterms:modified xsi:type="dcterms:W3CDTF">2023-01-24T14:32:00Z</dcterms:modified>
</cp:coreProperties>
</file>