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469" w:rsidP="004B6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AHCPHT316 Supervise mushroom substrate preparation</w:t>
      </w:r>
      <w:r>
        <w:fldChar w:fldCharType="end"/>
      </w:r>
    </w:p>
    <w:p w:rsidR="004B6469" w:rsidP="004B6469">
      <w:pPr>
        <w:pStyle w:val="Version"/>
        <w:sectPr w:rsidSect="002F1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C40" w:rsidP="002F1C40">
      <w:pPr>
        <w:pStyle w:val="SuperHeading"/>
      </w:pPr>
      <w:r w:rsidRPr="002F1C40">
        <w:t>Assessment Requirements for AHCPHT316 Supervise mushroom substrate preparation</w:t>
      </w:r>
    </w:p>
    <w:p w:rsidR="00000000" w:rsidRPr="002F1C40" w:rsidP="002F1C40">
      <w:pPr>
        <w:pStyle w:val="Heading1"/>
      </w:pPr>
      <w:bookmarkStart w:id="1" w:name="O_1153817"/>
      <w:bookmarkEnd w:id="1"/>
      <w:r w:rsidRPr="002F1C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0">
            <w:pPr>
              <w:pStyle w:val="BodyTextBold"/>
              <w:rPr>
                <w:lang w:val="en-NZ"/>
              </w:rPr>
            </w:pPr>
            <w:r w:rsidRPr="002F1C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0">
            <w:pPr>
              <w:pStyle w:val="BodyTextBold"/>
              <w:rPr>
                <w:lang w:val="en-NZ"/>
              </w:rPr>
            </w:pPr>
            <w:r w:rsidRPr="002F1C40">
              <w:t>Comments</w:t>
            </w:r>
          </w:p>
        </w:tc>
      </w:tr>
      <w:tr w:rsidTr="002F1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C40">
            <w:pPr>
              <w:pStyle w:val="BodyText"/>
              <w:rPr>
                <w:lang w:val="en-NZ"/>
              </w:rPr>
            </w:pPr>
            <w:r w:rsidRPr="002F1C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C40" w:rsidP="002F1C40">
            <w:pPr>
              <w:pStyle w:val="BodyText"/>
            </w:pPr>
            <w:r w:rsidRPr="002F1C40">
              <w:t>This version released with AHC Agriculture, Horticulture and Conservation and Land Management Training Package Version 6.0.</w:t>
            </w:r>
          </w:p>
        </w:tc>
      </w:tr>
    </w:tbl>
    <w:p w:rsidR="00000000" w:rsidRPr="002F1C40" w:rsidP="002F1C40">
      <w:pPr>
        <w:pStyle w:val="BodyText"/>
      </w:pPr>
    </w:p>
    <w:p w:rsidR="00000000" w:rsidRPr="002F1C40" w:rsidP="002F1C40">
      <w:pPr>
        <w:pStyle w:val="AllowPageBreak"/>
      </w:pPr>
    </w:p>
    <w:p w:rsidR="00000000" w:rsidRPr="002F1C40" w:rsidP="002F1C40">
      <w:pPr>
        <w:pStyle w:val="Heading1"/>
      </w:pPr>
      <w:bookmarkStart w:id="2" w:name="O_1153818"/>
      <w:bookmarkEnd w:id="2"/>
      <w:r w:rsidRPr="002F1C40">
        <w:t>Performance Evidence</w:t>
      </w:r>
    </w:p>
    <w:p w:rsidR="00000000" w:rsidRPr="002F1C40" w:rsidP="004B6469">
      <w:pPr>
        <w:pStyle w:val="BodyText"/>
      </w:pPr>
      <w:r w:rsidRPr="002F1C40">
        <w:t>An individual demonstrating competency must satisfy all of the elements and performance cr</w:t>
      </w:r>
      <w:r w:rsidRPr="002F1C40">
        <w:t xml:space="preserve">iteria in this unit. </w:t>
      </w:r>
    </w:p>
    <w:p w:rsidR="00000000" w:rsidRPr="002F1C40" w:rsidP="004B6469">
      <w:pPr>
        <w:pStyle w:val="BodyText"/>
      </w:pPr>
      <w:r w:rsidRPr="002F1C40">
        <w:t>There must be evidence that the individual has supervised mushroom substrate preparation on at least two occasions, and has:</w:t>
      </w:r>
    </w:p>
    <w:p w:rsidR="00000000" w:rsidRPr="002F1C40" w:rsidP="002F1C40">
      <w:pPr>
        <w:pStyle w:val="ListBullet"/>
      </w:pPr>
      <w:r w:rsidRPr="002F1C40">
        <w:t>organised and communicated mushroom substrate preparation process</w:t>
      </w:r>
    </w:p>
    <w:p w:rsidR="00000000" w:rsidRPr="002F1C40" w:rsidP="002F1C40">
      <w:pPr>
        <w:pStyle w:val="ListBullet"/>
      </w:pPr>
      <w:r w:rsidRPr="002F1C40">
        <w:t>maintained site quarantine protocols, and workplace and personal hygiene</w:t>
      </w:r>
    </w:p>
    <w:p w:rsidR="00000000" w:rsidRPr="002F1C40" w:rsidP="002F1C40">
      <w:pPr>
        <w:pStyle w:val="ListBullet"/>
      </w:pPr>
      <w:r w:rsidRPr="002F1C40">
        <w:t>applied workplace health and safety requirements</w:t>
      </w:r>
    </w:p>
    <w:p w:rsidR="00000000" w:rsidRPr="002F1C40" w:rsidP="002F1C40">
      <w:pPr>
        <w:pStyle w:val="ListBullet"/>
      </w:pPr>
      <w:r w:rsidRPr="002F1C40">
        <w:t>minimised environmental and biosecurity impacts associated with mushroom substrate preparation</w:t>
      </w:r>
    </w:p>
    <w:p w:rsidR="00000000" w:rsidRPr="002F1C40" w:rsidP="002F1C40">
      <w:pPr>
        <w:pStyle w:val="ListBullet"/>
      </w:pPr>
      <w:r w:rsidRPr="002F1C40">
        <w:t>coordinated substrate preparation activ</w:t>
      </w:r>
      <w:r w:rsidRPr="002F1C40">
        <w:t>ities so that standards relating to productivity, workflow requirements, workplace procedures and quality are met</w:t>
      </w:r>
    </w:p>
    <w:p w:rsidR="00000000" w:rsidRPr="002F1C40" w:rsidP="002F1C40">
      <w:pPr>
        <w:pStyle w:val="ListBullet"/>
      </w:pPr>
      <w:r w:rsidRPr="002F1C40">
        <w:t>recorded and reported production information and substrate preparation activities</w:t>
      </w:r>
    </w:p>
    <w:p w:rsidR="00000000" w:rsidRPr="002F1C40" w:rsidP="002F1C40">
      <w:pPr>
        <w:pStyle w:val="ListBullet"/>
      </w:pPr>
      <w:r w:rsidRPr="002F1C40">
        <w:t xml:space="preserve">observed and reported non-compliance with workplace quality </w:t>
      </w:r>
      <w:r w:rsidRPr="002F1C40">
        <w:t>standards</w:t>
      </w:r>
    </w:p>
    <w:p w:rsidR="00000000" w:rsidRPr="002F1C40" w:rsidP="002F1C40">
      <w:pPr>
        <w:pStyle w:val="ListBullet"/>
      </w:pPr>
      <w:r w:rsidRPr="002F1C40">
        <w:t>reported routine preventative maintenance faults.</w:t>
      </w:r>
    </w:p>
    <w:p w:rsidR="00000000" w:rsidRPr="002F1C40" w:rsidP="002F1C40">
      <w:pPr>
        <w:pStyle w:val="AllowPageBreak"/>
      </w:pPr>
    </w:p>
    <w:p w:rsidR="00000000" w:rsidRPr="002F1C40" w:rsidP="002F1C40">
      <w:pPr>
        <w:pStyle w:val="Heading1"/>
      </w:pPr>
      <w:bookmarkStart w:id="3" w:name="O_1153819"/>
      <w:bookmarkEnd w:id="3"/>
      <w:r w:rsidRPr="002F1C40">
        <w:t>Knowledge Evidence</w:t>
      </w:r>
    </w:p>
    <w:p w:rsidR="00000000" w:rsidRPr="002F1C40" w:rsidP="004B6469">
      <w:pPr>
        <w:pStyle w:val="BodyText"/>
      </w:pPr>
      <w:r w:rsidRPr="002F1C40">
        <w:t>An individual must be able to demonstrate the knowledge required to perform the tasks outlined in the elements and performance criteria of this unit. This inc</w:t>
      </w:r>
      <w:r w:rsidRPr="002F1C40">
        <w:t>ludes knowledge of:</w:t>
      </w:r>
    </w:p>
    <w:p w:rsidR="00000000" w:rsidRPr="002F1C40" w:rsidP="002F1C40">
      <w:pPr>
        <w:pStyle w:val="ListBullet"/>
      </w:pPr>
      <w:r w:rsidRPr="002F1C40">
        <w:t>principles and practices for supervising mushroom substrate preparation, including:</w:t>
      </w:r>
    </w:p>
    <w:p w:rsidR="00000000" w:rsidRPr="002F1C40" w:rsidP="002F1C40">
      <w:pPr>
        <w:pStyle w:val="ListBullet2"/>
      </w:pPr>
      <w:r w:rsidRPr="002F1C40">
        <w:t>hazard and critical control points, quality systems, emergency procedures, organisational structure and workplace communication channels and protocols</w:t>
      </w:r>
    </w:p>
    <w:p w:rsidR="00000000" w:rsidRPr="002F1C40" w:rsidP="002F1C40">
      <w:pPr>
        <w:pStyle w:val="ListBullet2"/>
      </w:pPr>
      <w:r w:rsidRPr="002F1C40">
        <w:t>casing function, application, required depth and required surface structure</w:t>
      </w:r>
    </w:p>
    <w:p w:rsidR="00000000" w:rsidRPr="002F1C40" w:rsidP="002F1C40">
      <w:pPr>
        <w:pStyle w:val="ListBullet2"/>
      </w:pPr>
      <w:r w:rsidRPr="002F1C40">
        <w:t>impact on mushroom production cycle of deviations of mushroom substrate quality from workplace standards for substrate</w:t>
      </w:r>
    </w:p>
    <w:p w:rsidR="00000000" w:rsidRPr="002F1C40" w:rsidP="002F1C40">
      <w:pPr>
        <w:pStyle w:val="ListBullet2"/>
      </w:pPr>
      <w:r w:rsidRPr="002F1C40">
        <w:t>overview of mushroom production cycle</w:t>
      </w:r>
    </w:p>
    <w:p w:rsidR="00000000" w:rsidRPr="002F1C40" w:rsidP="002F1C40">
      <w:pPr>
        <w:pStyle w:val="ListBullet2"/>
      </w:pPr>
      <w:r w:rsidRPr="002F1C40">
        <w:t>overview of Phase I and Phase II substrate production</w:t>
      </w:r>
    </w:p>
    <w:p w:rsidR="00000000" w:rsidRPr="002F1C40" w:rsidP="002F1C40">
      <w:pPr>
        <w:pStyle w:val="ListBullet2"/>
      </w:pPr>
      <w:r w:rsidRPr="002F1C40">
        <w:t>food safety standards, legislation and industry codes of practice relevant to mushroom substrate preparation</w:t>
      </w:r>
    </w:p>
    <w:p w:rsidR="00000000" w:rsidRPr="002F1C40" w:rsidP="002F1C40">
      <w:pPr>
        <w:pStyle w:val="ListBullet2"/>
      </w:pPr>
      <w:r w:rsidRPr="002F1C40">
        <w:t>site quarantine protocols</w:t>
      </w:r>
    </w:p>
    <w:p w:rsidR="00000000" w:rsidRPr="002F1C40" w:rsidP="002F1C40">
      <w:pPr>
        <w:pStyle w:val="ListBullet"/>
      </w:pPr>
      <w:r w:rsidRPr="002F1C40">
        <w:t>workplace requirements applicable to health and safety in the work</w:t>
      </w:r>
      <w:r w:rsidRPr="002F1C40">
        <w:t>place for mushroom substrate preparation</w:t>
      </w:r>
    </w:p>
    <w:p w:rsidR="00000000" w:rsidRPr="002F1C40" w:rsidP="002F1C40">
      <w:pPr>
        <w:pStyle w:val="ListBullet"/>
      </w:pPr>
      <w:r w:rsidRPr="002F1C40">
        <w:t>industry and workplace environmental and biosecurity procedures applicable to mushroom substrate preparation.</w:t>
      </w:r>
    </w:p>
    <w:p w:rsidR="00000000" w:rsidRPr="002F1C40" w:rsidP="002F1C40">
      <w:pPr>
        <w:pStyle w:val="AllowPageBreak"/>
      </w:pPr>
    </w:p>
    <w:p w:rsidR="00000000" w:rsidRPr="002F1C40" w:rsidP="002F1C40">
      <w:pPr>
        <w:pStyle w:val="Heading1"/>
      </w:pPr>
      <w:bookmarkStart w:id="4" w:name="O_1153820"/>
      <w:bookmarkEnd w:id="4"/>
      <w:r w:rsidRPr="002F1C40">
        <w:t>Assessment Conditions</w:t>
      </w:r>
    </w:p>
    <w:p w:rsidR="00000000" w:rsidRPr="002F1C40" w:rsidP="004B6469">
      <w:pPr>
        <w:pStyle w:val="BodyText"/>
      </w:pPr>
      <w:r w:rsidRPr="002F1C40">
        <w:t>Assessment of the skills in this unit of competency must take pl</w:t>
      </w:r>
      <w:r w:rsidRPr="002F1C40">
        <w:t xml:space="preserve">ace under the following conditions: </w:t>
      </w:r>
    </w:p>
    <w:p w:rsidR="00000000" w:rsidRPr="002F1C40" w:rsidP="002F1C40">
      <w:pPr>
        <w:pStyle w:val="ListBullet"/>
      </w:pPr>
      <w:r w:rsidRPr="002F1C40">
        <w:t>physical conditions:</w:t>
      </w:r>
    </w:p>
    <w:p w:rsidR="00000000" w:rsidRPr="002F1C40" w:rsidP="002F1C40">
      <w:pPr>
        <w:pStyle w:val="ListBullet2"/>
      </w:pPr>
      <w:r w:rsidRPr="002F1C40">
        <w:t>a workplace setting or an environment that accurately represents workplace conditions</w:t>
      </w:r>
    </w:p>
    <w:p w:rsidR="00000000" w:rsidRPr="002F1C40" w:rsidP="002F1C40">
      <w:pPr>
        <w:pStyle w:val="ListBullet"/>
      </w:pPr>
      <w:r w:rsidRPr="002F1C40">
        <w:t>specifications:</w:t>
      </w:r>
    </w:p>
    <w:p w:rsidR="00000000" w:rsidRPr="002F1C40" w:rsidP="002F1C40">
      <w:pPr>
        <w:pStyle w:val="ListBullet2"/>
      </w:pPr>
      <w:r w:rsidRPr="002F1C40">
        <w:t>food safety standards, legislation and industry codes of practice relevant to mushroom substrate preparation</w:t>
      </w:r>
    </w:p>
    <w:p w:rsidR="00000000" w:rsidRPr="002F1C40" w:rsidP="002F1C40">
      <w:pPr>
        <w:pStyle w:val="ListBullet2"/>
      </w:pPr>
      <w:r w:rsidRPr="002F1C40">
        <w:t>workplace requirements applicable to health and safety in the workplace for mushroom substrate preparation</w:t>
      </w:r>
    </w:p>
    <w:p w:rsidR="00000000" w:rsidRPr="002F1C40" w:rsidP="002F1C40">
      <w:pPr>
        <w:pStyle w:val="ListBullet2"/>
      </w:pPr>
      <w:r w:rsidRPr="002F1C40">
        <w:t>industry and workplace environmental and</w:t>
      </w:r>
      <w:r w:rsidRPr="002F1C40">
        <w:t xml:space="preserve"> biosecurity procedures applicable to mushroom substrate preparation</w:t>
      </w:r>
    </w:p>
    <w:p w:rsidR="00000000" w:rsidRPr="002F1C40" w:rsidP="002F1C40">
      <w:pPr>
        <w:pStyle w:val="ListBullet"/>
      </w:pPr>
      <w:r w:rsidRPr="002F1C40">
        <w:t>relationships:</w:t>
      </w:r>
    </w:p>
    <w:p w:rsidR="00000000" w:rsidRPr="002F1C40" w:rsidP="002F1C40">
      <w:pPr>
        <w:pStyle w:val="ListBullet2"/>
      </w:pPr>
      <w:r w:rsidRPr="002F1C40">
        <w:t>team members</w:t>
      </w:r>
    </w:p>
    <w:p w:rsidR="00000000" w:rsidRPr="002F1C40" w:rsidP="002F1C40">
      <w:pPr>
        <w:pStyle w:val="ListBullet"/>
      </w:pPr>
      <w:r w:rsidRPr="002F1C40">
        <w:t>timeframes:</w:t>
      </w:r>
    </w:p>
    <w:p w:rsidR="00000000" w:rsidRPr="002F1C40" w:rsidP="002F1C40">
      <w:pPr>
        <w:pStyle w:val="ListBullet2"/>
      </w:pPr>
      <w:r w:rsidRPr="002F1C40">
        <w:t>according to job requirements.</w:t>
      </w:r>
    </w:p>
    <w:p w:rsidR="00000000" w:rsidRPr="002F1C40" w:rsidP="004B6469">
      <w:pPr>
        <w:pStyle w:val="BodyText"/>
      </w:pPr>
      <w:r w:rsidRPr="002F1C40">
        <w:t>Assessors of this unit must satisfy the requirements for assessors in applicable vocational education and traini</w:t>
      </w:r>
      <w:r w:rsidRPr="002F1C40">
        <w:t>ng legislation, frameworks and/or standards.</w:t>
      </w:r>
    </w:p>
    <w:p w:rsidR="00000000" w:rsidRPr="002F1C40" w:rsidP="002F1C40">
      <w:pPr>
        <w:pStyle w:val="Heading1"/>
      </w:pPr>
      <w:bookmarkStart w:id="5" w:name="O_1153823"/>
      <w:bookmarkEnd w:id="5"/>
      <w:r w:rsidRPr="002F1C40">
        <w:t>Links</w:t>
      </w:r>
    </w:p>
    <w:p w:rsidR="00000000" w:rsidRPr="002F1C40" w:rsidP="004B6469">
      <w:pPr>
        <w:pStyle w:val="BodyText"/>
      </w:pPr>
      <w:r w:rsidRPr="002F1C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2F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1C40" w:rsidP="002F1C40"/>
    <w:sectPr w:rsidSect="002F1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0" w:rsidRPr="004B6469" w:rsidP="004B6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69" w:rsidP="002F1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469" w:rsidP="002F1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469" w:rsidP="002F1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C40" w:rsidRPr="004B6469" w:rsidP="004B6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69" w:rsidRPr="002D2AF8" w:rsidP="002F1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AHCPHT316 Supervise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6469" w:rsidP="002F1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E6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21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04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C40"/>
  </w:style>
  <w:style w:type="character" w:customStyle="1" w:styleId="Heading1Char">
    <w:name w:val="Heading 1 Char"/>
    <w:basedOn w:val="DefaultParagraphFont"/>
    <w:link w:val="Heading1"/>
    <w:rsid w:val="002F1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C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1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1C40"/>
    <w:rPr>
      <w:b/>
    </w:rPr>
  </w:style>
  <w:style w:type="character" w:customStyle="1" w:styleId="Heading2Char">
    <w:name w:val="Heading 2 Char"/>
    <w:basedOn w:val="DefaultParagraphFont"/>
    <w:link w:val="Heading2"/>
    <w:rsid w:val="002F1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C40"/>
    <w:rPr>
      <w:b/>
      <w:spacing w:val="0"/>
    </w:rPr>
  </w:style>
  <w:style w:type="paragraph" w:customStyle="1" w:styleId="SuperTitle">
    <w:name w:val="SuperTitle"/>
    <w:basedOn w:val="Title"/>
    <w:rsid w:val="002F1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C40"/>
    <w:rPr>
      <w:i/>
    </w:rPr>
  </w:style>
  <w:style w:type="paragraph" w:styleId="Caption">
    <w:name w:val="caption"/>
    <w:basedOn w:val="BodyText"/>
    <w:next w:val="Normal"/>
    <w:qFormat/>
    <w:rsid w:val="002F1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C40"/>
  </w:style>
  <w:style w:type="paragraph" w:styleId="TableofFigures">
    <w:name w:val="table of figures"/>
    <w:basedOn w:val="Normal"/>
    <w:next w:val="Normal"/>
    <w:semiHidden/>
    <w:rsid w:val="002F1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C40"/>
    <w:rPr>
      <w:rFonts w:ascii="Wingdings" w:hAnsi="Wingdings"/>
    </w:rPr>
  </w:style>
  <w:style w:type="paragraph" w:customStyle="1" w:styleId="TableHeading">
    <w:name w:val="Table Heading"/>
    <w:basedOn w:val="HeadingBase"/>
    <w:rsid w:val="002F1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C40"/>
    <w:rPr>
      <w:color w:val="0033CC"/>
      <w:u w:val="none"/>
    </w:rPr>
  </w:style>
  <w:style w:type="paragraph" w:customStyle="1" w:styleId="BodyTextRight">
    <w:name w:val="Body Text Right"/>
    <w:basedOn w:val="BodyText"/>
    <w:rsid w:val="002F1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C40"/>
    <w:rPr>
      <w:sz w:val="32"/>
    </w:rPr>
  </w:style>
  <w:style w:type="paragraph" w:customStyle="1" w:styleId="HeadingProcedure">
    <w:name w:val="Heading Procedure"/>
    <w:basedOn w:val="HeadingBase"/>
    <w:next w:val="Normal"/>
    <w:rsid w:val="002F1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C40"/>
    <w:pPr>
      <w:spacing w:before="60" w:after="60"/>
    </w:pPr>
  </w:style>
  <w:style w:type="paragraph" w:styleId="ListContinue">
    <w:name w:val="List Continue"/>
    <w:basedOn w:val="List"/>
    <w:rsid w:val="002F1C40"/>
    <w:pPr>
      <w:ind w:firstLine="0"/>
    </w:pPr>
  </w:style>
  <w:style w:type="paragraph" w:customStyle="1" w:styleId="ListNote">
    <w:name w:val="List Note"/>
    <w:basedOn w:val="List"/>
    <w:rsid w:val="002F1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C40"/>
    <w:rPr>
      <w:rFonts w:ascii="Courier New" w:hAnsi="Courier New"/>
    </w:rPr>
  </w:style>
  <w:style w:type="paragraph" w:customStyle="1" w:styleId="NoteBullet">
    <w:name w:val="Note Bullet"/>
    <w:basedOn w:val="Note"/>
    <w:rsid w:val="002F1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C40"/>
    <w:rPr>
      <w:b/>
      <w:smallCaps/>
    </w:rPr>
  </w:style>
  <w:style w:type="paragraph" w:customStyle="1" w:styleId="TableListNumber">
    <w:name w:val="Table List Number"/>
    <w:basedOn w:val="ListNumber"/>
    <w:rsid w:val="002F1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C40"/>
    <w:pPr>
      <w:numPr>
        <w:numId w:val="9"/>
      </w:numPr>
    </w:pPr>
  </w:style>
  <w:style w:type="paragraph" w:customStyle="1" w:styleId="ListAlpha2">
    <w:name w:val="List Alpha 2"/>
    <w:basedOn w:val="List2"/>
    <w:rsid w:val="002F1C40"/>
    <w:pPr>
      <w:numPr>
        <w:numId w:val="8"/>
      </w:numPr>
    </w:pPr>
  </w:style>
  <w:style w:type="paragraph" w:styleId="List2">
    <w:name w:val="List 2"/>
    <w:basedOn w:val="BodyText"/>
    <w:rsid w:val="002F1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C40"/>
    <w:pPr>
      <w:numPr>
        <w:numId w:val="4"/>
      </w:numPr>
    </w:pPr>
  </w:style>
  <w:style w:type="paragraph" w:styleId="ListContinue2">
    <w:name w:val="List Continue 2"/>
    <w:basedOn w:val="List2"/>
    <w:rsid w:val="002F1C40"/>
    <w:pPr>
      <w:ind w:firstLine="0"/>
    </w:pPr>
  </w:style>
  <w:style w:type="paragraph" w:styleId="ListContinue3">
    <w:name w:val="List Continue 3"/>
    <w:basedOn w:val="List3"/>
    <w:rsid w:val="002F1C40"/>
    <w:pPr>
      <w:ind w:left="1021" w:firstLine="0"/>
    </w:pPr>
  </w:style>
  <w:style w:type="paragraph" w:styleId="ListContinue4">
    <w:name w:val="List Continue 4"/>
    <w:basedOn w:val="List4"/>
    <w:rsid w:val="002F1C40"/>
    <w:pPr>
      <w:ind w:firstLine="0"/>
    </w:pPr>
  </w:style>
  <w:style w:type="paragraph" w:styleId="ListContinue5">
    <w:name w:val="List Continue 5"/>
    <w:basedOn w:val="List5"/>
    <w:rsid w:val="002F1C40"/>
    <w:pPr>
      <w:ind w:firstLine="0"/>
    </w:pPr>
  </w:style>
  <w:style w:type="paragraph" w:styleId="ListNumber3">
    <w:name w:val="List Number 3"/>
    <w:basedOn w:val="List3"/>
    <w:rsid w:val="002F1C40"/>
    <w:pPr>
      <w:numPr>
        <w:numId w:val="5"/>
      </w:numPr>
    </w:pPr>
  </w:style>
  <w:style w:type="paragraph" w:styleId="ListNumber4">
    <w:name w:val="List Number 4"/>
    <w:basedOn w:val="List4"/>
    <w:rsid w:val="002F1C40"/>
    <w:pPr>
      <w:numPr>
        <w:numId w:val="6"/>
      </w:numPr>
    </w:pPr>
  </w:style>
  <w:style w:type="paragraph" w:styleId="ListNumber5">
    <w:name w:val="List Number 5"/>
    <w:basedOn w:val="List5"/>
    <w:rsid w:val="002F1C40"/>
    <w:pPr>
      <w:numPr>
        <w:numId w:val="7"/>
      </w:numPr>
    </w:pPr>
  </w:style>
  <w:style w:type="paragraph" w:styleId="BlockText">
    <w:name w:val="Block Text"/>
    <w:basedOn w:val="Normal"/>
    <w:rsid w:val="002F1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C40"/>
    <w:rPr>
      <w:sz w:val="16"/>
      <w:vertAlign w:val="superscript"/>
    </w:rPr>
  </w:style>
  <w:style w:type="character" w:customStyle="1" w:styleId="Symbols">
    <w:name w:val="Symbols"/>
    <w:basedOn w:val="DefaultParagraphFont"/>
    <w:rsid w:val="002F1C40"/>
    <w:rPr>
      <w:rFonts w:ascii="Symbol" w:hAnsi="Symbol"/>
    </w:rPr>
  </w:style>
  <w:style w:type="character" w:customStyle="1" w:styleId="MenuOptions">
    <w:name w:val="Menu Options"/>
    <w:basedOn w:val="DefaultParagraphFont"/>
    <w:rsid w:val="002F1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C40"/>
    <w:rPr>
      <w:b/>
    </w:rPr>
  </w:style>
  <w:style w:type="character" w:customStyle="1" w:styleId="Underlined">
    <w:name w:val="Underlined"/>
    <w:basedOn w:val="DefaultParagraphFont"/>
    <w:rsid w:val="002F1C40"/>
    <w:rPr>
      <w:u w:val="single"/>
    </w:rPr>
  </w:style>
  <w:style w:type="paragraph" w:customStyle="1" w:styleId="TableBodyTextRight">
    <w:name w:val="Table Body Text Right"/>
    <w:basedOn w:val="TableBodyText"/>
    <w:rsid w:val="002F1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C40"/>
    <w:rPr>
      <w:sz w:val="18"/>
    </w:rPr>
  </w:style>
  <w:style w:type="paragraph" w:customStyle="1" w:styleId="BodySmallRight">
    <w:name w:val="Body Small Right"/>
    <w:basedOn w:val="BodyTextRight"/>
    <w:rsid w:val="002F1C40"/>
    <w:rPr>
      <w:sz w:val="18"/>
      <w:szCs w:val="18"/>
    </w:rPr>
  </w:style>
  <w:style w:type="paragraph" w:customStyle="1" w:styleId="MarginEdition">
    <w:name w:val="Margin Edition"/>
    <w:basedOn w:val="MarginNote"/>
    <w:rsid w:val="002F1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C40"/>
    <w:rPr>
      <w:sz w:val="2"/>
      <w:szCs w:val="2"/>
    </w:rPr>
  </w:style>
  <w:style w:type="character" w:customStyle="1" w:styleId="Small">
    <w:name w:val="Small"/>
    <w:basedOn w:val="DefaultParagraphFont"/>
    <w:rsid w:val="002F1C40"/>
    <w:rPr>
      <w:sz w:val="16"/>
    </w:rPr>
  </w:style>
  <w:style w:type="paragraph" w:customStyle="1" w:styleId="WideTable">
    <w:name w:val="Wide Table"/>
    <w:basedOn w:val="Normal"/>
    <w:rsid w:val="002F1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C40"/>
  </w:style>
  <w:style w:type="paragraph" w:styleId="Quote">
    <w:name w:val="Quote"/>
    <w:basedOn w:val="Heading1"/>
    <w:link w:val="QuoteChar"/>
    <w:qFormat/>
    <w:rsid w:val="002F1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C40"/>
    <w:pPr>
      <w:pageBreakBefore/>
    </w:pPr>
  </w:style>
  <w:style w:type="paragraph" w:customStyle="1" w:styleId="Border">
    <w:name w:val="Border"/>
    <w:basedOn w:val="Normal"/>
    <w:qFormat/>
    <w:rsid w:val="002F1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C40"/>
    <w:rPr>
      <w:u w:val="single"/>
    </w:rPr>
  </w:style>
  <w:style w:type="character" w:customStyle="1" w:styleId="BoldandItalics">
    <w:name w:val="Bold and Italics"/>
    <w:qFormat/>
    <w:rsid w:val="002F1C40"/>
    <w:rPr>
      <w:b/>
      <w:i/>
      <w:u w:val="none"/>
    </w:rPr>
  </w:style>
  <w:style w:type="paragraph" w:styleId="BalloonText">
    <w:name w:val="Balloon Text"/>
    <w:basedOn w:val="Normal"/>
    <w:link w:val="BalloonTextChar"/>
    <w:rsid w:val="002F1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C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3037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AHCPHT316 Supervise mushroom substrate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