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E0B" w:rsidP="00671E0B">
      <w:pPr>
        <w:pStyle w:val="Title"/>
      </w:pPr>
      <w:r>
        <w:fldChar w:fldCharType="begin"/>
      </w:r>
      <w:r>
        <w:instrText xml:space="preserve"> TITLE   \* MERGEFORMAT </w:instrText>
      </w:r>
      <w:r>
        <w:fldChar w:fldCharType="separate"/>
      </w:r>
      <w:r>
        <w:t>AHCPHT309 Supervise mushroom substrate preparation</w:t>
      </w:r>
      <w:r>
        <w:fldChar w:fldCharType="end"/>
      </w:r>
    </w:p>
    <w:p w:rsidR="00671E0B" w:rsidP="00671E0B">
      <w:pPr>
        <w:pStyle w:val="Version"/>
        <w:sectPr w:rsidSect="00E46D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DEB" w:rsidP="00E46DEB">
      <w:pPr>
        <w:pStyle w:val="SuperHeading"/>
      </w:pPr>
      <w:r w:rsidRPr="00E46DEB">
        <w:t>AHCPHT309 Supervise mushroom substrate preparation</w:t>
      </w:r>
    </w:p>
    <w:p w:rsidR="00000000" w:rsidRPr="00E46DEB" w:rsidP="00E46DEB">
      <w:pPr>
        <w:pStyle w:val="Heading1"/>
      </w:pPr>
      <w:bookmarkStart w:id="1" w:name="O_887038"/>
      <w:bookmarkEnd w:id="1"/>
      <w:r w:rsidRPr="00E46DEB">
        <w:t>Modification History</w:t>
      </w:r>
    </w:p>
    <w:tbl>
      <w:tblPr>
        <w:tblW w:w="0" w:type="auto"/>
        <w:tblLayout w:type="fixed"/>
        <w:tblCellMar>
          <w:left w:w="62" w:type="dxa"/>
          <w:right w:w="62" w:type="dxa"/>
        </w:tblCellMar>
        <w:tblLook w:val="0000"/>
      </w:tblPr>
      <w:tblGrid>
        <w:gridCol w:w="1179"/>
        <w:gridCol w:w="1524"/>
        <w:gridCol w:w="4869"/>
      </w:tblGrid>
      <w:tr w:rsidTr="00E46DE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6DEB">
            <w:pPr>
              <w:pStyle w:val="TableHeading"/>
              <w:rPr>
                <w:lang w:val="en-NZ"/>
              </w:rPr>
            </w:pPr>
            <w:r w:rsidRPr="00E46DE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DEB">
            <w:pPr>
              <w:pStyle w:val="TableHeading"/>
              <w:rPr>
                <w:lang w:val="en-NZ"/>
              </w:rPr>
            </w:pPr>
            <w:r w:rsidRPr="00E46DE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6DEB">
            <w:pPr>
              <w:pStyle w:val="TableHeading"/>
              <w:rPr>
                <w:lang w:val="en-NZ"/>
              </w:rPr>
            </w:pPr>
            <w:r w:rsidRPr="00E46DEB">
              <w:t>Comment</w:t>
            </w:r>
          </w:p>
        </w:tc>
      </w:tr>
      <w:tr w:rsidTr="00E46DE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6DEB">
            <w:pPr>
              <w:pStyle w:val="BodyText"/>
              <w:rPr>
                <w:lang w:val="en-NZ"/>
              </w:rPr>
            </w:pPr>
            <w:r w:rsidRPr="00E46DE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6DEB">
            <w:pPr>
              <w:pStyle w:val="BodyText"/>
              <w:rPr>
                <w:lang w:val="en-NZ"/>
              </w:rPr>
            </w:pPr>
            <w:r w:rsidRPr="00E46DE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6DEB" w:rsidP="00E46DEB">
            <w:pPr>
              <w:pStyle w:val="BodyText"/>
            </w:pPr>
            <w:r w:rsidRPr="00E46DEB">
              <w:t>Initial release</w:t>
            </w:r>
          </w:p>
        </w:tc>
      </w:tr>
    </w:tbl>
    <w:p w:rsidR="00000000" w:rsidRPr="00E46DEB" w:rsidP="00E46DEB">
      <w:pPr>
        <w:pStyle w:val="BodyText"/>
      </w:pPr>
    </w:p>
    <w:p w:rsidR="00000000" w:rsidRPr="00E46DEB" w:rsidP="00E46DEB">
      <w:pPr>
        <w:pStyle w:val="AllowPageBreak"/>
      </w:pPr>
    </w:p>
    <w:p w:rsidR="00000000" w:rsidRPr="00E46DEB" w:rsidP="00E46DEB">
      <w:pPr>
        <w:pStyle w:val="Heading1"/>
      </w:pPr>
      <w:bookmarkStart w:id="2" w:name="O_887039"/>
      <w:bookmarkEnd w:id="2"/>
      <w:r w:rsidRPr="00E46DEB">
        <w:t>Application</w:t>
      </w:r>
    </w:p>
    <w:p w:rsidR="00000000" w:rsidRPr="00E46DEB" w:rsidP="00671E0B">
      <w:pPr>
        <w:pStyle w:val="BodyText"/>
      </w:pPr>
      <w:r w:rsidRPr="00E46DEB">
        <w:t>This unit of competency describes the skills and knowledge required to supervise the achievement of farm quality standards and processes associated with mushroom substrate preparation (Phase II), either in a general mushroom farming enterprise or in a spec</w:t>
      </w:r>
      <w:r w:rsidRPr="00E46DEB">
        <w:t>ialist substrate preparation enterprise.</w:t>
      </w:r>
    </w:p>
    <w:p w:rsidR="00000000" w:rsidRPr="00E46DEB" w:rsidP="00671E0B">
      <w:pPr>
        <w:pStyle w:val="BodyText"/>
      </w:pPr>
      <w:r w:rsidRPr="00E46DEB">
        <w:t>It applies to individuals who take responsibility for their own work and for the quality of the work of others. They use discretion and judgement in the selection, allocation and use of available resources. All wor</w:t>
      </w:r>
      <w:r w:rsidRPr="00E46DEB">
        <w:t>k is carried out to comply with workplace procedures.</w:t>
      </w:r>
    </w:p>
    <w:p w:rsidR="00000000" w:rsidRPr="00E46DEB" w:rsidP="00671E0B">
      <w:pPr>
        <w:pStyle w:val="BodyText"/>
      </w:pPr>
      <w:r w:rsidRPr="00E46DEB">
        <w:t>No occupational licensing, legislative or certification requirements are known to apply to this unit at the time of publication.</w:t>
      </w:r>
    </w:p>
    <w:p w:rsidR="00000000" w:rsidRPr="00E46DEB" w:rsidP="00E46DEB">
      <w:pPr>
        <w:pStyle w:val="Heading1"/>
      </w:pPr>
      <w:bookmarkStart w:id="3" w:name="O_887040"/>
      <w:bookmarkEnd w:id="3"/>
      <w:r w:rsidRPr="00E46DEB">
        <w:t>Pre-requisite Unit</w:t>
      </w:r>
    </w:p>
    <w:p w:rsidR="00000000" w:rsidRPr="00E46DEB" w:rsidP="00671E0B">
      <w:pPr>
        <w:pStyle w:val="BodyText"/>
      </w:pPr>
      <w:r w:rsidRPr="00E46DEB">
        <w:t>Nil.</w:t>
      </w:r>
    </w:p>
    <w:p w:rsidR="00000000" w:rsidRPr="00E46DEB" w:rsidP="00E46DEB">
      <w:pPr>
        <w:pStyle w:val="Heading1"/>
      </w:pPr>
      <w:bookmarkStart w:id="4" w:name="O_887042"/>
      <w:bookmarkEnd w:id="4"/>
      <w:r w:rsidRPr="00E46DEB">
        <w:t>Unit Sector</w:t>
      </w:r>
    </w:p>
    <w:p w:rsidR="00000000" w:rsidRPr="00E46DEB" w:rsidP="00671E0B">
      <w:pPr>
        <w:pStyle w:val="BodyText"/>
      </w:pPr>
      <w:r w:rsidRPr="00E46DEB">
        <w:t>Pr</w:t>
      </w:r>
      <w:r w:rsidRPr="00E46DEB">
        <w:t>oduction horticulture (PHT)</w:t>
      </w:r>
    </w:p>
    <w:p w:rsidR="00000000" w:rsidRPr="00E46DEB" w:rsidP="00E46DEB">
      <w:pPr>
        <w:pStyle w:val="Heading1"/>
      </w:pPr>
      <w:bookmarkStart w:id="5" w:name="O_887043"/>
      <w:bookmarkEnd w:id="5"/>
      <w:r w:rsidRPr="00E46DEB">
        <w:t>Elements and Performance Criteria</w:t>
      </w:r>
    </w:p>
    <w:tbl>
      <w:tblPr>
        <w:tblW w:w="9570" w:type="dxa"/>
        <w:tblLayout w:type="fixed"/>
        <w:tblCellMar>
          <w:left w:w="62" w:type="dxa"/>
          <w:right w:w="62" w:type="dxa"/>
        </w:tblCellMar>
        <w:tblLook w:val="0000"/>
      </w:tblPr>
      <w:tblGrid>
        <w:gridCol w:w="2731"/>
        <w:gridCol w:w="6839"/>
      </w:tblGrid>
      <w:tr w:rsidTr="00671E0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DEB">
            <w:pPr>
              <w:pStyle w:val="TableHeading"/>
              <w:rPr>
                <w:lang w:val="en-NZ"/>
              </w:rPr>
            </w:pPr>
            <w:r w:rsidRPr="00E46DE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DEB">
            <w:pPr>
              <w:pStyle w:val="TableHeading"/>
              <w:rPr>
                <w:lang w:val="en-NZ"/>
              </w:rPr>
            </w:pPr>
            <w:r w:rsidRPr="00E46DEB">
              <w:t>Performance criteria</w:t>
            </w:r>
          </w:p>
        </w:tc>
      </w:tr>
      <w:tr w:rsidTr="00671E0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6DEB">
            <w:pPr>
              <w:pStyle w:val="BodyText"/>
              <w:rPr>
                <w:lang w:val="en-NZ"/>
              </w:rPr>
            </w:pPr>
            <w:r w:rsidRPr="00E46DE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6DEB">
            <w:pPr>
              <w:pStyle w:val="BodyText"/>
              <w:rPr>
                <w:lang w:val="en-NZ"/>
              </w:rPr>
            </w:pPr>
            <w:r w:rsidRPr="00E46DEB">
              <w:t>Performance criteria describe the performance needed to demonstrate achievement of the element.</w:t>
            </w:r>
          </w:p>
        </w:tc>
      </w:tr>
      <w:tr w:rsidTr="00671E0B">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DEB">
            <w:pPr>
              <w:pStyle w:val="List"/>
              <w:rPr>
                <w:lang w:val="en-NZ"/>
              </w:rPr>
            </w:pPr>
            <w:r w:rsidRPr="00E46DEB">
              <w:t>1.</w:t>
            </w:r>
            <w:r w:rsidRPr="00E46DEB">
              <w:tab/>
            </w:r>
            <w:r w:rsidRPr="00E46DEB">
              <w:t>Confirm requirements for mushroom substrate preparation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DEB" w:rsidP="00E46DEB">
            <w:pPr>
              <w:pStyle w:val="List"/>
            </w:pPr>
            <w:r w:rsidRPr="00E46DEB">
              <w:t>1.1</w:t>
            </w:r>
            <w:r w:rsidRPr="00E46DEB">
              <w:tab/>
              <w:t>Inform details of quantities of substrate and dates/times to be achieved for each stage of the process with personnel</w:t>
            </w:r>
          </w:p>
          <w:p w:rsidR="00000000" w:rsidRPr="00E46DEB" w:rsidP="00E46DEB">
            <w:pPr>
              <w:pStyle w:val="List"/>
            </w:pPr>
            <w:r w:rsidRPr="00E46DEB">
              <w:t>1.2</w:t>
            </w:r>
            <w:r w:rsidRPr="00E46DEB">
              <w:tab/>
              <w:t>Determine availability, quality, serviceability and cleanliness of resourc</w:t>
            </w:r>
            <w:r w:rsidRPr="00E46DEB">
              <w:t>es required for mushroom substrate preparation</w:t>
            </w:r>
          </w:p>
          <w:p w:rsidR="00000000" w:rsidP="00E46DEB">
            <w:pPr>
              <w:pStyle w:val="List"/>
              <w:rPr>
                <w:lang w:val="en-NZ"/>
              </w:rPr>
            </w:pPr>
            <w:r w:rsidRPr="00E46DEB">
              <w:t>1.3</w:t>
            </w:r>
            <w:r w:rsidRPr="00E46DEB">
              <w:tab/>
              <w:t>Follow site quarantine protocols and farm and personal hygiene requirements</w:t>
            </w:r>
          </w:p>
        </w:tc>
      </w:tr>
      <w:tr w:rsidTr="00671E0B">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DEB">
            <w:pPr>
              <w:pStyle w:val="List"/>
              <w:rPr>
                <w:lang w:val="en-NZ"/>
              </w:rPr>
            </w:pPr>
            <w:r w:rsidRPr="00E46DEB">
              <w:t>2.</w:t>
            </w:r>
            <w:r w:rsidRPr="00E46DEB">
              <w:tab/>
              <w:t>Monitor mushroom substrate preparation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DEB" w:rsidP="00E46DEB">
            <w:pPr>
              <w:pStyle w:val="List"/>
            </w:pPr>
            <w:r w:rsidRPr="00E46DEB">
              <w:t>2.1</w:t>
            </w:r>
            <w:r w:rsidRPr="00E46DEB">
              <w:tab/>
              <w:t>Monitor mushroom substrate preparation processes</w:t>
            </w:r>
          </w:p>
          <w:p w:rsidR="00000000" w:rsidRPr="00E46DEB" w:rsidP="00E46DEB">
            <w:pPr>
              <w:pStyle w:val="List"/>
            </w:pPr>
            <w:r w:rsidRPr="00E46DEB">
              <w:t>2.2</w:t>
            </w:r>
            <w:r w:rsidRPr="00E46DEB">
              <w:tab/>
              <w:t>Take samples of mater</w:t>
            </w:r>
            <w:r w:rsidRPr="00E46DEB">
              <w:t>ials and/or outputs</w:t>
            </w:r>
          </w:p>
          <w:p w:rsidR="00000000" w:rsidRPr="00E46DEB" w:rsidP="00E46DEB">
            <w:pPr>
              <w:pStyle w:val="List"/>
            </w:pPr>
            <w:r w:rsidRPr="00E46DEB">
              <w:t>2.3</w:t>
            </w:r>
            <w:r w:rsidRPr="00E46DEB">
              <w:tab/>
              <w:t>Monitor and position probes to ensure that they provide representative readings</w:t>
            </w:r>
          </w:p>
          <w:p w:rsidR="00000000" w:rsidRPr="00E46DEB" w:rsidP="00E46DEB">
            <w:pPr>
              <w:pStyle w:val="List"/>
            </w:pPr>
            <w:r w:rsidRPr="00E46DEB">
              <w:t>2.4</w:t>
            </w:r>
            <w:r w:rsidRPr="00E46DEB">
              <w:tab/>
              <w:t>Record production information required for Hazard Analysis Critical Control Point (HACCP)</w:t>
            </w:r>
          </w:p>
          <w:p w:rsidR="00000000" w:rsidRPr="00E46DEB" w:rsidP="00E46DEB">
            <w:pPr>
              <w:pStyle w:val="List"/>
            </w:pPr>
            <w:r w:rsidRPr="00E46DEB">
              <w:t>2.5</w:t>
            </w:r>
            <w:r w:rsidRPr="00E46DEB">
              <w:tab/>
              <w:t xml:space="preserve">Report faults or variations from required settings or </w:t>
            </w:r>
            <w:r w:rsidRPr="00E46DEB">
              <w:t>farm quality standards</w:t>
            </w:r>
          </w:p>
          <w:p w:rsidR="00000000" w:rsidP="00E46DEB">
            <w:pPr>
              <w:pStyle w:val="List"/>
              <w:rPr>
                <w:lang w:val="en-NZ"/>
              </w:rPr>
            </w:pPr>
            <w:r w:rsidRPr="00E46DEB">
              <w:t>2.6</w:t>
            </w:r>
            <w:r w:rsidRPr="00E46DEB">
              <w:tab/>
              <w:t>Monitor compost, rooms and work areas for the presence of pests and take remedial action</w:t>
            </w:r>
          </w:p>
        </w:tc>
      </w:tr>
      <w:tr w:rsidTr="00671E0B">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DEB">
            <w:pPr>
              <w:pStyle w:val="List"/>
              <w:rPr>
                <w:lang w:val="en-NZ"/>
              </w:rPr>
            </w:pPr>
            <w:r w:rsidRPr="00E46DEB">
              <w:t>3.</w:t>
            </w:r>
            <w:r w:rsidRPr="00E46DEB">
              <w:tab/>
              <w:t>Finalise mushroom substrate preparation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DEB" w:rsidP="00E46DEB">
            <w:pPr>
              <w:pStyle w:val="List"/>
            </w:pPr>
            <w:r w:rsidRPr="00E46DEB">
              <w:t>3.1</w:t>
            </w:r>
            <w:r w:rsidRPr="00E46DEB">
              <w:tab/>
              <w:t>Monitor clean-up activities at end of each process stage</w:t>
            </w:r>
          </w:p>
          <w:p w:rsidR="00000000" w:rsidRPr="00E46DEB" w:rsidP="00E46DEB">
            <w:pPr>
              <w:pStyle w:val="List"/>
            </w:pPr>
            <w:r w:rsidRPr="00E46DEB">
              <w:t>3.2</w:t>
            </w:r>
            <w:r w:rsidRPr="00E46DEB">
              <w:tab/>
            </w:r>
            <w:r w:rsidRPr="00E46DEB">
              <w:t>Clean and check equipment and hand tools</w:t>
            </w:r>
          </w:p>
          <w:p w:rsidR="00000000" w:rsidRPr="00E46DEB" w:rsidP="00E46DEB">
            <w:pPr>
              <w:pStyle w:val="List"/>
            </w:pPr>
            <w:r w:rsidRPr="00E46DEB">
              <w:t>3.3</w:t>
            </w:r>
            <w:r w:rsidRPr="00E46DEB">
              <w:tab/>
              <w:t>Carry out preventative maintenance according and report any faults</w:t>
            </w:r>
          </w:p>
          <w:p w:rsidR="00000000" w:rsidRPr="00E46DEB" w:rsidP="00E46DEB">
            <w:pPr>
              <w:pStyle w:val="List"/>
            </w:pPr>
            <w:r w:rsidRPr="00E46DEB">
              <w:t>3.4</w:t>
            </w:r>
            <w:r w:rsidRPr="00E46DEB">
              <w:tab/>
              <w:t>Complete records legibly and accurately</w:t>
            </w:r>
          </w:p>
        </w:tc>
      </w:tr>
    </w:tbl>
    <w:p w:rsidR="00000000" w:rsidRPr="00E46DEB" w:rsidP="00E46DEB">
      <w:pPr>
        <w:pStyle w:val="BodyText"/>
      </w:pPr>
    </w:p>
    <w:p w:rsidR="00000000" w:rsidRPr="00E46DEB" w:rsidP="00E46DEB">
      <w:pPr>
        <w:pStyle w:val="AllowPageBreak"/>
      </w:pPr>
    </w:p>
    <w:p w:rsidR="00000000" w:rsidRPr="00E46DEB" w:rsidP="00E46DEB">
      <w:pPr>
        <w:pStyle w:val="Heading1"/>
      </w:pPr>
      <w:bookmarkStart w:id="6" w:name="O_887044"/>
      <w:bookmarkEnd w:id="6"/>
      <w:r w:rsidRPr="00E46DEB">
        <w:t>Foundation Skills</w:t>
      </w:r>
    </w:p>
    <w:p w:rsidR="00000000" w:rsidRPr="00E46DEB" w:rsidP="00671E0B">
      <w:pPr>
        <w:pStyle w:val="BodyText"/>
      </w:pPr>
      <w:r w:rsidRPr="00E46DEB">
        <w:t xml:space="preserve">Foundation Skills essential to performance are explicit in the </w:t>
      </w:r>
      <w:r w:rsidRPr="00E46DEB">
        <w:t>performance criteria of this unit of competency.</w:t>
      </w:r>
    </w:p>
    <w:p w:rsidR="00000000" w:rsidRPr="00E46DEB" w:rsidP="00E46DEB">
      <w:pPr>
        <w:pStyle w:val="Heading1"/>
      </w:pPr>
      <w:bookmarkStart w:id="7" w:name="O_887045"/>
      <w:bookmarkEnd w:id="7"/>
      <w:r w:rsidRPr="00E46DEB">
        <w:t>Range of Conditions</w:t>
      </w:r>
    </w:p>
    <w:p w:rsidR="00000000" w:rsidRPr="00E46DEB" w:rsidP="00E46DEB">
      <w:pPr>
        <w:pStyle w:val="Heading1"/>
      </w:pPr>
      <w:bookmarkStart w:id="8" w:name="O_887046"/>
      <w:bookmarkEnd w:id="8"/>
      <w:r w:rsidRPr="00E46DEB">
        <w:t>Unit Mapping Information</w:t>
      </w:r>
    </w:p>
    <w:p w:rsidR="00000000" w:rsidRPr="00E46DEB" w:rsidP="00671E0B">
      <w:pPr>
        <w:pStyle w:val="BodyText"/>
      </w:pPr>
      <w:r w:rsidRPr="00E46DEB">
        <w:t>This unit is equivalent to AHCPHT309A Supervise mushroom substrate preparation.</w:t>
      </w:r>
    </w:p>
    <w:p w:rsidR="00000000" w:rsidRPr="00E46DEB" w:rsidP="00E46DEB">
      <w:pPr>
        <w:pStyle w:val="Heading1"/>
      </w:pPr>
      <w:bookmarkStart w:id="9" w:name="O_887053"/>
      <w:bookmarkEnd w:id="9"/>
      <w:r w:rsidRPr="00E46DEB">
        <w:t>Links</w:t>
      </w:r>
    </w:p>
    <w:p w:rsidR="00000000" w:rsidRPr="00E46DEB" w:rsidP="00671E0B">
      <w:pPr>
        <w:pStyle w:val="BodyText"/>
      </w:pPr>
      <w:r w:rsidRPr="00E46DEB">
        <w:t>Companion Volume implement</w:t>
      </w:r>
      <w:r w:rsidRPr="00E46DEB">
        <w:t xml:space="preserve">ation guides are found in VETNet - </w:t>
      </w:r>
      <w:r>
        <w:fldChar w:fldCharType="begin"/>
      </w:r>
      <w:r>
        <w:instrText xml:space="preserve"> HYPERLINK "https://vetnet.gov.au/Pages/TrainingDocs.aspx?q=c6399549-9c62-4a5e-bf1a-524b2322cf72" </w:instrText>
      </w:r>
      <w:r>
        <w:fldChar w:fldCharType="separate"/>
      </w:r>
      <w:r w:rsidRPr="001E68F6">
        <w:rPr>
          <w:rStyle w:val="Hyperlink"/>
        </w:rPr>
        <w:t>https://vetnet.gov.au/Pages/TrainingDocs.aspx?q=c6399549-9c62-4a5e-bf1a-524b2322cf72</w:t>
      </w:r>
      <w:r>
        <w:fldChar w:fldCharType="end"/>
      </w:r>
    </w:p>
    <w:p w:rsidR="00000000" w:rsidRPr="00E46DEB" w:rsidP="00E46DEB"/>
    <w:sectPr w:rsidSect="00E46D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EB" w:rsidRPr="00671E0B" w:rsidP="00671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0B" w:rsidP="00E46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1E0B" w:rsidP="00E46D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71E0B" w:rsidP="00E46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DEB" w:rsidRPr="00671E0B" w:rsidP="00671E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E0B" w:rsidRPr="002D2AF8" w:rsidP="00E46DEB">
    <w:pPr>
      <w:pStyle w:val="Header"/>
      <w:framePr w:wrap="around"/>
    </w:pPr>
    <w:r>
      <w:fldChar w:fldCharType="begin"/>
    </w:r>
    <w:r>
      <w:instrText xml:space="preserve"> TITLE   \* MERGEFORMAT </w:instrText>
    </w:r>
    <w:r>
      <w:fldChar w:fldCharType="separate"/>
    </w:r>
    <w:r>
      <w:t>AHCPHT309 Supervise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671E0B" w:rsidP="00E46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DEB"/>
    <w:pPr>
      <w:spacing w:before="360" w:after="60"/>
      <w:outlineLvl w:val="0"/>
    </w:pPr>
    <w:rPr>
      <w:sz w:val="32"/>
    </w:rPr>
  </w:style>
  <w:style w:type="paragraph" w:styleId="Heading2">
    <w:name w:val="heading 2"/>
    <w:basedOn w:val="HeadingBase"/>
    <w:next w:val="BodyText"/>
    <w:link w:val="Heading2Char"/>
    <w:qFormat/>
    <w:rsid w:val="00E46DEB"/>
    <w:pPr>
      <w:keepLines/>
      <w:spacing w:before="240" w:after="120"/>
      <w:outlineLvl w:val="1"/>
    </w:pPr>
    <w:rPr>
      <w:sz w:val="28"/>
      <w:szCs w:val="40"/>
    </w:rPr>
  </w:style>
  <w:style w:type="paragraph" w:styleId="Heading3">
    <w:name w:val="heading 3"/>
    <w:basedOn w:val="HeadingBase"/>
    <w:next w:val="BodyText"/>
    <w:link w:val="Heading3Char"/>
    <w:qFormat/>
    <w:rsid w:val="00E46DEB"/>
    <w:pPr>
      <w:spacing w:before="180" w:after="120"/>
      <w:outlineLvl w:val="2"/>
    </w:pPr>
    <w:rPr>
      <w:spacing w:val="-10"/>
      <w:kern w:val="32"/>
    </w:rPr>
  </w:style>
  <w:style w:type="paragraph" w:styleId="Heading4">
    <w:name w:val="heading 4"/>
    <w:basedOn w:val="HeadingBase"/>
    <w:next w:val="BodyText"/>
    <w:link w:val="Heading4Char"/>
    <w:qFormat/>
    <w:rsid w:val="00E46DEB"/>
    <w:pPr>
      <w:spacing w:before="160" w:after="120"/>
      <w:outlineLvl w:val="3"/>
    </w:pPr>
    <w:rPr>
      <w:sz w:val="22"/>
    </w:rPr>
  </w:style>
  <w:style w:type="paragraph" w:styleId="Heading5">
    <w:name w:val="heading 5"/>
    <w:basedOn w:val="HeadingBase"/>
    <w:next w:val="Normal"/>
    <w:link w:val="Heading5Char"/>
    <w:qFormat/>
    <w:rsid w:val="00E46DEB"/>
    <w:pPr>
      <w:spacing w:before="80"/>
      <w:outlineLvl w:val="4"/>
    </w:pPr>
    <w:rPr>
      <w:color w:val="918585"/>
      <w:sz w:val="20"/>
    </w:rPr>
  </w:style>
  <w:style w:type="paragraph" w:styleId="Heading6">
    <w:name w:val="heading 6"/>
    <w:basedOn w:val="HeadingBase"/>
    <w:next w:val="Normal"/>
    <w:link w:val="Heading6Char"/>
    <w:qFormat/>
    <w:rsid w:val="00E46DEB"/>
    <w:pPr>
      <w:spacing w:before="60"/>
      <w:outlineLvl w:val="5"/>
    </w:pPr>
    <w:rPr>
      <w:color w:val="918585"/>
      <w:sz w:val="20"/>
    </w:rPr>
  </w:style>
  <w:style w:type="paragraph" w:styleId="Heading7">
    <w:name w:val="heading 7"/>
    <w:basedOn w:val="Normal"/>
    <w:next w:val="Normal"/>
    <w:link w:val="Heading7Char"/>
    <w:qFormat/>
    <w:rsid w:val="00E46DEB"/>
    <w:pPr>
      <w:ind w:left="720"/>
      <w:outlineLvl w:val="6"/>
    </w:pPr>
    <w:rPr>
      <w:i/>
    </w:rPr>
  </w:style>
  <w:style w:type="paragraph" w:styleId="Heading8">
    <w:name w:val="heading 8"/>
    <w:basedOn w:val="Normal"/>
    <w:next w:val="Normal"/>
    <w:link w:val="Heading8Char"/>
    <w:qFormat/>
    <w:rsid w:val="00E46DEB"/>
    <w:pPr>
      <w:ind w:left="720"/>
      <w:outlineLvl w:val="7"/>
    </w:pPr>
    <w:rPr>
      <w:i/>
    </w:rPr>
  </w:style>
  <w:style w:type="paragraph" w:styleId="Heading9">
    <w:name w:val="heading 9"/>
    <w:basedOn w:val="Normal"/>
    <w:next w:val="Normal"/>
    <w:link w:val="Heading9Char"/>
    <w:qFormat/>
    <w:rsid w:val="00E46DEB"/>
    <w:pPr>
      <w:ind w:left="720"/>
      <w:outlineLvl w:val="8"/>
    </w:pPr>
    <w:rPr>
      <w:i/>
    </w:rPr>
  </w:style>
  <w:style w:type="character" w:default="1" w:styleId="DefaultParagraphFont">
    <w:name w:val="Default Paragraph Font"/>
    <w:uiPriority w:val="1"/>
    <w:unhideWhenUsed/>
    <w:rsid w:val="00E46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DEB"/>
  </w:style>
  <w:style w:type="character" w:customStyle="1" w:styleId="Heading1Char">
    <w:name w:val="Heading 1 Char"/>
    <w:basedOn w:val="DefaultParagraphFont"/>
    <w:link w:val="Heading1"/>
    <w:rsid w:val="00E46DEB"/>
    <w:rPr>
      <w:rFonts w:ascii="Times New Roman" w:eastAsia="Times New Roman" w:hAnsi="Times New Roman" w:cs="Times New Roman"/>
      <w:b/>
      <w:sz w:val="32"/>
      <w:szCs w:val="20"/>
      <w:lang w:eastAsia="en-US"/>
    </w:rPr>
  </w:style>
  <w:style w:type="paragraph" w:styleId="BodyText">
    <w:name w:val="Body Text"/>
    <w:basedOn w:val="Normal"/>
    <w:link w:val="BodyTextChar"/>
    <w:rsid w:val="00E46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DEB"/>
    <w:rPr>
      <w:rFonts w:ascii="Times New Roman" w:eastAsia="Times New Roman" w:hAnsi="Times New Roman" w:cs="Times New Roman"/>
      <w:sz w:val="24"/>
      <w:lang w:eastAsia="en-US"/>
    </w:rPr>
  </w:style>
  <w:style w:type="paragraph" w:styleId="List">
    <w:name w:val="List"/>
    <w:basedOn w:val="BodyText"/>
    <w:next w:val="BodyText"/>
    <w:rsid w:val="00E46DEB"/>
    <w:pPr>
      <w:tabs>
        <w:tab w:val="left" w:pos="340"/>
      </w:tabs>
      <w:spacing w:before="60" w:after="60"/>
      <w:ind w:left="340" w:hanging="340"/>
    </w:pPr>
  </w:style>
  <w:style w:type="paragraph" w:customStyle="1" w:styleId="SuperHeading">
    <w:name w:val="SuperHeading"/>
    <w:basedOn w:val="Normal"/>
    <w:rsid w:val="00E46DEB"/>
    <w:pPr>
      <w:spacing w:before="240" w:after="120"/>
      <w:outlineLvl w:val="0"/>
    </w:pPr>
    <w:rPr>
      <w:rFonts w:ascii="Times New Roman" w:hAnsi="Times New Roman"/>
      <w:b/>
      <w:sz w:val="32"/>
    </w:rPr>
  </w:style>
  <w:style w:type="paragraph" w:customStyle="1" w:styleId="TableHeading">
    <w:name w:val="Table Heading"/>
    <w:basedOn w:val="HeadingBase"/>
    <w:rsid w:val="00E46DEB"/>
    <w:pPr>
      <w:keepLines/>
      <w:pBdr>
        <w:bottom w:val="single" w:sz="6" w:space="1" w:color="918585"/>
      </w:pBdr>
      <w:spacing w:before="240"/>
    </w:pPr>
  </w:style>
  <w:style w:type="paragraph" w:customStyle="1" w:styleId="AllowPageBreak">
    <w:name w:val="AllowPageBreak"/>
    <w:rsid w:val="00E46D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DEB"/>
    <w:rPr>
      <w:rFonts w:ascii="Courier New" w:eastAsia="Times New Roman" w:hAnsi="Courier New" w:cs="Times New Roman"/>
      <w:i/>
      <w:szCs w:val="20"/>
      <w:lang w:eastAsia="en-US"/>
    </w:rPr>
  </w:style>
  <w:style w:type="paragraph" w:customStyle="1" w:styleId="HeadingBase">
    <w:name w:val="Heading Base"/>
    <w:rsid w:val="00E46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DEB"/>
    <w:pPr>
      <w:tabs>
        <w:tab w:val="right" w:leader="dot" w:pos="9072"/>
      </w:tabs>
      <w:ind w:left="567"/>
    </w:pPr>
    <w:rPr>
      <w:szCs w:val="22"/>
    </w:rPr>
  </w:style>
  <w:style w:type="paragraph" w:customStyle="1" w:styleId="TOCBase">
    <w:name w:val="TOC Base"/>
    <w:rsid w:val="00E46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DEB"/>
    <w:pPr>
      <w:tabs>
        <w:tab w:val="right" w:leader="dot" w:pos="9072"/>
      </w:tabs>
      <w:spacing w:before="40" w:after="40"/>
      <w:ind w:left="284"/>
    </w:pPr>
    <w:rPr>
      <w:rFonts w:ascii="Times New Roman" w:hAnsi="Times New Roman"/>
    </w:rPr>
  </w:style>
  <w:style w:type="paragraph" w:styleId="TOC1">
    <w:name w:val="toc 1"/>
    <w:basedOn w:val="TOCBase"/>
    <w:next w:val="Normal"/>
    <w:rsid w:val="00E46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DEB"/>
    <w:rPr>
      <w:rFonts w:ascii="Times New Roman" w:eastAsia="Times New Roman" w:hAnsi="Times New Roman" w:cs="Times New Roman"/>
      <w:sz w:val="16"/>
      <w:lang w:eastAsia="en-US"/>
    </w:rPr>
  </w:style>
  <w:style w:type="paragraph" w:styleId="Title">
    <w:name w:val="Title"/>
    <w:basedOn w:val="HeadingBase"/>
    <w:link w:val="TitleChar"/>
    <w:qFormat/>
    <w:rsid w:val="00E46DEB"/>
    <w:pPr>
      <w:spacing w:before="5040"/>
      <w:jc w:val="center"/>
    </w:pPr>
    <w:rPr>
      <w:sz w:val="48"/>
      <w:szCs w:val="72"/>
      <w:lang w:val="en-US"/>
    </w:rPr>
  </w:style>
  <w:style w:type="character" w:customStyle="1" w:styleId="TitleChar">
    <w:name w:val="Title Char"/>
    <w:basedOn w:val="DefaultParagraphFont"/>
    <w:link w:val="Title"/>
    <w:rsid w:val="00E46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DEB"/>
    <w:pPr>
      <w:tabs>
        <w:tab w:val="left" w:pos="3600"/>
        <w:tab w:val="left" w:pos="3958"/>
      </w:tabs>
    </w:pPr>
  </w:style>
  <w:style w:type="paragraph" w:styleId="ListBullet">
    <w:name w:val="List Bullet"/>
    <w:basedOn w:val="List"/>
    <w:rsid w:val="00E46DEB"/>
    <w:pPr>
      <w:numPr>
        <w:numId w:val="10"/>
      </w:numPr>
      <w:tabs>
        <w:tab w:val="clear" w:pos="340"/>
      </w:tabs>
      <w:spacing w:before="40" w:after="40"/>
    </w:pPr>
  </w:style>
  <w:style w:type="paragraph" w:customStyle="1" w:styleId="Note">
    <w:name w:val="Note"/>
    <w:basedOn w:val="BodyText"/>
    <w:rsid w:val="00E46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DEB"/>
    <w:rPr>
      <w:b/>
      <w:spacing w:val="0"/>
    </w:rPr>
  </w:style>
  <w:style w:type="paragraph" w:customStyle="1" w:styleId="SuperTitle">
    <w:name w:val="SuperTitle"/>
    <w:basedOn w:val="Title"/>
    <w:rsid w:val="00E46DEB"/>
    <w:pPr>
      <w:framePr w:wrap="auto" w:hAnchor="text" w:y="6049"/>
    </w:pPr>
    <w:rPr>
      <w:color w:val="000000"/>
      <w:sz w:val="40"/>
    </w:rPr>
  </w:style>
  <w:style w:type="paragraph" w:customStyle="1" w:styleId="TOCTitle">
    <w:name w:val="TOCTitle"/>
    <w:basedOn w:val="Heading1"/>
    <w:rsid w:val="00E46DEB"/>
    <w:pPr>
      <w:spacing w:after="240"/>
      <w:jc w:val="center"/>
      <w:outlineLvl w:val="9"/>
    </w:pPr>
    <w:rPr>
      <w:caps/>
    </w:rPr>
  </w:style>
  <w:style w:type="paragraph" w:customStyle="1" w:styleId="Version">
    <w:name w:val="Version"/>
    <w:rsid w:val="00E46D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DEB"/>
    <w:pPr>
      <w:numPr>
        <w:numId w:val="11"/>
      </w:numPr>
      <w:tabs>
        <w:tab w:val="clear" w:pos="680"/>
      </w:tabs>
    </w:pPr>
  </w:style>
  <w:style w:type="paragraph" w:styleId="Index1">
    <w:name w:val="index 1"/>
    <w:basedOn w:val="Normal"/>
    <w:next w:val="Normal"/>
    <w:semiHidden/>
    <w:rsid w:val="00E46DEB"/>
    <w:pPr>
      <w:keepNext w:val="0"/>
      <w:tabs>
        <w:tab w:val="right" w:pos="4176"/>
      </w:tabs>
      <w:ind w:left="198" w:hanging="198"/>
    </w:pPr>
    <w:rPr>
      <w:rFonts w:ascii="Garamond" w:hAnsi="Garamond"/>
    </w:rPr>
  </w:style>
  <w:style w:type="paragraph" w:styleId="IndexHeading">
    <w:name w:val="index heading"/>
    <w:basedOn w:val="Normal"/>
    <w:next w:val="Index1"/>
    <w:semiHidden/>
    <w:rsid w:val="00E46DEB"/>
    <w:pPr>
      <w:spacing w:before="120" w:after="120"/>
    </w:pPr>
    <w:rPr>
      <w:rFonts w:ascii="Arial" w:hAnsi="Arial"/>
      <w:b/>
      <w:color w:val="918585"/>
      <w:sz w:val="24"/>
    </w:rPr>
  </w:style>
  <w:style w:type="paragraph" w:styleId="Header">
    <w:name w:val="header"/>
    <w:basedOn w:val="Normal"/>
    <w:link w:val="HeaderChar"/>
    <w:rsid w:val="00E46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DEB"/>
    <w:rPr>
      <w:rFonts w:ascii="Times New Roman" w:eastAsia="Times New Roman" w:hAnsi="Times New Roman" w:cs="Times New Roman"/>
      <w:sz w:val="16"/>
      <w:szCs w:val="20"/>
      <w:lang w:val="en-GB" w:eastAsia="en-US"/>
    </w:rPr>
  </w:style>
  <w:style w:type="paragraph" w:customStyle="1" w:styleId="Chapter">
    <w:name w:val="Chapter"/>
    <w:basedOn w:val="Normal"/>
    <w:rsid w:val="00E46DEB"/>
    <w:pPr>
      <w:spacing w:before="240"/>
    </w:pPr>
    <w:rPr>
      <w:rFonts w:ascii="Times New Roman" w:hAnsi="Times New Roman"/>
      <w:smallCaps/>
      <w:spacing w:val="80"/>
      <w:sz w:val="28"/>
    </w:rPr>
  </w:style>
  <w:style w:type="paragraph" w:customStyle="1" w:styleId="InChapter">
    <w:name w:val="InChapter"/>
    <w:basedOn w:val="Heading3"/>
    <w:rsid w:val="00E46DEB"/>
    <w:pPr>
      <w:spacing w:after="240"/>
      <w:outlineLvl w:val="9"/>
    </w:pPr>
    <w:rPr>
      <w:noProof/>
    </w:rPr>
  </w:style>
  <w:style w:type="paragraph" w:styleId="Index2">
    <w:name w:val="index 2"/>
    <w:basedOn w:val="Normal"/>
    <w:next w:val="Normal"/>
    <w:semiHidden/>
    <w:rsid w:val="00E46DEB"/>
    <w:pPr>
      <w:tabs>
        <w:tab w:val="right" w:pos="4176"/>
      </w:tabs>
      <w:ind w:left="568" w:hanging="284"/>
    </w:pPr>
    <w:rPr>
      <w:rFonts w:ascii="Garamond" w:hAnsi="Garamond"/>
    </w:rPr>
  </w:style>
  <w:style w:type="paragraph" w:customStyle="1" w:styleId="Byline">
    <w:name w:val="Byline"/>
    <w:rsid w:val="00E46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DEB"/>
    <w:pPr>
      <w:tabs>
        <w:tab w:val="clear" w:pos="3600"/>
        <w:tab w:val="clear" w:pos="3958"/>
      </w:tabs>
      <w:jc w:val="right"/>
    </w:pPr>
  </w:style>
  <w:style w:type="character" w:styleId="Emphasis">
    <w:name w:val="Emphasis"/>
    <w:basedOn w:val="DefaultParagraphFont"/>
    <w:qFormat/>
    <w:rsid w:val="00E46DEB"/>
    <w:rPr>
      <w:i/>
    </w:rPr>
  </w:style>
  <w:style w:type="paragraph" w:styleId="Caption">
    <w:name w:val="caption"/>
    <w:basedOn w:val="BodyText"/>
    <w:next w:val="Normal"/>
    <w:qFormat/>
    <w:rsid w:val="00E46DEB"/>
    <w:pPr>
      <w:framePr w:w="2268" w:hSpace="181" w:vSpace="181" w:wrap="around" w:vAnchor="text" w:hAnchor="page" w:x="1135" w:y="285" w:anchorLock="1"/>
    </w:pPr>
    <w:rPr>
      <w:i/>
    </w:rPr>
  </w:style>
  <w:style w:type="paragraph" w:customStyle="1" w:styleId="MiniTOCTitle">
    <w:name w:val="MiniTOCTitle"/>
    <w:basedOn w:val="Heading4"/>
    <w:rsid w:val="00E46DEB"/>
    <w:pPr>
      <w:spacing w:before="240"/>
      <w:outlineLvl w:val="9"/>
    </w:pPr>
    <w:rPr>
      <w:noProof/>
      <w:sz w:val="24"/>
    </w:rPr>
  </w:style>
  <w:style w:type="paragraph" w:customStyle="1" w:styleId="MiniTOCItem">
    <w:name w:val="MiniTOCItem"/>
    <w:basedOn w:val="ListBullet"/>
    <w:rsid w:val="00E46DEB"/>
    <w:pPr>
      <w:numPr>
        <w:numId w:val="0"/>
      </w:numPr>
      <w:tabs>
        <w:tab w:val="right" w:leader="dot" w:pos="6521"/>
      </w:tabs>
      <w:spacing w:before="0" w:after="0"/>
    </w:pPr>
  </w:style>
  <w:style w:type="paragraph" w:customStyle="1" w:styleId="TOFTitle">
    <w:name w:val="TOFTitle"/>
    <w:basedOn w:val="TOCTitle"/>
    <w:rsid w:val="00E46DEB"/>
  </w:style>
  <w:style w:type="paragraph" w:styleId="TableofFigures">
    <w:name w:val="table of figures"/>
    <w:basedOn w:val="Normal"/>
    <w:next w:val="Normal"/>
    <w:semiHidden/>
    <w:rsid w:val="00E46DEB"/>
    <w:pPr>
      <w:tabs>
        <w:tab w:val="right" w:leader="dot" w:pos="9072"/>
      </w:tabs>
      <w:ind w:left="970" w:hanging="403"/>
    </w:pPr>
    <w:rPr>
      <w:rFonts w:ascii="Times New Roman" w:hAnsi="Times New Roman"/>
      <w:b/>
    </w:rPr>
  </w:style>
  <w:style w:type="paragraph" w:styleId="ListNumber">
    <w:name w:val="List Number"/>
    <w:basedOn w:val="List"/>
    <w:rsid w:val="00E46DEB"/>
    <w:pPr>
      <w:numPr>
        <w:numId w:val="13"/>
      </w:numPr>
      <w:tabs>
        <w:tab w:val="clear" w:pos="340"/>
      </w:tabs>
    </w:pPr>
  </w:style>
  <w:style w:type="character" w:customStyle="1" w:styleId="WingdingSymbols">
    <w:name w:val="Wingding Symbols"/>
    <w:rsid w:val="00E46DEB"/>
    <w:rPr>
      <w:rFonts w:ascii="Wingdings" w:hAnsi="Wingdings"/>
    </w:rPr>
  </w:style>
  <w:style w:type="character" w:customStyle="1" w:styleId="HotSpot">
    <w:name w:val="HotSpot"/>
    <w:rsid w:val="00E46DEB"/>
    <w:rPr>
      <w:color w:val="0033CC"/>
      <w:u w:val="none"/>
    </w:rPr>
  </w:style>
  <w:style w:type="paragraph" w:customStyle="1" w:styleId="BodyTextRight">
    <w:name w:val="Body Text Right"/>
    <w:basedOn w:val="BodyText"/>
    <w:rsid w:val="00E46DEB"/>
    <w:pPr>
      <w:spacing w:before="0" w:after="0"/>
      <w:jc w:val="right"/>
    </w:pPr>
  </w:style>
  <w:style w:type="paragraph" w:styleId="Index3">
    <w:name w:val="index 3"/>
    <w:basedOn w:val="ListNumber2"/>
    <w:next w:val="Normal"/>
    <w:semiHidden/>
    <w:rsid w:val="00E46DEB"/>
    <w:pPr>
      <w:numPr>
        <w:numId w:val="0"/>
      </w:numPr>
      <w:tabs>
        <w:tab w:val="right" w:leader="dot" w:pos="4176"/>
      </w:tabs>
    </w:pPr>
  </w:style>
  <w:style w:type="paragraph" w:styleId="ListNumber2">
    <w:name w:val="List Number 2"/>
    <w:basedOn w:val="List2"/>
    <w:rsid w:val="00E46DEB"/>
    <w:pPr>
      <w:numPr>
        <w:numId w:val="8"/>
      </w:numPr>
      <w:tabs>
        <w:tab w:val="clear" w:pos="1060"/>
      </w:tabs>
    </w:pPr>
  </w:style>
  <w:style w:type="paragraph" w:customStyle="1" w:styleId="MarginNote">
    <w:name w:val="Margin Note"/>
    <w:basedOn w:val="BodyText"/>
    <w:rsid w:val="00E46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DEB"/>
    <w:rPr>
      <w:sz w:val="32"/>
    </w:rPr>
  </w:style>
  <w:style w:type="paragraph" w:customStyle="1" w:styleId="HeadingProcedure">
    <w:name w:val="Heading Procedure"/>
    <w:basedOn w:val="HeadingBase"/>
    <w:next w:val="Normal"/>
    <w:rsid w:val="00E46DEB"/>
    <w:pPr>
      <w:tabs>
        <w:tab w:val="left" w:pos="0"/>
      </w:tabs>
      <w:spacing w:before="120" w:after="60"/>
    </w:pPr>
    <w:rPr>
      <w:i/>
      <w:color w:val="918585"/>
      <w:sz w:val="22"/>
    </w:rPr>
  </w:style>
  <w:style w:type="paragraph" w:customStyle="1" w:styleId="TableBodyText">
    <w:name w:val="Table Body Text"/>
    <w:basedOn w:val="BodyText"/>
    <w:rsid w:val="00E46DEB"/>
    <w:pPr>
      <w:spacing w:before="60" w:after="60"/>
    </w:pPr>
  </w:style>
  <w:style w:type="paragraph" w:styleId="ListContinue">
    <w:name w:val="List Continue"/>
    <w:basedOn w:val="List"/>
    <w:rsid w:val="00E46DEB"/>
    <w:pPr>
      <w:ind w:firstLine="0"/>
    </w:pPr>
  </w:style>
  <w:style w:type="paragraph" w:customStyle="1" w:styleId="ListNote">
    <w:name w:val="List Note"/>
    <w:basedOn w:val="List"/>
    <w:rsid w:val="00E46DEB"/>
    <w:pPr>
      <w:pBdr>
        <w:top w:val="single" w:sz="6" w:space="2" w:color="918585"/>
        <w:bottom w:val="single" w:sz="6" w:space="2" w:color="918585"/>
      </w:pBdr>
      <w:tabs>
        <w:tab w:val="left" w:pos="1021"/>
      </w:tabs>
      <w:ind w:firstLine="0"/>
    </w:pPr>
  </w:style>
  <w:style w:type="paragraph" w:customStyle="1" w:styleId="Warning">
    <w:name w:val="Warning"/>
    <w:basedOn w:val="BodyText"/>
    <w:rsid w:val="00E46DEB"/>
    <w:pPr>
      <w:shd w:val="clear" w:color="auto" w:fill="D9D9D9"/>
      <w:tabs>
        <w:tab w:val="left" w:pos="992"/>
      </w:tabs>
      <w:ind w:left="119" w:right="119"/>
    </w:pPr>
    <w:rPr>
      <w:sz w:val="20"/>
    </w:rPr>
  </w:style>
  <w:style w:type="paragraph" w:customStyle="1" w:styleId="MarginIcons">
    <w:name w:val="Margin Icons"/>
    <w:basedOn w:val="BodyText"/>
    <w:rsid w:val="00E46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DEB"/>
    <w:rPr>
      <w:rFonts w:ascii="Courier New" w:hAnsi="Courier New"/>
    </w:rPr>
  </w:style>
  <w:style w:type="paragraph" w:customStyle="1" w:styleId="NoteBullet">
    <w:name w:val="Note Bullet"/>
    <w:basedOn w:val="Note"/>
    <w:rsid w:val="00E46DEB"/>
    <w:pPr>
      <w:tabs>
        <w:tab w:val="clear" w:pos="680"/>
      </w:tabs>
      <w:spacing w:before="60" w:after="60"/>
    </w:pPr>
  </w:style>
  <w:style w:type="paragraph" w:customStyle="1" w:styleId="SubHeading2">
    <w:name w:val="SubHeading2"/>
    <w:basedOn w:val="HeadingBase"/>
    <w:rsid w:val="00E46DEB"/>
    <w:pPr>
      <w:spacing w:before="240" w:after="60"/>
    </w:pPr>
    <w:rPr>
      <w:sz w:val="20"/>
    </w:rPr>
  </w:style>
  <w:style w:type="paragraph" w:customStyle="1" w:styleId="SubHeading1">
    <w:name w:val="SubHeading1"/>
    <w:basedOn w:val="HeadingBase"/>
    <w:rsid w:val="00E46DEB"/>
    <w:pPr>
      <w:spacing w:before="240" w:after="60"/>
    </w:pPr>
    <w:rPr>
      <w:color w:val="918585"/>
      <w:sz w:val="22"/>
    </w:rPr>
  </w:style>
  <w:style w:type="paragraph" w:customStyle="1" w:styleId="SideHeading">
    <w:name w:val="Side Heading"/>
    <w:basedOn w:val="HeadingBase"/>
    <w:rsid w:val="00E46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DEB"/>
    <w:pPr>
      <w:numPr>
        <w:numId w:val="9"/>
      </w:numPr>
    </w:pPr>
  </w:style>
  <w:style w:type="paragraph" w:styleId="PlainText">
    <w:name w:val="Plain Text"/>
    <w:basedOn w:val="Normal"/>
    <w:link w:val="PlainTextChar"/>
    <w:rsid w:val="00E46DEB"/>
    <w:rPr>
      <w:sz w:val="20"/>
    </w:rPr>
  </w:style>
  <w:style w:type="character" w:customStyle="1" w:styleId="PlainTextChar">
    <w:name w:val="Plain Text Char"/>
    <w:basedOn w:val="DefaultParagraphFont"/>
    <w:link w:val="PlainText"/>
    <w:rsid w:val="00E46DEB"/>
    <w:rPr>
      <w:rFonts w:ascii="Courier New" w:eastAsia="Times New Roman" w:hAnsi="Courier New" w:cs="Times New Roman"/>
      <w:sz w:val="20"/>
      <w:szCs w:val="20"/>
      <w:lang w:eastAsia="en-US"/>
    </w:rPr>
  </w:style>
  <w:style w:type="character" w:customStyle="1" w:styleId="MenuOption">
    <w:name w:val="Menu Option"/>
    <w:basedOn w:val="DefaultParagraphFont"/>
    <w:rsid w:val="00E46DEB"/>
    <w:rPr>
      <w:b/>
      <w:smallCaps/>
    </w:rPr>
  </w:style>
  <w:style w:type="paragraph" w:customStyle="1" w:styleId="TableListNumber">
    <w:name w:val="Table List Number"/>
    <w:basedOn w:val="ListNumber"/>
    <w:rsid w:val="00E46DEB"/>
    <w:pPr>
      <w:numPr>
        <w:numId w:val="0"/>
      </w:numPr>
    </w:pPr>
  </w:style>
  <w:style w:type="paragraph" w:styleId="TOC4">
    <w:name w:val="toc 4"/>
    <w:basedOn w:val="TOCBase"/>
    <w:next w:val="Normal"/>
    <w:semiHidden/>
    <w:rsid w:val="00E46DEB"/>
    <w:pPr>
      <w:tabs>
        <w:tab w:val="right" w:leader="dot" w:pos="9071"/>
      </w:tabs>
      <w:ind w:left="1701"/>
    </w:pPr>
  </w:style>
  <w:style w:type="paragraph" w:customStyle="1" w:styleId="ListAlpha">
    <w:name w:val="List Alpha"/>
    <w:basedOn w:val="List"/>
    <w:rsid w:val="00E46DEB"/>
    <w:pPr>
      <w:numPr>
        <w:numId w:val="7"/>
      </w:numPr>
    </w:pPr>
  </w:style>
  <w:style w:type="paragraph" w:customStyle="1" w:styleId="ListAlpha2">
    <w:name w:val="List Alpha 2"/>
    <w:basedOn w:val="List2"/>
    <w:rsid w:val="00E46DEB"/>
    <w:pPr>
      <w:numPr>
        <w:numId w:val="6"/>
      </w:numPr>
    </w:pPr>
  </w:style>
  <w:style w:type="paragraph" w:styleId="List2">
    <w:name w:val="List 2"/>
    <w:basedOn w:val="BodyText"/>
    <w:rsid w:val="00E46DEB"/>
    <w:pPr>
      <w:tabs>
        <w:tab w:val="left" w:pos="680"/>
      </w:tabs>
      <w:spacing w:before="60" w:after="60"/>
      <w:ind w:left="680" w:hanging="340"/>
    </w:pPr>
  </w:style>
  <w:style w:type="paragraph" w:styleId="List3">
    <w:name w:val="List 3"/>
    <w:basedOn w:val="BodyText"/>
    <w:rsid w:val="00E46DEB"/>
    <w:pPr>
      <w:tabs>
        <w:tab w:val="left" w:pos="1021"/>
      </w:tabs>
      <w:spacing w:before="60" w:after="60"/>
      <w:ind w:left="1020" w:hanging="340"/>
    </w:pPr>
  </w:style>
  <w:style w:type="paragraph" w:styleId="List4">
    <w:name w:val="List 4"/>
    <w:basedOn w:val="BodyText"/>
    <w:rsid w:val="00E46DEB"/>
    <w:pPr>
      <w:tabs>
        <w:tab w:val="left" w:pos="1361"/>
      </w:tabs>
      <w:spacing w:before="60" w:after="60"/>
      <w:ind w:left="1361" w:hanging="340"/>
    </w:pPr>
  </w:style>
  <w:style w:type="paragraph" w:styleId="List5">
    <w:name w:val="List 5"/>
    <w:basedOn w:val="BodyText"/>
    <w:rsid w:val="00E46DEB"/>
    <w:pPr>
      <w:tabs>
        <w:tab w:val="left" w:pos="1701"/>
      </w:tabs>
      <w:spacing w:before="60" w:after="60"/>
      <w:ind w:left="1701" w:hanging="340"/>
    </w:pPr>
  </w:style>
  <w:style w:type="paragraph" w:styleId="ListBullet3">
    <w:name w:val="List Bullet 3"/>
    <w:basedOn w:val="List3"/>
    <w:rsid w:val="00E46DEB"/>
    <w:pPr>
      <w:numPr>
        <w:numId w:val="12"/>
      </w:numPr>
      <w:tabs>
        <w:tab w:val="clear" w:pos="1021"/>
      </w:tabs>
      <w:ind w:left="1037" w:hanging="357"/>
    </w:pPr>
  </w:style>
  <w:style w:type="paragraph" w:styleId="ListBullet4">
    <w:name w:val="List Bullet 4"/>
    <w:basedOn w:val="List4"/>
    <w:rsid w:val="00E46DEB"/>
    <w:pPr>
      <w:numPr>
        <w:numId w:val="1"/>
      </w:numPr>
      <w:tabs>
        <w:tab w:val="clear" w:pos="1361"/>
      </w:tabs>
    </w:pPr>
  </w:style>
  <w:style w:type="paragraph" w:styleId="ListBullet5">
    <w:name w:val="List Bullet 5"/>
    <w:basedOn w:val="List5"/>
    <w:rsid w:val="00E46DEB"/>
    <w:pPr>
      <w:numPr>
        <w:numId w:val="2"/>
      </w:numPr>
    </w:pPr>
  </w:style>
  <w:style w:type="paragraph" w:styleId="ListContinue2">
    <w:name w:val="List Continue 2"/>
    <w:basedOn w:val="List2"/>
    <w:rsid w:val="00E46DEB"/>
    <w:pPr>
      <w:ind w:firstLine="0"/>
    </w:pPr>
  </w:style>
  <w:style w:type="paragraph" w:styleId="ListContinue3">
    <w:name w:val="List Continue 3"/>
    <w:basedOn w:val="List3"/>
    <w:rsid w:val="00E46DEB"/>
    <w:pPr>
      <w:ind w:left="1021" w:firstLine="0"/>
    </w:pPr>
  </w:style>
  <w:style w:type="paragraph" w:styleId="ListContinue4">
    <w:name w:val="List Continue 4"/>
    <w:basedOn w:val="List4"/>
    <w:rsid w:val="00E46DEB"/>
    <w:pPr>
      <w:ind w:firstLine="0"/>
    </w:pPr>
  </w:style>
  <w:style w:type="paragraph" w:styleId="ListContinue5">
    <w:name w:val="List Continue 5"/>
    <w:basedOn w:val="List5"/>
    <w:rsid w:val="00E46DEB"/>
    <w:pPr>
      <w:ind w:firstLine="0"/>
    </w:pPr>
  </w:style>
  <w:style w:type="paragraph" w:styleId="ListNumber3">
    <w:name w:val="List Number 3"/>
    <w:basedOn w:val="List3"/>
    <w:rsid w:val="00E46DEB"/>
    <w:pPr>
      <w:numPr>
        <w:numId w:val="3"/>
      </w:numPr>
    </w:pPr>
  </w:style>
  <w:style w:type="paragraph" w:styleId="ListNumber4">
    <w:name w:val="List Number 4"/>
    <w:basedOn w:val="List4"/>
    <w:rsid w:val="00E46DEB"/>
    <w:pPr>
      <w:numPr>
        <w:numId w:val="4"/>
      </w:numPr>
    </w:pPr>
  </w:style>
  <w:style w:type="paragraph" w:styleId="ListNumber5">
    <w:name w:val="List Number 5"/>
    <w:basedOn w:val="List5"/>
    <w:rsid w:val="00E46DEB"/>
    <w:pPr>
      <w:numPr>
        <w:numId w:val="5"/>
      </w:numPr>
    </w:pPr>
  </w:style>
  <w:style w:type="paragraph" w:styleId="BlockText">
    <w:name w:val="Block Text"/>
    <w:basedOn w:val="Normal"/>
    <w:rsid w:val="00E46DEB"/>
    <w:pPr>
      <w:spacing w:after="120"/>
      <w:ind w:left="1440" w:right="1440"/>
    </w:pPr>
  </w:style>
  <w:style w:type="character" w:customStyle="1" w:styleId="Subscript">
    <w:name w:val="Subscript"/>
    <w:basedOn w:val="DefaultParagraphFont"/>
    <w:rsid w:val="00E46DEB"/>
    <w:rPr>
      <w:sz w:val="16"/>
      <w:vertAlign w:val="subscript"/>
    </w:rPr>
  </w:style>
  <w:style w:type="character" w:customStyle="1" w:styleId="Superscript">
    <w:name w:val="Superscript"/>
    <w:basedOn w:val="DefaultParagraphFont"/>
    <w:rsid w:val="00E46DEB"/>
    <w:rPr>
      <w:sz w:val="16"/>
      <w:vertAlign w:val="superscript"/>
    </w:rPr>
  </w:style>
  <w:style w:type="character" w:customStyle="1" w:styleId="Symbols">
    <w:name w:val="Symbols"/>
    <w:basedOn w:val="DefaultParagraphFont"/>
    <w:rsid w:val="00E46DEB"/>
    <w:rPr>
      <w:rFonts w:ascii="Symbol" w:hAnsi="Symbol"/>
    </w:rPr>
  </w:style>
  <w:style w:type="character" w:customStyle="1" w:styleId="MenuOptions">
    <w:name w:val="Menu Options"/>
    <w:basedOn w:val="DefaultParagraphFont"/>
    <w:rsid w:val="00E46DEB"/>
    <w:rPr>
      <w:rFonts w:ascii="Arial Narrow" w:hAnsi="Arial Narrow"/>
      <w:smallCaps/>
    </w:rPr>
  </w:style>
  <w:style w:type="character" w:customStyle="1" w:styleId="Buttons">
    <w:name w:val="Buttons"/>
    <w:basedOn w:val="DefaultParagraphFont"/>
    <w:rsid w:val="00E46DEB"/>
    <w:rPr>
      <w:b/>
    </w:rPr>
  </w:style>
  <w:style w:type="character" w:customStyle="1" w:styleId="Underlined">
    <w:name w:val="Underlined"/>
    <w:basedOn w:val="DefaultParagraphFont"/>
    <w:rsid w:val="00E46DEB"/>
    <w:rPr>
      <w:u w:val="single"/>
    </w:rPr>
  </w:style>
  <w:style w:type="paragraph" w:customStyle="1" w:styleId="TableBodyTextRight">
    <w:name w:val="Table Body Text Right"/>
    <w:basedOn w:val="TableBodyText"/>
    <w:rsid w:val="00E46DEB"/>
    <w:pPr>
      <w:widowControl w:val="0"/>
      <w:autoSpaceDE w:val="0"/>
      <w:autoSpaceDN w:val="0"/>
      <w:adjustRightInd w:val="0"/>
      <w:jc w:val="right"/>
    </w:pPr>
    <w:rPr>
      <w:rFonts w:cs="Arial"/>
      <w:szCs w:val="18"/>
    </w:rPr>
  </w:style>
  <w:style w:type="paragraph" w:customStyle="1" w:styleId="CopyrightText">
    <w:name w:val="Copyright Text"/>
    <w:basedOn w:val="BodyText"/>
    <w:rsid w:val="00E46DEB"/>
    <w:rPr>
      <w:sz w:val="18"/>
    </w:rPr>
  </w:style>
  <w:style w:type="paragraph" w:customStyle="1" w:styleId="BodySmallRight">
    <w:name w:val="Body Small Right"/>
    <w:basedOn w:val="BodyTextRight"/>
    <w:rsid w:val="00E46DEB"/>
    <w:rPr>
      <w:sz w:val="18"/>
      <w:szCs w:val="18"/>
    </w:rPr>
  </w:style>
  <w:style w:type="paragraph" w:customStyle="1" w:styleId="MarginEdition">
    <w:name w:val="Margin Edition"/>
    <w:basedOn w:val="MarginNote"/>
    <w:rsid w:val="00E46DEB"/>
    <w:pPr>
      <w:spacing w:before="0" w:after="0"/>
    </w:pPr>
    <w:rPr>
      <w:rFonts w:ascii="Times New Roman" w:hAnsi="Times New Roman"/>
      <w:color w:val="999999"/>
    </w:rPr>
  </w:style>
  <w:style w:type="paragraph" w:customStyle="1" w:styleId="Spacer">
    <w:name w:val="Spacer"/>
    <w:basedOn w:val="Normal"/>
    <w:rsid w:val="00E46DEB"/>
    <w:rPr>
      <w:sz w:val="2"/>
      <w:szCs w:val="2"/>
    </w:rPr>
  </w:style>
  <w:style w:type="character" w:customStyle="1" w:styleId="Small">
    <w:name w:val="Small"/>
    <w:basedOn w:val="DefaultParagraphFont"/>
    <w:rsid w:val="00E46DEB"/>
    <w:rPr>
      <w:sz w:val="16"/>
    </w:rPr>
  </w:style>
  <w:style w:type="paragraph" w:customStyle="1" w:styleId="WideTable">
    <w:name w:val="Wide Table"/>
    <w:basedOn w:val="Normal"/>
    <w:rsid w:val="00E46DEB"/>
    <w:pPr>
      <w:ind w:left="-1418"/>
    </w:pPr>
    <w:rPr>
      <w:sz w:val="2"/>
      <w:szCs w:val="2"/>
    </w:rPr>
  </w:style>
  <w:style w:type="character" w:styleId="PageNumber">
    <w:name w:val="page number"/>
    <w:basedOn w:val="DefaultParagraphFont"/>
    <w:rsid w:val="00E46DEB"/>
  </w:style>
  <w:style w:type="paragraph" w:styleId="Quote">
    <w:name w:val="Quote"/>
    <w:basedOn w:val="Heading1"/>
    <w:link w:val="QuoteChar"/>
    <w:qFormat/>
    <w:rsid w:val="00E46DEB"/>
    <w:rPr>
      <w:b w:val="0"/>
      <w:sz w:val="72"/>
      <w:szCs w:val="72"/>
      <w:lang w:val="en-NZ"/>
    </w:rPr>
  </w:style>
  <w:style w:type="character" w:customStyle="1" w:styleId="QuoteChar">
    <w:name w:val="Quote Char"/>
    <w:basedOn w:val="DefaultParagraphFont"/>
    <w:link w:val="Quote"/>
    <w:rsid w:val="00E46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DEB"/>
    <w:pPr>
      <w:pageBreakBefore/>
    </w:pPr>
  </w:style>
  <w:style w:type="paragraph" w:customStyle="1" w:styleId="Border">
    <w:name w:val="Border"/>
    <w:basedOn w:val="Normal"/>
    <w:qFormat/>
    <w:rsid w:val="00E46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DEB"/>
    <w:rPr>
      <w:b/>
      <w:bCs/>
      <w:i/>
      <w:iCs/>
      <w:color w:val="auto"/>
    </w:rPr>
  </w:style>
  <w:style w:type="paragraph" w:styleId="IntenseQuote">
    <w:name w:val="Intense Quote"/>
    <w:basedOn w:val="Normal"/>
    <w:next w:val="Normal"/>
    <w:link w:val="IntenseQuoteChar"/>
    <w:uiPriority w:val="30"/>
    <w:qFormat/>
    <w:rsid w:val="00E46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DEB"/>
    <w:rPr>
      <w:smallCaps/>
      <w:color w:val="auto"/>
      <w:u w:val="single"/>
    </w:rPr>
  </w:style>
  <w:style w:type="character" w:styleId="IntenseReference">
    <w:name w:val="Intense Reference"/>
    <w:basedOn w:val="DefaultParagraphFont"/>
    <w:uiPriority w:val="32"/>
    <w:qFormat/>
    <w:rsid w:val="00E46DEB"/>
    <w:rPr>
      <w:b/>
      <w:bCs/>
      <w:smallCaps/>
      <w:color w:val="auto"/>
      <w:spacing w:val="5"/>
      <w:u w:val="single"/>
    </w:rPr>
  </w:style>
  <w:style w:type="paragraph" w:customStyle="1" w:styleId="2ColumnHeading">
    <w:name w:val="2Column Heading"/>
    <w:basedOn w:val="BodyText"/>
    <w:qFormat/>
    <w:rsid w:val="00E46DEB"/>
    <w:pPr>
      <w:spacing w:after="60"/>
      <w:ind w:left="-2268"/>
    </w:pPr>
    <w:rPr>
      <w:b/>
    </w:rPr>
  </w:style>
  <w:style w:type="paragraph" w:customStyle="1" w:styleId="Heading1TOC">
    <w:name w:val="Heading1 TOC"/>
    <w:basedOn w:val="Normal"/>
    <w:qFormat/>
    <w:rsid w:val="00E46DEB"/>
    <w:pPr>
      <w:spacing w:before="240" w:after="120"/>
    </w:pPr>
    <w:rPr>
      <w:rFonts w:ascii="Times New Roman" w:hAnsi="Times New Roman"/>
      <w:b/>
      <w:sz w:val="32"/>
    </w:rPr>
  </w:style>
  <w:style w:type="paragraph" w:customStyle="1" w:styleId="Heading2TOC">
    <w:name w:val="Heading2 TOC"/>
    <w:basedOn w:val="Normal"/>
    <w:qFormat/>
    <w:rsid w:val="00E46DEB"/>
    <w:pPr>
      <w:spacing w:before="240" w:after="60"/>
    </w:pPr>
    <w:rPr>
      <w:rFonts w:ascii="Times New Roman" w:hAnsi="Times New Roman"/>
      <w:b/>
      <w:sz w:val="28"/>
    </w:rPr>
  </w:style>
  <w:style w:type="character" w:customStyle="1" w:styleId="Underline">
    <w:name w:val="Underline"/>
    <w:basedOn w:val="DefaultParagraphFont"/>
    <w:qFormat/>
    <w:rsid w:val="00E46DEB"/>
    <w:rPr>
      <w:u w:val="single"/>
    </w:rPr>
  </w:style>
  <w:style w:type="character" w:customStyle="1" w:styleId="BoldandItalics">
    <w:name w:val="Bold and Italics"/>
    <w:qFormat/>
    <w:rsid w:val="00E46DEB"/>
    <w:rPr>
      <w:b/>
      <w:i/>
      <w:u w:val="none"/>
    </w:rPr>
  </w:style>
  <w:style w:type="paragraph" w:styleId="BalloonText">
    <w:name w:val="Balloon Text"/>
    <w:basedOn w:val="Normal"/>
    <w:link w:val="BalloonTextChar"/>
    <w:rsid w:val="00E46DEB"/>
    <w:rPr>
      <w:rFonts w:ascii="Tahoma" w:hAnsi="Tahoma" w:cs="Tahoma"/>
      <w:sz w:val="16"/>
      <w:szCs w:val="16"/>
    </w:rPr>
  </w:style>
  <w:style w:type="character" w:customStyle="1" w:styleId="BalloonTextChar">
    <w:name w:val="Balloon Text Char"/>
    <w:basedOn w:val="DefaultParagraphFont"/>
    <w:link w:val="BalloonText"/>
    <w:rsid w:val="00E46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DEB"/>
    <w:rPr>
      <w:b/>
      <w:color w:val="660033"/>
      <w:spacing w:val="0"/>
    </w:rPr>
  </w:style>
  <w:style w:type="paragraph" w:customStyle="1" w:styleId="Nameditemlist">
    <w:name w:val="Named item list"/>
    <w:basedOn w:val="BodyText"/>
    <w:qFormat/>
    <w:rsid w:val="00E46DEB"/>
    <w:pPr>
      <w:tabs>
        <w:tab w:val="left" w:pos="2835"/>
      </w:tabs>
      <w:ind w:left="2835" w:hanging="2835"/>
    </w:pPr>
  </w:style>
  <w:style w:type="paragraph" w:customStyle="1" w:styleId="BodyTextnopadding">
    <w:name w:val="Body Text no padding"/>
    <w:basedOn w:val="BodyText"/>
    <w:qFormat/>
    <w:rsid w:val="00E46DEB"/>
    <w:pPr>
      <w:spacing w:before="0" w:after="0"/>
    </w:pPr>
  </w:style>
  <w:style w:type="paragraph" w:customStyle="1" w:styleId="BodyTextBold">
    <w:name w:val="Body Text Bold"/>
    <w:basedOn w:val="BodyText"/>
    <w:qFormat/>
    <w:rsid w:val="00E46DEB"/>
    <w:rPr>
      <w:b/>
    </w:rPr>
  </w:style>
  <w:style w:type="character" w:styleId="Hyperlink">
    <w:name w:val="Hyperlink"/>
    <w:basedOn w:val="DefaultParagraphFont"/>
    <w:uiPriority w:val="99"/>
    <w:unhideWhenUsed/>
    <w:rsid w:val="00671E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2516</Characters>
  <Application>Microsoft Office Word</Application>
  <DocSecurity>0</DocSecurity>
  <Lines>89</Lines>
  <Paragraphs>55</Paragraphs>
  <ScaleCrop>false</ScaleCrop>
  <Company>Author-it Software Corporation Ltd.</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AHCPHT309 Supervise mushroom substrate preparation</dc:title>
  <dc:subject>Approved</dc:subject>
  <dc:creator>Skills Impact</dc:creator>
  <cp:keywords>Release: 1</cp:keywords>
  <dc:description>Review Date: 12 April 2008</dc:description>
  <cp:lastModifiedBy>HSD_TPCMSd.prod</cp:lastModifiedBy>
  <cp:revision>3</cp:revision>
  <dcterms:created xsi:type="dcterms:W3CDTF">2020-08-26T05:45:00Z</dcterms:created>
  <dcterms:modified xsi:type="dcterms:W3CDTF">2020-08-26T05:45:00Z</dcterms:modified>
</cp:coreProperties>
</file>