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122" w:rsidP="00801122">
      <w:pPr>
        <w:pStyle w:val="Title"/>
      </w:pPr>
      <w:r>
        <w:fldChar w:fldCharType="begin"/>
      </w:r>
      <w:r>
        <w:instrText xml:space="preserve"> TITLE   \* MERGEFORMAT </w:instrText>
      </w:r>
      <w:r>
        <w:fldChar w:fldCharType="separate"/>
      </w:r>
      <w:r>
        <w:t>AHCPHT306 Establish horticultural crops</w:t>
      </w:r>
      <w:r>
        <w:fldChar w:fldCharType="end"/>
      </w:r>
    </w:p>
    <w:p w:rsidR="00801122" w:rsidP="00801122">
      <w:pPr>
        <w:pStyle w:val="Version"/>
        <w:sectPr w:rsidSect="00776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F7F" w:rsidP="00776F7F">
      <w:pPr>
        <w:pStyle w:val="SuperHeading"/>
      </w:pPr>
      <w:r w:rsidRPr="00776F7F">
        <w:t>AHCPHT306 Establish horticultural crops</w:t>
      </w:r>
    </w:p>
    <w:p w:rsidR="00000000" w:rsidRPr="00776F7F" w:rsidP="00776F7F">
      <w:pPr>
        <w:pStyle w:val="Heading1"/>
      </w:pPr>
      <w:bookmarkStart w:id="1" w:name="O_886715"/>
      <w:bookmarkEnd w:id="1"/>
      <w:r w:rsidRPr="00776F7F">
        <w:t>Modification History</w:t>
      </w:r>
    </w:p>
    <w:tbl>
      <w:tblPr>
        <w:tblW w:w="0" w:type="auto"/>
        <w:tblLayout w:type="fixed"/>
        <w:tblCellMar>
          <w:left w:w="62" w:type="dxa"/>
          <w:right w:w="62" w:type="dxa"/>
        </w:tblCellMar>
        <w:tblLook w:val="0000"/>
      </w:tblPr>
      <w:tblGrid>
        <w:gridCol w:w="1179"/>
        <w:gridCol w:w="1524"/>
        <w:gridCol w:w="4869"/>
      </w:tblGrid>
      <w:tr w:rsidTr="00776F7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6F7F">
            <w:pPr>
              <w:pStyle w:val="TableHeading"/>
              <w:rPr>
                <w:lang w:val="en-NZ"/>
              </w:rPr>
            </w:pPr>
            <w:r w:rsidRPr="00776F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6F7F">
            <w:pPr>
              <w:pStyle w:val="TableHeading"/>
              <w:rPr>
                <w:lang w:val="en-NZ"/>
              </w:rPr>
            </w:pPr>
            <w:r w:rsidRPr="00776F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6F7F">
            <w:pPr>
              <w:pStyle w:val="TableHeading"/>
              <w:rPr>
                <w:lang w:val="en-NZ"/>
              </w:rPr>
            </w:pPr>
            <w:r w:rsidRPr="00776F7F">
              <w:t>Comment</w:t>
            </w:r>
          </w:p>
        </w:tc>
      </w:tr>
      <w:tr w:rsidTr="00776F7F">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6F7F">
            <w:pPr>
              <w:pStyle w:val="BodyText"/>
              <w:rPr>
                <w:lang w:val="en-NZ"/>
              </w:rPr>
            </w:pPr>
            <w:r w:rsidRPr="00776F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76F7F">
            <w:pPr>
              <w:pStyle w:val="BodyText"/>
              <w:rPr>
                <w:lang w:val="en-NZ"/>
              </w:rPr>
            </w:pPr>
            <w:r w:rsidRPr="00776F7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76F7F" w:rsidP="00776F7F">
            <w:pPr>
              <w:pStyle w:val="BodyText"/>
            </w:pPr>
            <w:r w:rsidRPr="00776F7F">
              <w:t>Initial release</w:t>
            </w:r>
          </w:p>
        </w:tc>
      </w:tr>
    </w:tbl>
    <w:p w:rsidR="00000000" w:rsidRPr="00776F7F" w:rsidP="00776F7F">
      <w:pPr>
        <w:pStyle w:val="BodyText"/>
      </w:pPr>
    </w:p>
    <w:p w:rsidR="00000000" w:rsidRPr="00776F7F" w:rsidP="00776F7F">
      <w:pPr>
        <w:pStyle w:val="AllowPageBreak"/>
      </w:pPr>
    </w:p>
    <w:p w:rsidR="00000000" w:rsidRPr="00776F7F" w:rsidP="00776F7F">
      <w:pPr>
        <w:pStyle w:val="Heading1"/>
      </w:pPr>
      <w:bookmarkStart w:id="2" w:name="O_886716"/>
      <w:bookmarkEnd w:id="2"/>
      <w:r w:rsidRPr="00776F7F">
        <w:t>Application</w:t>
      </w:r>
    </w:p>
    <w:p w:rsidR="00000000" w:rsidRPr="00776F7F" w:rsidP="00801122">
      <w:pPr>
        <w:pStyle w:val="BodyText"/>
      </w:pPr>
      <w:r w:rsidRPr="00776F7F">
        <w:t>This unit of competency describes the skills and knowledge required to establish horticultural crops by seed, seedlings or other vegetative means.</w:t>
      </w:r>
    </w:p>
    <w:p w:rsidR="00000000" w:rsidRPr="00776F7F" w:rsidP="00801122">
      <w:pPr>
        <w:pStyle w:val="BodyText"/>
      </w:pPr>
      <w:r w:rsidRPr="00776F7F">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776F7F">
        <w:t>procedures.</w:t>
      </w:r>
    </w:p>
    <w:p w:rsidR="00000000" w:rsidRPr="00776F7F" w:rsidP="00801122">
      <w:pPr>
        <w:pStyle w:val="BodyText"/>
      </w:pPr>
      <w:r w:rsidRPr="00776F7F">
        <w:t>No occupational licensing, legislative or certification requirements are known to apply to this unit at the time of publication.</w:t>
      </w:r>
    </w:p>
    <w:p w:rsidR="00000000" w:rsidRPr="00776F7F" w:rsidP="00776F7F">
      <w:pPr>
        <w:pStyle w:val="Heading1"/>
      </w:pPr>
      <w:bookmarkStart w:id="3" w:name="O_886717"/>
      <w:bookmarkEnd w:id="3"/>
      <w:r w:rsidRPr="00776F7F">
        <w:t>Pre-requisite Unit</w:t>
      </w:r>
    </w:p>
    <w:p w:rsidR="00000000" w:rsidRPr="00776F7F" w:rsidP="00801122">
      <w:pPr>
        <w:pStyle w:val="BodyText"/>
      </w:pPr>
      <w:r w:rsidRPr="00776F7F">
        <w:t>Nil.</w:t>
      </w:r>
    </w:p>
    <w:p w:rsidR="00000000" w:rsidRPr="00776F7F" w:rsidP="00776F7F">
      <w:pPr>
        <w:pStyle w:val="Heading1"/>
      </w:pPr>
      <w:bookmarkStart w:id="4" w:name="O_886719"/>
      <w:bookmarkEnd w:id="4"/>
      <w:r w:rsidRPr="00776F7F">
        <w:t>Unit Sector</w:t>
      </w:r>
    </w:p>
    <w:p w:rsidR="00000000" w:rsidRPr="00776F7F" w:rsidP="00801122">
      <w:pPr>
        <w:pStyle w:val="BodyText"/>
      </w:pPr>
      <w:r w:rsidRPr="00776F7F">
        <w:t>Production horticulture (PHT)</w:t>
      </w:r>
    </w:p>
    <w:p w:rsidR="00000000" w:rsidRPr="00776F7F" w:rsidP="00776F7F">
      <w:pPr>
        <w:pStyle w:val="Heading1"/>
      </w:pPr>
      <w:bookmarkStart w:id="5" w:name="O_886720"/>
      <w:bookmarkEnd w:id="5"/>
      <w:r w:rsidRPr="00776F7F">
        <w:t>Elements and Performance Criteria</w:t>
      </w:r>
    </w:p>
    <w:tbl>
      <w:tblPr>
        <w:tblW w:w="9570" w:type="dxa"/>
        <w:tblLayout w:type="fixed"/>
        <w:tblCellMar>
          <w:left w:w="62" w:type="dxa"/>
          <w:right w:w="62" w:type="dxa"/>
        </w:tblCellMar>
        <w:tblLook w:val="0000"/>
      </w:tblPr>
      <w:tblGrid>
        <w:gridCol w:w="2731"/>
        <w:gridCol w:w="6839"/>
      </w:tblGrid>
      <w:tr w:rsidTr="0080112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6F7F">
            <w:pPr>
              <w:pStyle w:val="TableHeading"/>
              <w:rPr>
                <w:lang w:val="en-NZ"/>
              </w:rPr>
            </w:pPr>
            <w:r w:rsidRPr="00776F7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6F7F">
            <w:pPr>
              <w:pStyle w:val="TableHeading"/>
              <w:rPr>
                <w:lang w:val="en-NZ"/>
              </w:rPr>
            </w:pPr>
            <w:r w:rsidRPr="00776F7F">
              <w:t>Performance criteria</w:t>
            </w:r>
          </w:p>
        </w:tc>
      </w:tr>
      <w:tr w:rsidTr="0080112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6F7F">
            <w:pPr>
              <w:pStyle w:val="BodyText"/>
              <w:rPr>
                <w:lang w:val="en-NZ"/>
              </w:rPr>
            </w:pPr>
            <w:r w:rsidRPr="00776F7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6F7F">
            <w:pPr>
              <w:pStyle w:val="BodyText"/>
              <w:rPr>
                <w:lang w:val="en-NZ"/>
              </w:rPr>
            </w:pPr>
            <w:r w:rsidRPr="00776F7F">
              <w:t>Performance criteria describe the performance needed to demonstrate achievement of the element.</w:t>
            </w:r>
          </w:p>
        </w:tc>
      </w:tr>
      <w:tr w:rsidTr="008011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F7F">
            <w:pPr>
              <w:pStyle w:val="List"/>
              <w:rPr>
                <w:lang w:val="en-NZ"/>
              </w:rPr>
            </w:pPr>
            <w:r w:rsidRPr="00776F7F">
              <w:t>1.</w:t>
            </w:r>
            <w:r w:rsidRPr="00776F7F">
              <w:tab/>
              <w:t>Prepare machinery 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F7F" w:rsidP="00776F7F">
            <w:pPr>
              <w:pStyle w:val="List"/>
            </w:pPr>
            <w:r w:rsidRPr="00776F7F">
              <w:t>1.1</w:t>
            </w:r>
            <w:r w:rsidRPr="00776F7F">
              <w:tab/>
            </w:r>
            <w:r w:rsidRPr="00776F7F">
              <w:t>Select and prepare machinery and equipment and confirm against the work plan</w:t>
            </w:r>
          </w:p>
          <w:p w:rsidR="00000000" w:rsidRPr="00776F7F" w:rsidP="00776F7F">
            <w:pPr>
              <w:pStyle w:val="List"/>
            </w:pPr>
            <w:r w:rsidRPr="00776F7F">
              <w:t>1.2</w:t>
            </w:r>
            <w:r w:rsidRPr="00776F7F">
              <w:tab/>
              <w:t>Attach and calibrate equipment for operation</w:t>
            </w:r>
          </w:p>
          <w:p w:rsidR="00000000" w:rsidP="00776F7F">
            <w:pPr>
              <w:pStyle w:val="List"/>
              <w:rPr>
                <w:lang w:val="en-NZ"/>
              </w:rPr>
            </w:pPr>
            <w:r w:rsidRPr="00776F7F">
              <w:t>1.3</w:t>
            </w:r>
            <w:r w:rsidRPr="00776F7F">
              <w:tab/>
              <w:t>Identify workplace hazards, assess and control risks</w:t>
            </w:r>
          </w:p>
        </w:tc>
      </w:tr>
      <w:tr w:rsidTr="008011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F7F">
            <w:pPr>
              <w:pStyle w:val="List"/>
              <w:rPr>
                <w:lang w:val="en-NZ"/>
              </w:rPr>
            </w:pPr>
            <w:r w:rsidRPr="00776F7F">
              <w:t>2.</w:t>
            </w:r>
            <w:r w:rsidRPr="00776F7F">
              <w:tab/>
              <w:t xml:space="preserve">Prepare for </w:t>
            </w:r>
            <w:r w:rsidRPr="00776F7F">
              <w:t>horticultural crop establishment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F7F" w:rsidP="00776F7F">
            <w:pPr>
              <w:pStyle w:val="List"/>
            </w:pPr>
            <w:r w:rsidRPr="00776F7F">
              <w:t>2.1</w:t>
            </w:r>
            <w:r w:rsidRPr="00776F7F">
              <w:tab/>
              <w:t>Monitor soil and wea</w:t>
            </w:r>
            <w:r w:rsidRPr="00776F7F">
              <w:t xml:space="preserve">ther conditions for optimal seeding </w:t>
            </w:r>
            <w:r w:rsidRPr="00776F7F">
              <w:t>conditions</w:t>
            </w:r>
          </w:p>
          <w:p w:rsidR="00000000" w:rsidRPr="00776F7F" w:rsidP="00776F7F">
            <w:pPr>
              <w:pStyle w:val="List"/>
            </w:pPr>
            <w:r w:rsidRPr="00776F7F">
              <w:t>2.2</w:t>
            </w:r>
            <w:r w:rsidRPr="00776F7F">
              <w:tab/>
              <w:t>Recognise and confirm soil conservation and sustainable land management practices and procedures</w:t>
            </w:r>
          </w:p>
          <w:p w:rsidR="00000000" w:rsidP="00776F7F">
            <w:pPr>
              <w:pStyle w:val="List"/>
              <w:rPr>
                <w:lang w:val="en-NZ"/>
              </w:rPr>
            </w:pPr>
            <w:r w:rsidRPr="00776F7F">
              <w:t>2.3</w:t>
            </w:r>
            <w:r w:rsidRPr="00776F7F">
              <w:tab/>
              <w:t>Confirm and prepare seeding/planting, fertiliser, and pest and weed control requirements</w:t>
            </w:r>
          </w:p>
        </w:tc>
      </w:tr>
      <w:tr w:rsidTr="008011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F7F">
            <w:pPr>
              <w:pStyle w:val="List"/>
              <w:rPr>
                <w:lang w:val="en-NZ"/>
              </w:rPr>
            </w:pPr>
            <w:r w:rsidRPr="00776F7F">
              <w:t>3.</w:t>
            </w:r>
            <w:r w:rsidRPr="00776F7F">
              <w:tab/>
              <w:t>Sow/plant t</w:t>
            </w:r>
            <w:r w:rsidRPr="00776F7F">
              <w:t>he crop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F7F" w:rsidP="00776F7F">
            <w:pPr>
              <w:pStyle w:val="List"/>
            </w:pPr>
            <w:r w:rsidRPr="00776F7F">
              <w:t>3.1</w:t>
            </w:r>
            <w:r w:rsidRPr="00776F7F">
              <w:tab/>
              <w:t>Undertake seeding/planting and fertiliser applications out</w:t>
            </w:r>
          </w:p>
          <w:p w:rsidR="00000000" w:rsidP="00776F7F">
            <w:pPr>
              <w:pStyle w:val="List"/>
              <w:rPr>
                <w:lang w:val="en-NZ"/>
              </w:rPr>
            </w:pPr>
            <w:r w:rsidRPr="00776F7F">
              <w:t>3.2</w:t>
            </w:r>
            <w:r w:rsidRPr="00776F7F">
              <w:tab/>
              <w:t>Coordinate pest and weed control treatment with seeding/planting  and fertiliser applications</w:t>
            </w:r>
          </w:p>
        </w:tc>
      </w:tr>
      <w:tr w:rsidTr="008011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F7F">
            <w:pPr>
              <w:pStyle w:val="List"/>
              <w:rPr>
                <w:lang w:val="en-NZ"/>
              </w:rPr>
            </w:pPr>
            <w:r w:rsidRPr="00776F7F">
              <w:t>4.</w:t>
            </w:r>
            <w:r w:rsidRPr="00776F7F">
              <w:tab/>
              <w:t>Complete seeding/planting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F7F" w:rsidP="00776F7F">
            <w:pPr>
              <w:pStyle w:val="List"/>
            </w:pPr>
            <w:r w:rsidRPr="00776F7F">
              <w:t>4.1</w:t>
            </w:r>
            <w:r w:rsidRPr="00776F7F">
              <w:tab/>
            </w:r>
            <w:r w:rsidRPr="00776F7F">
              <w:t>Maintain seeding/planting, machinery and equipment operation records</w:t>
            </w:r>
          </w:p>
          <w:p w:rsidR="00000000" w:rsidRPr="00776F7F" w:rsidP="00776F7F">
            <w:pPr>
              <w:pStyle w:val="List"/>
            </w:pPr>
            <w:r w:rsidRPr="00776F7F">
              <w:t>4.2</w:t>
            </w:r>
            <w:r w:rsidRPr="00776F7F">
              <w:tab/>
              <w:t>Report machinery and equipment damage, malfunctions or irregular performance</w:t>
            </w:r>
          </w:p>
          <w:p w:rsidR="00000000" w:rsidRPr="00776F7F" w:rsidP="00776F7F">
            <w:pPr>
              <w:pStyle w:val="List"/>
            </w:pPr>
            <w:r w:rsidRPr="00776F7F">
              <w:t>4.3</w:t>
            </w:r>
            <w:r w:rsidRPr="00776F7F">
              <w:tab/>
              <w:t>Clean, secure and store machinery and equipment</w:t>
            </w:r>
          </w:p>
        </w:tc>
      </w:tr>
    </w:tbl>
    <w:p w:rsidR="00000000" w:rsidRPr="00776F7F" w:rsidP="00776F7F">
      <w:pPr>
        <w:pStyle w:val="BodyText"/>
      </w:pPr>
    </w:p>
    <w:p w:rsidR="00000000" w:rsidRPr="00776F7F" w:rsidP="00776F7F">
      <w:pPr>
        <w:pStyle w:val="AllowPageBreak"/>
      </w:pPr>
    </w:p>
    <w:p w:rsidR="00000000" w:rsidRPr="00776F7F" w:rsidP="00776F7F">
      <w:pPr>
        <w:pStyle w:val="Heading1"/>
      </w:pPr>
      <w:bookmarkStart w:id="6" w:name="O_886721"/>
      <w:bookmarkEnd w:id="6"/>
      <w:r w:rsidRPr="00776F7F">
        <w:t>Foundation Skills</w:t>
      </w:r>
    </w:p>
    <w:p w:rsidR="00000000" w:rsidRPr="00776F7F" w:rsidP="00801122">
      <w:pPr>
        <w:pStyle w:val="BodyText"/>
      </w:pPr>
      <w:r w:rsidRPr="00776F7F">
        <w:t>Foundation Skills</w:t>
      </w:r>
      <w:r w:rsidRPr="00776F7F">
        <w:t xml:space="preserve"> essential to performance are explicit in the performance criteria of this unit of competency.</w:t>
      </w:r>
    </w:p>
    <w:p w:rsidR="00000000" w:rsidRPr="00776F7F" w:rsidP="00776F7F">
      <w:pPr>
        <w:pStyle w:val="Heading1"/>
      </w:pPr>
      <w:bookmarkStart w:id="7" w:name="O_886722"/>
      <w:bookmarkEnd w:id="7"/>
      <w:r w:rsidRPr="00776F7F">
        <w:t>Range of Conditions</w:t>
      </w:r>
    </w:p>
    <w:p w:rsidR="00000000" w:rsidRPr="00776F7F" w:rsidP="00776F7F">
      <w:pPr>
        <w:pStyle w:val="Heading1"/>
      </w:pPr>
      <w:bookmarkStart w:id="8" w:name="O_886723"/>
      <w:bookmarkEnd w:id="8"/>
      <w:r w:rsidRPr="00776F7F">
        <w:t>Unit Mapping Information</w:t>
      </w:r>
    </w:p>
    <w:p w:rsidR="00000000" w:rsidRPr="00776F7F" w:rsidP="00801122">
      <w:pPr>
        <w:pStyle w:val="BodyText"/>
      </w:pPr>
      <w:r w:rsidRPr="00776F7F">
        <w:t>This unit is equivalent to AHCPHT306A Establish horticultural crops.</w:t>
      </w:r>
    </w:p>
    <w:p w:rsidR="00000000" w:rsidRPr="00776F7F" w:rsidP="00776F7F">
      <w:pPr>
        <w:pStyle w:val="Heading1"/>
      </w:pPr>
      <w:bookmarkStart w:id="9" w:name="O_886730"/>
      <w:bookmarkEnd w:id="9"/>
      <w:r w:rsidRPr="00776F7F">
        <w:t>Links</w:t>
      </w:r>
    </w:p>
    <w:p w:rsidR="00000000" w:rsidRPr="00776F7F" w:rsidP="00801122">
      <w:pPr>
        <w:pStyle w:val="BodyText"/>
      </w:pPr>
      <w:r w:rsidRPr="00776F7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42883">
        <w:rPr>
          <w:rStyle w:val="Hyperlink"/>
        </w:rPr>
        <w:t>https://vetnet.gov.au/Pages/TrainingDocs.aspx?q=c6399549-9c62-4a5e-bf1a-524b2322cf72</w:t>
      </w:r>
      <w:r>
        <w:fldChar w:fldCharType="end"/>
      </w:r>
    </w:p>
    <w:p w:rsidR="00000000" w:rsidRPr="00776F7F" w:rsidP="00801122">
      <w:pPr>
        <w:pStyle w:val="BodyText"/>
        <w:sectPr w:rsidSect="00776F7F">
          <w:headerReference w:type="default" r:id="rId10"/>
          <w:footerReference w:type="default" r:id="rId11"/>
          <w:pgSz w:w="11908" w:h="16833"/>
          <w:pgMar w:top="1702" w:right="1418" w:bottom="1702" w:left="1418" w:header="992" w:footer="992" w:gutter="0"/>
          <w:cols w:space="720"/>
          <w:noEndnote/>
          <w:docGrid w:linePitch="299"/>
        </w:sectPr>
      </w:pPr>
    </w:p>
    <w:p w:rsidR="00000000" w:rsidRPr="00776F7F" w:rsidP="00776F7F">
      <w:pPr>
        <w:pStyle w:val="SuperHeading"/>
      </w:pPr>
      <w:r w:rsidRPr="00776F7F">
        <w:t xml:space="preserve">Assessment </w:t>
      </w:r>
      <w:r w:rsidRPr="00776F7F">
        <w:t>Requirements for AHCPHT306 Establish horticultural crops</w:t>
      </w:r>
    </w:p>
    <w:p w:rsidR="00000000" w:rsidRPr="00776F7F" w:rsidP="00776F7F">
      <w:pPr>
        <w:pStyle w:val="Heading1"/>
      </w:pPr>
      <w:bookmarkStart w:id="10" w:name="O_886725"/>
      <w:bookmarkEnd w:id="10"/>
      <w:r w:rsidRPr="00776F7F">
        <w:t>Modification History</w:t>
      </w:r>
    </w:p>
    <w:tbl>
      <w:tblPr>
        <w:tblW w:w="0" w:type="auto"/>
        <w:tblLayout w:type="fixed"/>
        <w:tblCellMar>
          <w:left w:w="62" w:type="dxa"/>
          <w:right w:w="62" w:type="dxa"/>
        </w:tblCellMar>
        <w:tblLook w:val="0000"/>
      </w:tblPr>
      <w:tblGrid>
        <w:gridCol w:w="1179"/>
        <w:gridCol w:w="1524"/>
        <w:gridCol w:w="4869"/>
      </w:tblGrid>
      <w:tr w:rsidTr="00776F7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6F7F">
            <w:pPr>
              <w:pStyle w:val="TableHeading"/>
              <w:rPr>
                <w:lang w:val="en-NZ"/>
              </w:rPr>
            </w:pPr>
            <w:r w:rsidRPr="00776F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6F7F">
            <w:pPr>
              <w:pStyle w:val="TableHeading"/>
              <w:rPr>
                <w:lang w:val="en-NZ"/>
              </w:rPr>
            </w:pPr>
            <w:r w:rsidRPr="00776F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6F7F">
            <w:pPr>
              <w:pStyle w:val="TableHeading"/>
              <w:rPr>
                <w:lang w:val="en-NZ"/>
              </w:rPr>
            </w:pPr>
            <w:r w:rsidRPr="00776F7F">
              <w:t>Comment</w:t>
            </w:r>
          </w:p>
        </w:tc>
      </w:tr>
      <w:tr w:rsidTr="00776F7F">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6F7F">
            <w:pPr>
              <w:pStyle w:val="BodyText"/>
              <w:rPr>
                <w:lang w:val="en-NZ"/>
              </w:rPr>
            </w:pPr>
            <w:r w:rsidRPr="00776F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76F7F">
            <w:pPr>
              <w:pStyle w:val="BodyText"/>
              <w:rPr>
                <w:lang w:val="en-NZ"/>
              </w:rPr>
            </w:pPr>
            <w:r w:rsidRPr="00776F7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76F7F" w:rsidP="00776F7F">
            <w:pPr>
              <w:pStyle w:val="BodyText"/>
            </w:pPr>
            <w:r w:rsidRPr="00776F7F">
              <w:t>Initial release</w:t>
            </w:r>
          </w:p>
        </w:tc>
      </w:tr>
    </w:tbl>
    <w:p w:rsidR="00000000" w:rsidRPr="00776F7F" w:rsidP="00776F7F">
      <w:pPr>
        <w:pStyle w:val="BodyText"/>
      </w:pPr>
    </w:p>
    <w:p w:rsidR="00000000" w:rsidRPr="00776F7F" w:rsidP="00776F7F">
      <w:pPr>
        <w:pStyle w:val="AllowPageBreak"/>
      </w:pPr>
    </w:p>
    <w:p w:rsidR="00000000" w:rsidRPr="00776F7F" w:rsidP="00776F7F">
      <w:pPr>
        <w:pStyle w:val="Heading1"/>
      </w:pPr>
      <w:bookmarkStart w:id="11" w:name="O_886726"/>
      <w:bookmarkEnd w:id="11"/>
      <w:r w:rsidRPr="00776F7F">
        <w:t>Performance Evidence</w:t>
      </w:r>
    </w:p>
    <w:p w:rsidR="00000000" w:rsidRPr="00776F7F" w:rsidP="00801122">
      <w:pPr>
        <w:pStyle w:val="BodyText"/>
      </w:pPr>
      <w:r w:rsidRPr="00776F7F">
        <w:t>The candidate must be assessed on their ability to integrate and apply the performance requirements of this unit in a workplace setting. Performance must be demonstrated consistently over time and in a suitable range of contexts.</w:t>
      </w:r>
    </w:p>
    <w:p w:rsidR="00000000" w:rsidRPr="00776F7F" w:rsidP="00801122">
      <w:pPr>
        <w:pStyle w:val="BodyText"/>
      </w:pPr>
      <w:r w:rsidRPr="00776F7F">
        <w:t>The candidate must provid</w:t>
      </w:r>
      <w:r w:rsidRPr="00776F7F">
        <w:t>e evidence that they can:</w:t>
      </w:r>
    </w:p>
    <w:p w:rsidR="00000000" w:rsidRPr="00776F7F" w:rsidP="00776F7F">
      <w:pPr>
        <w:pStyle w:val="ListBullet"/>
      </w:pPr>
      <w:r w:rsidRPr="00776F7F">
        <w:t>carry out ground preparation and apply pre-planting treatments</w:t>
      </w:r>
    </w:p>
    <w:p w:rsidR="00000000" w:rsidRPr="00776F7F" w:rsidP="00776F7F">
      <w:pPr>
        <w:pStyle w:val="ListBullet"/>
      </w:pPr>
      <w:r w:rsidRPr="00776F7F">
        <w:t>prepare and service machinery and equipment</w:t>
      </w:r>
    </w:p>
    <w:p w:rsidR="00000000" w:rsidRPr="00776F7F" w:rsidP="00776F7F">
      <w:pPr>
        <w:pStyle w:val="ListBullet"/>
      </w:pPr>
      <w:r w:rsidRPr="00776F7F">
        <w:t>carry out sowing/planting operations and fertiliser application</w:t>
      </w:r>
    </w:p>
    <w:p w:rsidR="00000000" w:rsidRPr="00776F7F" w:rsidP="00776F7F">
      <w:pPr>
        <w:pStyle w:val="ListBullet"/>
      </w:pPr>
      <w:r w:rsidRPr="00776F7F">
        <w:t>monitor the environmental impacts of establishing the crop</w:t>
      </w:r>
      <w:r w:rsidRPr="00776F7F">
        <w:t xml:space="preserve"> </w:t>
      </w:r>
    </w:p>
    <w:p w:rsidR="00000000" w:rsidRPr="00776F7F" w:rsidP="00776F7F">
      <w:pPr>
        <w:pStyle w:val="ListBullet"/>
      </w:pPr>
      <w:r w:rsidRPr="00776F7F">
        <w:t>clean, secure and store machinery and equipment</w:t>
      </w:r>
    </w:p>
    <w:p w:rsidR="00000000" w:rsidRPr="00776F7F" w:rsidP="00776F7F">
      <w:pPr>
        <w:pStyle w:val="ListBullet"/>
      </w:pPr>
      <w:r w:rsidRPr="00776F7F">
        <w:t>keep records of the sowing/planting operation</w:t>
      </w:r>
    </w:p>
    <w:p w:rsidR="00000000" w:rsidRPr="00776F7F" w:rsidP="00776F7F">
      <w:pPr>
        <w:pStyle w:val="AllowPageBreak"/>
      </w:pPr>
    </w:p>
    <w:p w:rsidR="00000000" w:rsidRPr="00776F7F" w:rsidP="00776F7F">
      <w:pPr>
        <w:pStyle w:val="Heading1"/>
      </w:pPr>
      <w:bookmarkStart w:id="12" w:name="O_886727"/>
      <w:bookmarkEnd w:id="12"/>
      <w:r w:rsidRPr="00776F7F">
        <w:t>Knowledge Evidence</w:t>
      </w:r>
    </w:p>
    <w:p w:rsidR="00000000" w:rsidRPr="00776F7F" w:rsidP="00801122">
      <w:pPr>
        <w:pStyle w:val="BodyText"/>
      </w:pPr>
      <w:r w:rsidRPr="00776F7F">
        <w:t>The candidate must demonstrate knowledge of:</w:t>
      </w:r>
    </w:p>
    <w:p w:rsidR="00000000" w:rsidRPr="00776F7F" w:rsidP="00776F7F">
      <w:pPr>
        <w:pStyle w:val="ListBullet"/>
      </w:pPr>
      <w:r w:rsidRPr="00776F7F">
        <w:t>principles and practices for establishing crops</w:t>
      </w:r>
    </w:p>
    <w:p w:rsidR="00000000" w:rsidRPr="00776F7F" w:rsidP="00776F7F">
      <w:pPr>
        <w:pStyle w:val="ListBullet2"/>
      </w:pPr>
      <w:r w:rsidRPr="00776F7F">
        <w:t>crop types, preparation of seeds/plants, seeding/planting methods and application techniques</w:t>
      </w:r>
    </w:p>
    <w:p w:rsidR="00000000" w:rsidRPr="00776F7F" w:rsidP="00776F7F">
      <w:pPr>
        <w:pStyle w:val="ListBullet2"/>
      </w:pPr>
      <w:r w:rsidRPr="00776F7F">
        <w:t>effects of weather conditions on seeding/planting and fertilising applications</w:t>
      </w:r>
    </w:p>
    <w:p w:rsidR="00000000" w:rsidRPr="00776F7F" w:rsidP="00776F7F">
      <w:pPr>
        <w:pStyle w:val="ListBullet2"/>
      </w:pPr>
      <w:r w:rsidRPr="00776F7F">
        <w:t>enterprise policies for seeding/planting operations and recording and reporting rout</w:t>
      </w:r>
      <w:r w:rsidRPr="00776F7F">
        <w:t xml:space="preserve">ines </w:t>
      </w:r>
    </w:p>
    <w:p w:rsidR="00000000" w:rsidRPr="00776F7F" w:rsidP="00776F7F">
      <w:pPr>
        <w:pStyle w:val="ListBullet2"/>
      </w:pPr>
      <w:r w:rsidRPr="00776F7F">
        <w:t>fertiliser types, rates of application and crop nutrient requirements</w:t>
      </w:r>
    </w:p>
    <w:p w:rsidR="00000000" w:rsidRPr="00776F7F" w:rsidP="00776F7F">
      <w:pPr>
        <w:pStyle w:val="ListBullet2"/>
      </w:pPr>
      <w:r w:rsidRPr="00776F7F">
        <w:t>operating principles and operating methods for machinery and equipment</w:t>
      </w:r>
    </w:p>
    <w:p w:rsidR="00000000" w:rsidRPr="00776F7F" w:rsidP="00776F7F">
      <w:pPr>
        <w:pStyle w:val="ListBullet2"/>
      </w:pPr>
      <w:r w:rsidRPr="00776F7F">
        <w:t>positive environmental practices, negative environmental impacts and minimisation measures associated with se</w:t>
      </w:r>
      <w:r w:rsidRPr="00776F7F">
        <w:t>eding operations</w:t>
      </w:r>
    </w:p>
    <w:p w:rsidR="00000000" w:rsidRPr="00776F7F" w:rsidP="00776F7F">
      <w:pPr>
        <w:pStyle w:val="ListBullet2"/>
      </w:pPr>
      <w:r w:rsidRPr="00776F7F">
        <w:t>personal protective equipment (PPE) and when and how it should be used</w:t>
      </w:r>
    </w:p>
    <w:p w:rsidR="00000000" w:rsidRPr="00776F7F" w:rsidP="00776F7F">
      <w:pPr>
        <w:pStyle w:val="ListBullet2"/>
      </w:pPr>
      <w:r w:rsidRPr="00776F7F">
        <w:t>pre-operational and safety checks, servicing and maintenance procedures for seeding/planting machinery and equipment</w:t>
      </w:r>
    </w:p>
    <w:p w:rsidR="00000000" w:rsidRPr="00776F7F" w:rsidP="00776F7F">
      <w:pPr>
        <w:pStyle w:val="ListBullet2"/>
      </w:pPr>
      <w:r w:rsidRPr="00776F7F">
        <w:t>principles of weight distribution with regard to load shifting and vehicle movement</w:t>
      </w:r>
    </w:p>
    <w:p w:rsidR="00000000" w:rsidRPr="00776F7F" w:rsidP="00776F7F">
      <w:pPr>
        <w:pStyle w:val="ListBullet2"/>
      </w:pPr>
      <w:r w:rsidRPr="00776F7F">
        <w:t>procedures for cleaning, securing and storing machinery, equipment and materials</w:t>
      </w:r>
    </w:p>
    <w:p w:rsidR="00000000" w:rsidRPr="00776F7F" w:rsidP="00776F7F">
      <w:pPr>
        <w:pStyle w:val="ListBullet2"/>
      </w:pPr>
      <w:r w:rsidRPr="00776F7F">
        <w:t>relevant legislation, regulations and codes of practice with regard to workplace health and</w:t>
      </w:r>
      <w:r w:rsidRPr="00776F7F">
        <w:t xml:space="preserve"> safety and the use and control of hazardous substances</w:t>
      </w:r>
    </w:p>
    <w:p w:rsidR="00000000" w:rsidRPr="00776F7F" w:rsidP="00776F7F">
      <w:pPr>
        <w:pStyle w:val="ListBullet2"/>
      </w:pPr>
      <w:r w:rsidRPr="00776F7F">
        <w:t>sustainable land management and soil conservation techniques</w:t>
      </w:r>
    </w:p>
    <w:p w:rsidR="00000000" w:rsidRPr="00776F7F" w:rsidP="00776F7F">
      <w:pPr>
        <w:pStyle w:val="AllowPageBreak"/>
      </w:pPr>
    </w:p>
    <w:p w:rsidR="00000000" w:rsidRPr="00776F7F" w:rsidP="00776F7F">
      <w:pPr>
        <w:pStyle w:val="Heading1"/>
      </w:pPr>
      <w:bookmarkStart w:id="13" w:name="O_886728"/>
      <w:bookmarkEnd w:id="13"/>
      <w:r w:rsidRPr="00776F7F">
        <w:t>Assessment Conditions</w:t>
      </w:r>
    </w:p>
    <w:p w:rsidR="00000000" w:rsidRPr="00776F7F" w:rsidP="00801122">
      <w:pPr>
        <w:pStyle w:val="BodyText"/>
      </w:pPr>
      <w:r w:rsidRPr="00776F7F">
        <w:t>Assessors must satisfy current standards for RTOs.</w:t>
      </w:r>
    </w:p>
    <w:p w:rsidR="00000000" w:rsidRPr="00776F7F" w:rsidP="00776F7F">
      <w:pPr>
        <w:pStyle w:val="Heading1"/>
      </w:pPr>
      <w:bookmarkStart w:id="14" w:name="O_886731"/>
      <w:bookmarkEnd w:id="14"/>
      <w:r w:rsidRPr="00776F7F">
        <w:t>Links</w:t>
      </w:r>
    </w:p>
    <w:p w:rsidR="00000000" w:rsidRPr="00776F7F" w:rsidP="00801122">
      <w:pPr>
        <w:pStyle w:val="BodyText"/>
      </w:pPr>
      <w:r w:rsidRPr="00776F7F">
        <w:t>Companion Volume implement</w:t>
      </w:r>
      <w:r w:rsidRPr="00776F7F">
        <w:t xml:space="preserve">ation guides are found in VETNet - </w:t>
      </w:r>
      <w:r>
        <w:fldChar w:fldCharType="begin"/>
      </w:r>
      <w:r>
        <w:instrText xml:space="preserve"> HYPERLINK "https://vetnet.gov.au/Pages/TrainingDocs.aspx?q=c6399549-9c62-4a5e-bf1a-524b2322cf72" </w:instrText>
      </w:r>
      <w:r>
        <w:fldChar w:fldCharType="separate"/>
      </w:r>
      <w:r w:rsidRPr="00142883">
        <w:rPr>
          <w:rStyle w:val="Hyperlink"/>
        </w:rPr>
        <w:t>https://vetnet.gov.au/Pages/TrainingDocs.aspx?q=c6399549-9c62-4a5e-bf1a-524b2322cf72</w:t>
      </w:r>
      <w:r>
        <w:fldChar w:fldCharType="end"/>
      </w:r>
    </w:p>
    <w:p w:rsidR="00000000" w:rsidRPr="00776F7F" w:rsidP="00776F7F"/>
    <w:sectPr w:rsidSect="00776F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7F" w:rsidRPr="00801122" w:rsidP="00801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22" w:rsidP="00776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1122" w:rsidP="00776F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1122" w:rsidP="00776F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7F" w:rsidP="00776F7F">
    <w:pPr>
      <w:pStyle w:val="Footer"/>
      <w:framePr w:wrap="around"/>
    </w:pPr>
    <w:r>
      <w:fldChar w:fldCharType="begin"/>
    </w:r>
    <w:r>
      <w:instrText xml:space="preserve"> DOCPROPERTY  Subject  \* MERGEFORMAT </w:instrText>
    </w:r>
    <w:r>
      <w:fldChar w:fldCharType="separate"/>
    </w:r>
    <w:r w:rsidR="00801122">
      <w:t>Approved</w:t>
    </w:r>
    <w:r w:rsidR="00801122">
      <w:fldChar w:fldCharType="end"/>
    </w:r>
    <w:r>
      <w:tab/>
      <w:t xml:space="preserve">Page </w:t>
    </w:r>
    <w:r>
      <w:fldChar w:fldCharType="begin"/>
    </w:r>
    <w:r>
      <w:instrText xml:space="preserve"> PAGE  \* Arabic  \* MERGEFORMAT </w:instrText>
    </w:r>
    <w:r>
      <w:fldChar w:fldCharType="separate"/>
    </w:r>
    <w:r w:rsidR="008011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1122">
      <w:rPr>
        <w:noProof/>
      </w:rPr>
      <w:t>4</w:t>
    </w:r>
    <w:r>
      <w:rPr>
        <w:noProof/>
      </w:rPr>
      <w:fldChar w:fldCharType="end"/>
    </w:r>
  </w:p>
  <w:p w:rsidR="00776F7F" w:rsidP="00776F7F">
    <w:pPr>
      <w:pStyle w:val="Footer"/>
      <w:framePr w:wrap="around"/>
    </w:pPr>
    <w:r>
      <w:t xml:space="preserve">© Commonwealth of Australia, </w:t>
    </w:r>
    <w:r>
      <w:fldChar w:fldCharType="begin"/>
    </w:r>
    <w:r>
      <w:instrText xml:space="preserve"> DATE  \@ "yyyy"  \* MERGEFORMAT </w:instrText>
    </w:r>
    <w:r>
      <w:fldChar w:fldCharType="separate"/>
    </w:r>
    <w:r w:rsidR="00801122">
      <w:rPr>
        <w:noProof/>
      </w:rPr>
      <w:t>2025</w:t>
    </w:r>
    <w:r>
      <w:fldChar w:fldCharType="end"/>
    </w:r>
    <w:r>
      <w:tab/>
    </w:r>
    <w:r>
      <w:fldChar w:fldCharType="begin"/>
    </w:r>
    <w:r>
      <w:instrText xml:space="preserve"> DOCPROPERTY  Author  \* MERGEFORMAT </w:instrText>
    </w:r>
    <w:r>
      <w:fldChar w:fldCharType="separate"/>
    </w:r>
    <w:r w:rsidR="00801122">
      <w:t>Skills Insight</w:t>
    </w:r>
    <w:r w:rsidR="00801122">
      <w:fldChar w:fldCharType="end"/>
    </w:r>
  </w:p>
  <w:p w:rsidR="00776F7F" w:rsidP="00776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F7F" w:rsidRPr="00801122" w:rsidP="00801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122" w:rsidRPr="002D2AF8" w:rsidP="00776F7F">
    <w:pPr>
      <w:pStyle w:val="Header"/>
      <w:framePr w:wrap="around"/>
    </w:pPr>
    <w:r>
      <w:fldChar w:fldCharType="begin"/>
    </w:r>
    <w:r>
      <w:instrText xml:space="preserve"> TITLE   \* MERGEFORMAT </w:instrText>
    </w:r>
    <w:r>
      <w:fldChar w:fldCharType="separate"/>
    </w:r>
    <w:r>
      <w:t>AHCPHT306 Establish horticultural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1122" w:rsidP="00776F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7F" w:rsidRPr="002D2AF8" w:rsidP="00776F7F">
    <w:pPr>
      <w:pStyle w:val="Header"/>
      <w:framePr w:wrap="around"/>
    </w:pPr>
    <w:r>
      <w:fldChar w:fldCharType="begin"/>
    </w:r>
    <w:r>
      <w:instrText xml:space="preserve"> TITLE   \* MERGEFORMAT </w:instrText>
    </w:r>
    <w:r>
      <w:fldChar w:fldCharType="separate"/>
    </w:r>
    <w:r w:rsidR="00801122">
      <w:t>AHCPHT306 Establish horticultural crops</w:t>
    </w:r>
    <w:r w:rsidR="00801122">
      <w:fldChar w:fldCharType="end"/>
    </w:r>
    <w:r>
      <w:tab/>
      <w:t xml:space="preserve">Date this document was generated: </w:t>
    </w:r>
    <w:r>
      <w:fldChar w:fldCharType="begin"/>
    </w:r>
    <w:r>
      <w:instrText xml:space="preserve"> CREATEDATE  \@ "d MMMM yyyy"  \* MERGEFORMAT </w:instrText>
    </w:r>
    <w:r>
      <w:fldChar w:fldCharType="separate"/>
    </w:r>
    <w:r w:rsidR="00801122">
      <w:rPr>
        <w:noProof/>
      </w:rPr>
      <w:t>2 March 2025</w:t>
    </w:r>
    <w:r>
      <w:fldChar w:fldCharType="end"/>
    </w:r>
  </w:p>
  <w:p w:rsidR="00776F7F" w:rsidP="00776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62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186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565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F7F"/>
    <w:pPr>
      <w:spacing w:before="360" w:after="60"/>
      <w:outlineLvl w:val="0"/>
    </w:pPr>
    <w:rPr>
      <w:sz w:val="32"/>
    </w:rPr>
  </w:style>
  <w:style w:type="paragraph" w:styleId="Heading2">
    <w:name w:val="heading 2"/>
    <w:basedOn w:val="HeadingBase"/>
    <w:next w:val="BodyText"/>
    <w:link w:val="Heading2Char"/>
    <w:qFormat/>
    <w:rsid w:val="00776F7F"/>
    <w:pPr>
      <w:keepLines/>
      <w:spacing w:before="240" w:after="120"/>
      <w:outlineLvl w:val="1"/>
    </w:pPr>
    <w:rPr>
      <w:sz w:val="28"/>
      <w:szCs w:val="40"/>
    </w:rPr>
  </w:style>
  <w:style w:type="paragraph" w:styleId="Heading3">
    <w:name w:val="heading 3"/>
    <w:basedOn w:val="HeadingBase"/>
    <w:next w:val="BodyText"/>
    <w:link w:val="Heading3Char"/>
    <w:qFormat/>
    <w:rsid w:val="00776F7F"/>
    <w:pPr>
      <w:spacing w:before="180" w:after="120"/>
      <w:outlineLvl w:val="2"/>
    </w:pPr>
    <w:rPr>
      <w:spacing w:val="-10"/>
      <w:kern w:val="32"/>
    </w:rPr>
  </w:style>
  <w:style w:type="paragraph" w:styleId="Heading4">
    <w:name w:val="heading 4"/>
    <w:basedOn w:val="HeadingBase"/>
    <w:next w:val="BodyText"/>
    <w:link w:val="Heading4Char"/>
    <w:qFormat/>
    <w:rsid w:val="00776F7F"/>
    <w:pPr>
      <w:spacing w:before="160" w:after="120"/>
      <w:outlineLvl w:val="3"/>
    </w:pPr>
    <w:rPr>
      <w:sz w:val="22"/>
    </w:rPr>
  </w:style>
  <w:style w:type="paragraph" w:styleId="Heading5">
    <w:name w:val="heading 5"/>
    <w:basedOn w:val="HeadingBase"/>
    <w:next w:val="Normal"/>
    <w:link w:val="Heading5Char"/>
    <w:qFormat/>
    <w:rsid w:val="00776F7F"/>
    <w:pPr>
      <w:spacing w:before="80"/>
      <w:outlineLvl w:val="4"/>
    </w:pPr>
    <w:rPr>
      <w:color w:val="918585"/>
      <w:sz w:val="20"/>
    </w:rPr>
  </w:style>
  <w:style w:type="paragraph" w:styleId="Heading6">
    <w:name w:val="heading 6"/>
    <w:basedOn w:val="HeadingBase"/>
    <w:next w:val="Normal"/>
    <w:link w:val="Heading6Char"/>
    <w:qFormat/>
    <w:rsid w:val="00776F7F"/>
    <w:pPr>
      <w:spacing w:before="60"/>
      <w:outlineLvl w:val="5"/>
    </w:pPr>
    <w:rPr>
      <w:color w:val="918585"/>
      <w:sz w:val="20"/>
    </w:rPr>
  </w:style>
  <w:style w:type="paragraph" w:styleId="Heading7">
    <w:name w:val="heading 7"/>
    <w:basedOn w:val="Normal"/>
    <w:next w:val="Normal"/>
    <w:link w:val="Heading7Char"/>
    <w:qFormat/>
    <w:rsid w:val="00776F7F"/>
    <w:pPr>
      <w:ind w:left="720"/>
      <w:outlineLvl w:val="6"/>
    </w:pPr>
    <w:rPr>
      <w:i/>
    </w:rPr>
  </w:style>
  <w:style w:type="paragraph" w:styleId="Heading8">
    <w:name w:val="heading 8"/>
    <w:basedOn w:val="Normal"/>
    <w:next w:val="Normal"/>
    <w:link w:val="Heading8Char"/>
    <w:qFormat/>
    <w:rsid w:val="00776F7F"/>
    <w:pPr>
      <w:ind w:left="720"/>
      <w:outlineLvl w:val="7"/>
    </w:pPr>
    <w:rPr>
      <w:i/>
    </w:rPr>
  </w:style>
  <w:style w:type="paragraph" w:styleId="Heading9">
    <w:name w:val="heading 9"/>
    <w:basedOn w:val="Normal"/>
    <w:next w:val="Normal"/>
    <w:link w:val="Heading9Char"/>
    <w:qFormat/>
    <w:rsid w:val="00776F7F"/>
    <w:pPr>
      <w:ind w:left="720"/>
      <w:outlineLvl w:val="8"/>
    </w:pPr>
    <w:rPr>
      <w:i/>
    </w:rPr>
  </w:style>
  <w:style w:type="character" w:default="1" w:styleId="DefaultParagraphFont">
    <w:name w:val="Default Paragraph Font"/>
    <w:uiPriority w:val="1"/>
    <w:unhideWhenUsed/>
    <w:rsid w:val="00776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F7F"/>
  </w:style>
  <w:style w:type="character" w:customStyle="1" w:styleId="Heading1Char">
    <w:name w:val="Heading 1 Char"/>
    <w:basedOn w:val="DefaultParagraphFont"/>
    <w:link w:val="Heading1"/>
    <w:rsid w:val="00776F7F"/>
    <w:rPr>
      <w:rFonts w:ascii="Times New Roman" w:eastAsia="Times New Roman" w:hAnsi="Times New Roman" w:cs="Times New Roman"/>
      <w:b/>
      <w:sz w:val="32"/>
      <w:szCs w:val="20"/>
      <w:lang w:eastAsia="en-US"/>
    </w:rPr>
  </w:style>
  <w:style w:type="paragraph" w:styleId="BodyText">
    <w:name w:val="Body Text"/>
    <w:basedOn w:val="Normal"/>
    <w:link w:val="BodyTextChar"/>
    <w:rsid w:val="00776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F7F"/>
    <w:rPr>
      <w:rFonts w:ascii="Times New Roman" w:eastAsia="Times New Roman" w:hAnsi="Times New Roman" w:cs="Times New Roman"/>
      <w:sz w:val="24"/>
      <w:lang w:eastAsia="en-US"/>
    </w:rPr>
  </w:style>
  <w:style w:type="paragraph" w:styleId="List">
    <w:name w:val="List"/>
    <w:basedOn w:val="BodyText"/>
    <w:next w:val="BodyText"/>
    <w:rsid w:val="00776F7F"/>
    <w:pPr>
      <w:tabs>
        <w:tab w:val="left" w:pos="340"/>
      </w:tabs>
      <w:spacing w:before="60" w:after="60"/>
      <w:ind w:left="340" w:hanging="340"/>
    </w:pPr>
  </w:style>
  <w:style w:type="paragraph" w:styleId="ListBullet">
    <w:name w:val="List Bullet"/>
    <w:basedOn w:val="List"/>
    <w:rsid w:val="00776F7F"/>
    <w:pPr>
      <w:numPr>
        <w:numId w:val="12"/>
      </w:numPr>
      <w:tabs>
        <w:tab w:val="clear" w:pos="340"/>
      </w:tabs>
      <w:spacing w:before="40" w:after="40"/>
    </w:pPr>
  </w:style>
  <w:style w:type="paragraph" w:styleId="ListBullet2">
    <w:name w:val="List Bullet 2"/>
    <w:basedOn w:val="List2"/>
    <w:rsid w:val="00776F7F"/>
    <w:pPr>
      <w:numPr>
        <w:numId w:val="13"/>
      </w:numPr>
      <w:tabs>
        <w:tab w:val="clear" w:pos="680"/>
      </w:tabs>
    </w:pPr>
  </w:style>
  <w:style w:type="paragraph" w:customStyle="1" w:styleId="SuperHeading">
    <w:name w:val="SuperHeading"/>
    <w:basedOn w:val="Normal"/>
    <w:rsid w:val="00776F7F"/>
    <w:pPr>
      <w:spacing w:before="240" w:after="120"/>
      <w:outlineLvl w:val="0"/>
    </w:pPr>
    <w:rPr>
      <w:rFonts w:ascii="Times New Roman" w:hAnsi="Times New Roman"/>
      <w:b/>
      <w:sz w:val="32"/>
    </w:rPr>
  </w:style>
  <w:style w:type="paragraph" w:customStyle="1" w:styleId="TableHeading">
    <w:name w:val="Table Heading"/>
    <w:basedOn w:val="HeadingBase"/>
    <w:rsid w:val="00776F7F"/>
    <w:pPr>
      <w:keepLines/>
      <w:pBdr>
        <w:bottom w:val="single" w:sz="6" w:space="1" w:color="918585"/>
      </w:pBdr>
      <w:spacing w:before="240"/>
    </w:pPr>
  </w:style>
  <w:style w:type="paragraph" w:customStyle="1" w:styleId="AllowPageBreak">
    <w:name w:val="AllowPageBreak"/>
    <w:rsid w:val="00776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F7F"/>
    <w:rPr>
      <w:rFonts w:ascii="Courier New" w:eastAsia="Times New Roman" w:hAnsi="Courier New" w:cs="Times New Roman"/>
      <w:i/>
      <w:szCs w:val="20"/>
      <w:lang w:eastAsia="en-US"/>
    </w:rPr>
  </w:style>
  <w:style w:type="paragraph" w:customStyle="1" w:styleId="HeadingBase">
    <w:name w:val="Heading Base"/>
    <w:rsid w:val="00776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F7F"/>
    <w:pPr>
      <w:tabs>
        <w:tab w:val="right" w:leader="dot" w:pos="9072"/>
      </w:tabs>
      <w:ind w:left="567"/>
    </w:pPr>
    <w:rPr>
      <w:szCs w:val="22"/>
    </w:rPr>
  </w:style>
  <w:style w:type="paragraph" w:customStyle="1" w:styleId="TOCBase">
    <w:name w:val="TOC Base"/>
    <w:rsid w:val="00776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F7F"/>
    <w:pPr>
      <w:tabs>
        <w:tab w:val="right" w:leader="dot" w:pos="9072"/>
      </w:tabs>
      <w:spacing w:before="40" w:after="40"/>
      <w:ind w:left="284"/>
    </w:pPr>
    <w:rPr>
      <w:rFonts w:ascii="Times New Roman" w:hAnsi="Times New Roman"/>
    </w:rPr>
  </w:style>
  <w:style w:type="paragraph" w:styleId="TOC1">
    <w:name w:val="toc 1"/>
    <w:basedOn w:val="TOCBase"/>
    <w:next w:val="Normal"/>
    <w:rsid w:val="00776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F7F"/>
    <w:rPr>
      <w:rFonts w:ascii="Times New Roman" w:eastAsia="Times New Roman" w:hAnsi="Times New Roman" w:cs="Times New Roman"/>
      <w:sz w:val="16"/>
      <w:lang w:eastAsia="en-US"/>
    </w:rPr>
  </w:style>
  <w:style w:type="paragraph" w:styleId="Title">
    <w:name w:val="Title"/>
    <w:basedOn w:val="HeadingBase"/>
    <w:link w:val="TitleChar"/>
    <w:qFormat/>
    <w:rsid w:val="00776F7F"/>
    <w:pPr>
      <w:spacing w:before="5040"/>
      <w:jc w:val="center"/>
    </w:pPr>
    <w:rPr>
      <w:sz w:val="48"/>
      <w:szCs w:val="72"/>
      <w:lang w:val="en-US"/>
    </w:rPr>
  </w:style>
  <w:style w:type="character" w:customStyle="1" w:styleId="TitleChar">
    <w:name w:val="Title Char"/>
    <w:basedOn w:val="DefaultParagraphFont"/>
    <w:link w:val="Title"/>
    <w:rsid w:val="00776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F7F"/>
    <w:pPr>
      <w:tabs>
        <w:tab w:val="left" w:pos="3600"/>
        <w:tab w:val="left" w:pos="3958"/>
      </w:tabs>
    </w:pPr>
  </w:style>
  <w:style w:type="paragraph" w:customStyle="1" w:styleId="Note">
    <w:name w:val="Note"/>
    <w:basedOn w:val="BodyText"/>
    <w:rsid w:val="00776F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6F7F"/>
    <w:rPr>
      <w:b/>
      <w:spacing w:val="0"/>
    </w:rPr>
  </w:style>
  <w:style w:type="paragraph" w:customStyle="1" w:styleId="SuperTitle">
    <w:name w:val="SuperTitle"/>
    <w:basedOn w:val="Title"/>
    <w:rsid w:val="00776F7F"/>
    <w:pPr>
      <w:framePr w:wrap="auto" w:hAnchor="text" w:y="6049"/>
    </w:pPr>
    <w:rPr>
      <w:color w:val="000000"/>
      <w:sz w:val="40"/>
    </w:rPr>
  </w:style>
  <w:style w:type="paragraph" w:customStyle="1" w:styleId="TOCTitle">
    <w:name w:val="TOCTitle"/>
    <w:basedOn w:val="Heading1"/>
    <w:rsid w:val="00776F7F"/>
    <w:pPr>
      <w:spacing w:after="240"/>
      <w:jc w:val="center"/>
      <w:outlineLvl w:val="9"/>
    </w:pPr>
    <w:rPr>
      <w:caps/>
    </w:rPr>
  </w:style>
  <w:style w:type="paragraph" w:customStyle="1" w:styleId="Version">
    <w:name w:val="Version"/>
    <w:rsid w:val="00776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F7F"/>
    <w:pPr>
      <w:keepNext w:val="0"/>
      <w:tabs>
        <w:tab w:val="right" w:pos="4176"/>
      </w:tabs>
      <w:ind w:left="198" w:hanging="198"/>
    </w:pPr>
    <w:rPr>
      <w:rFonts w:ascii="Garamond" w:hAnsi="Garamond"/>
    </w:rPr>
  </w:style>
  <w:style w:type="paragraph" w:styleId="IndexHeading">
    <w:name w:val="index heading"/>
    <w:basedOn w:val="Normal"/>
    <w:next w:val="Index1"/>
    <w:semiHidden/>
    <w:rsid w:val="00776F7F"/>
    <w:pPr>
      <w:spacing w:before="120" w:after="120"/>
    </w:pPr>
    <w:rPr>
      <w:rFonts w:ascii="Arial" w:hAnsi="Arial"/>
      <w:b/>
      <w:color w:val="918585"/>
      <w:sz w:val="24"/>
    </w:rPr>
  </w:style>
  <w:style w:type="paragraph" w:styleId="Header">
    <w:name w:val="header"/>
    <w:basedOn w:val="Normal"/>
    <w:link w:val="HeaderChar"/>
    <w:rsid w:val="00776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F7F"/>
    <w:rPr>
      <w:rFonts w:ascii="Times New Roman" w:eastAsia="Times New Roman" w:hAnsi="Times New Roman" w:cs="Times New Roman"/>
      <w:sz w:val="16"/>
      <w:szCs w:val="20"/>
      <w:lang w:val="en-GB" w:eastAsia="en-US"/>
    </w:rPr>
  </w:style>
  <w:style w:type="paragraph" w:customStyle="1" w:styleId="Chapter">
    <w:name w:val="Chapter"/>
    <w:basedOn w:val="Normal"/>
    <w:rsid w:val="00776F7F"/>
    <w:pPr>
      <w:spacing w:before="240"/>
    </w:pPr>
    <w:rPr>
      <w:rFonts w:ascii="Times New Roman" w:hAnsi="Times New Roman"/>
      <w:smallCaps/>
      <w:spacing w:val="80"/>
      <w:sz w:val="28"/>
    </w:rPr>
  </w:style>
  <w:style w:type="paragraph" w:customStyle="1" w:styleId="InChapter">
    <w:name w:val="InChapter"/>
    <w:basedOn w:val="Heading3"/>
    <w:rsid w:val="00776F7F"/>
    <w:pPr>
      <w:spacing w:after="240"/>
      <w:outlineLvl w:val="9"/>
    </w:pPr>
    <w:rPr>
      <w:noProof/>
    </w:rPr>
  </w:style>
  <w:style w:type="paragraph" w:styleId="Index2">
    <w:name w:val="index 2"/>
    <w:basedOn w:val="Normal"/>
    <w:next w:val="Normal"/>
    <w:semiHidden/>
    <w:rsid w:val="00776F7F"/>
    <w:pPr>
      <w:tabs>
        <w:tab w:val="right" w:pos="4176"/>
      </w:tabs>
      <w:ind w:left="568" w:hanging="284"/>
    </w:pPr>
    <w:rPr>
      <w:rFonts w:ascii="Garamond" w:hAnsi="Garamond"/>
    </w:rPr>
  </w:style>
  <w:style w:type="paragraph" w:customStyle="1" w:styleId="Byline">
    <w:name w:val="Byline"/>
    <w:rsid w:val="00776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F7F"/>
    <w:pPr>
      <w:tabs>
        <w:tab w:val="clear" w:pos="3600"/>
        <w:tab w:val="clear" w:pos="3958"/>
      </w:tabs>
      <w:jc w:val="right"/>
    </w:pPr>
  </w:style>
  <w:style w:type="character" w:styleId="Emphasis">
    <w:name w:val="Emphasis"/>
    <w:basedOn w:val="DefaultParagraphFont"/>
    <w:qFormat/>
    <w:rsid w:val="00776F7F"/>
    <w:rPr>
      <w:i/>
    </w:rPr>
  </w:style>
  <w:style w:type="paragraph" w:styleId="Caption">
    <w:name w:val="caption"/>
    <w:basedOn w:val="BodyText"/>
    <w:next w:val="Normal"/>
    <w:qFormat/>
    <w:rsid w:val="00776F7F"/>
    <w:pPr>
      <w:framePr w:w="2268" w:hSpace="181" w:vSpace="181" w:wrap="around" w:vAnchor="text" w:hAnchor="page" w:x="1135" w:y="285" w:anchorLock="1"/>
    </w:pPr>
    <w:rPr>
      <w:i/>
    </w:rPr>
  </w:style>
  <w:style w:type="paragraph" w:customStyle="1" w:styleId="MiniTOCTitle">
    <w:name w:val="MiniTOCTitle"/>
    <w:basedOn w:val="Heading4"/>
    <w:rsid w:val="00776F7F"/>
    <w:pPr>
      <w:spacing w:before="240"/>
      <w:outlineLvl w:val="9"/>
    </w:pPr>
    <w:rPr>
      <w:noProof/>
      <w:sz w:val="24"/>
    </w:rPr>
  </w:style>
  <w:style w:type="paragraph" w:customStyle="1" w:styleId="MiniTOCItem">
    <w:name w:val="MiniTOCItem"/>
    <w:basedOn w:val="ListBullet"/>
    <w:rsid w:val="00776F7F"/>
    <w:pPr>
      <w:numPr>
        <w:numId w:val="0"/>
      </w:numPr>
      <w:tabs>
        <w:tab w:val="right" w:leader="dot" w:pos="6521"/>
      </w:tabs>
      <w:spacing w:before="0" w:after="0"/>
    </w:pPr>
  </w:style>
  <w:style w:type="paragraph" w:customStyle="1" w:styleId="TOFTitle">
    <w:name w:val="TOFTitle"/>
    <w:basedOn w:val="TOCTitle"/>
    <w:rsid w:val="00776F7F"/>
  </w:style>
  <w:style w:type="paragraph" w:styleId="TableofFigures">
    <w:name w:val="table of figures"/>
    <w:basedOn w:val="Normal"/>
    <w:next w:val="Normal"/>
    <w:semiHidden/>
    <w:rsid w:val="00776F7F"/>
    <w:pPr>
      <w:tabs>
        <w:tab w:val="right" w:leader="dot" w:pos="9072"/>
      </w:tabs>
      <w:ind w:left="970" w:hanging="403"/>
    </w:pPr>
    <w:rPr>
      <w:rFonts w:ascii="Times New Roman" w:hAnsi="Times New Roman"/>
      <w:b/>
    </w:rPr>
  </w:style>
  <w:style w:type="paragraph" w:styleId="ListNumber">
    <w:name w:val="List Number"/>
    <w:basedOn w:val="List"/>
    <w:rsid w:val="00776F7F"/>
    <w:pPr>
      <w:numPr>
        <w:numId w:val="15"/>
      </w:numPr>
      <w:tabs>
        <w:tab w:val="clear" w:pos="340"/>
      </w:tabs>
    </w:pPr>
  </w:style>
  <w:style w:type="character" w:customStyle="1" w:styleId="WingdingSymbols">
    <w:name w:val="Wingding Symbols"/>
    <w:rsid w:val="00776F7F"/>
    <w:rPr>
      <w:rFonts w:ascii="Wingdings" w:hAnsi="Wingdings"/>
    </w:rPr>
  </w:style>
  <w:style w:type="character" w:customStyle="1" w:styleId="HotSpot">
    <w:name w:val="HotSpot"/>
    <w:rsid w:val="00776F7F"/>
    <w:rPr>
      <w:color w:val="0033CC"/>
      <w:u w:val="none"/>
    </w:rPr>
  </w:style>
  <w:style w:type="paragraph" w:customStyle="1" w:styleId="BodyTextRight">
    <w:name w:val="Body Text Right"/>
    <w:basedOn w:val="BodyText"/>
    <w:rsid w:val="00776F7F"/>
    <w:pPr>
      <w:spacing w:before="0" w:after="0"/>
      <w:jc w:val="right"/>
    </w:pPr>
  </w:style>
  <w:style w:type="paragraph" w:styleId="Index3">
    <w:name w:val="index 3"/>
    <w:basedOn w:val="ListNumber2"/>
    <w:next w:val="Normal"/>
    <w:semiHidden/>
    <w:rsid w:val="00776F7F"/>
    <w:pPr>
      <w:numPr>
        <w:numId w:val="0"/>
      </w:numPr>
      <w:tabs>
        <w:tab w:val="right" w:leader="dot" w:pos="4176"/>
      </w:tabs>
    </w:pPr>
  </w:style>
  <w:style w:type="paragraph" w:styleId="ListNumber2">
    <w:name w:val="List Number 2"/>
    <w:basedOn w:val="List2"/>
    <w:rsid w:val="00776F7F"/>
    <w:pPr>
      <w:numPr>
        <w:numId w:val="10"/>
      </w:numPr>
      <w:tabs>
        <w:tab w:val="clear" w:pos="1060"/>
      </w:tabs>
    </w:pPr>
  </w:style>
  <w:style w:type="paragraph" w:customStyle="1" w:styleId="MarginNote">
    <w:name w:val="Margin Note"/>
    <w:basedOn w:val="BodyText"/>
    <w:rsid w:val="00776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F7F"/>
    <w:rPr>
      <w:sz w:val="32"/>
    </w:rPr>
  </w:style>
  <w:style w:type="paragraph" w:customStyle="1" w:styleId="HeadingProcedure">
    <w:name w:val="Heading Procedure"/>
    <w:basedOn w:val="HeadingBase"/>
    <w:next w:val="Normal"/>
    <w:rsid w:val="00776F7F"/>
    <w:pPr>
      <w:tabs>
        <w:tab w:val="left" w:pos="0"/>
      </w:tabs>
      <w:spacing w:before="120" w:after="60"/>
    </w:pPr>
    <w:rPr>
      <w:i/>
      <w:color w:val="918585"/>
      <w:sz w:val="22"/>
    </w:rPr>
  </w:style>
  <w:style w:type="paragraph" w:customStyle="1" w:styleId="TableBodyText">
    <w:name w:val="Table Body Text"/>
    <w:basedOn w:val="BodyText"/>
    <w:rsid w:val="00776F7F"/>
    <w:pPr>
      <w:spacing w:before="60" w:after="60"/>
    </w:pPr>
  </w:style>
  <w:style w:type="paragraph" w:styleId="ListContinue">
    <w:name w:val="List Continue"/>
    <w:basedOn w:val="List"/>
    <w:rsid w:val="00776F7F"/>
    <w:pPr>
      <w:ind w:firstLine="0"/>
    </w:pPr>
  </w:style>
  <w:style w:type="paragraph" w:customStyle="1" w:styleId="ListNote">
    <w:name w:val="List Note"/>
    <w:basedOn w:val="List"/>
    <w:rsid w:val="00776F7F"/>
    <w:pPr>
      <w:pBdr>
        <w:top w:val="single" w:sz="6" w:space="2" w:color="918585"/>
        <w:bottom w:val="single" w:sz="6" w:space="2" w:color="918585"/>
      </w:pBdr>
      <w:tabs>
        <w:tab w:val="left" w:pos="1021"/>
      </w:tabs>
      <w:ind w:firstLine="0"/>
    </w:pPr>
  </w:style>
  <w:style w:type="paragraph" w:customStyle="1" w:styleId="Warning">
    <w:name w:val="Warning"/>
    <w:basedOn w:val="BodyText"/>
    <w:rsid w:val="00776F7F"/>
    <w:pPr>
      <w:shd w:val="clear" w:color="auto" w:fill="D9D9D9"/>
      <w:tabs>
        <w:tab w:val="left" w:pos="992"/>
      </w:tabs>
      <w:ind w:left="119" w:right="119"/>
    </w:pPr>
    <w:rPr>
      <w:sz w:val="20"/>
    </w:rPr>
  </w:style>
  <w:style w:type="paragraph" w:customStyle="1" w:styleId="MarginIcons">
    <w:name w:val="Margin Icons"/>
    <w:basedOn w:val="BodyText"/>
    <w:rsid w:val="00776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F7F"/>
    <w:rPr>
      <w:rFonts w:ascii="Courier New" w:hAnsi="Courier New"/>
    </w:rPr>
  </w:style>
  <w:style w:type="paragraph" w:customStyle="1" w:styleId="NoteBullet">
    <w:name w:val="Note Bullet"/>
    <w:basedOn w:val="Note"/>
    <w:rsid w:val="00776F7F"/>
    <w:pPr>
      <w:tabs>
        <w:tab w:val="clear" w:pos="680"/>
      </w:tabs>
      <w:spacing w:before="60" w:after="60"/>
    </w:pPr>
  </w:style>
  <w:style w:type="paragraph" w:customStyle="1" w:styleId="SubHeading2">
    <w:name w:val="SubHeading2"/>
    <w:basedOn w:val="HeadingBase"/>
    <w:rsid w:val="00776F7F"/>
    <w:pPr>
      <w:spacing w:before="240" w:after="60"/>
    </w:pPr>
    <w:rPr>
      <w:sz w:val="20"/>
    </w:rPr>
  </w:style>
  <w:style w:type="paragraph" w:customStyle="1" w:styleId="SubHeading1">
    <w:name w:val="SubHeading1"/>
    <w:basedOn w:val="HeadingBase"/>
    <w:rsid w:val="00776F7F"/>
    <w:pPr>
      <w:spacing w:before="240" w:after="60"/>
    </w:pPr>
    <w:rPr>
      <w:color w:val="918585"/>
      <w:sz w:val="22"/>
    </w:rPr>
  </w:style>
  <w:style w:type="paragraph" w:customStyle="1" w:styleId="SideHeading">
    <w:name w:val="Side Heading"/>
    <w:basedOn w:val="HeadingBase"/>
    <w:rsid w:val="00776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F7F"/>
    <w:pPr>
      <w:tabs>
        <w:tab w:val="num" w:pos="360"/>
      </w:tabs>
    </w:pPr>
  </w:style>
  <w:style w:type="paragraph" w:styleId="PlainText">
    <w:name w:val="Plain Text"/>
    <w:basedOn w:val="Normal"/>
    <w:link w:val="PlainTextChar"/>
    <w:rsid w:val="00776F7F"/>
    <w:rPr>
      <w:sz w:val="20"/>
    </w:rPr>
  </w:style>
  <w:style w:type="character" w:customStyle="1" w:styleId="PlainTextChar">
    <w:name w:val="Plain Text Char"/>
    <w:basedOn w:val="DefaultParagraphFont"/>
    <w:link w:val="PlainText"/>
    <w:rsid w:val="00776F7F"/>
    <w:rPr>
      <w:rFonts w:ascii="Courier New" w:eastAsia="Times New Roman" w:hAnsi="Courier New" w:cs="Times New Roman"/>
      <w:sz w:val="20"/>
      <w:szCs w:val="20"/>
      <w:lang w:eastAsia="en-US"/>
    </w:rPr>
  </w:style>
  <w:style w:type="character" w:customStyle="1" w:styleId="MenuOption">
    <w:name w:val="Menu Option"/>
    <w:basedOn w:val="DefaultParagraphFont"/>
    <w:rsid w:val="00776F7F"/>
    <w:rPr>
      <w:b/>
      <w:smallCaps/>
    </w:rPr>
  </w:style>
  <w:style w:type="paragraph" w:customStyle="1" w:styleId="TableListNumber">
    <w:name w:val="Table List Number"/>
    <w:basedOn w:val="ListNumber"/>
    <w:rsid w:val="00776F7F"/>
    <w:pPr>
      <w:numPr>
        <w:numId w:val="0"/>
      </w:numPr>
    </w:pPr>
  </w:style>
  <w:style w:type="paragraph" w:styleId="TOC4">
    <w:name w:val="toc 4"/>
    <w:basedOn w:val="TOCBase"/>
    <w:next w:val="Normal"/>
    <w:semiHidden/>
    <w:rsid w:val="00776F7F"/>
    <w:pPr>
      <w:tabs>
        <w:tab w:val="right" w:leader="dot" w:pos="9071"/>
      </w:tabs>
      <w:ind w:left="1701"/>
    </w:pPr>
  </w:style>
  <w:style w:type="paragraph" w:customStyle="1" w:styleId="ListAlpha">
    <w:name w:val="List Alpha"/>
    <w:basedOn w:val="List"/>
    <w:rsid w:val="00776F7F"/>
    <w:pPr>
      <w:numPr>
        <w:numId w:val="9"/>
      </w:numPr>
    </w:pPr>
  </w:style>
  <w:style w:type="paragraph" w:customStyle="1" w:styleId="ListAlpha2">
    <w:name w:val="List Alpha 2"/>
    <w:basedOn w:val="List2"/>
    <w:rsid w:val="00776F7F"/>
    <w:pPr>
      <w:numPr>
        <w:numId w:val="8"/>
      </w:numPr>
    </w:pPr>
  </w:style>
  <w:style w:type="paragraph" w:styleId="List2">
    <w:name w:val="List 2"/>
    <w:basedOn w:val="BodyText"/>
    <w:rsid w:val="00776F7F"/>
    <w:pPr>
      <w:tabs>
        <w:tab w:val="left" w:pos="680"/>
      </w:tabs>
      <w:spacing w:before="60" w:after="60"/>
      <w:ind w:left="680" w:hanging="340"/>
    </w:pPr>
  </w:style>
  <w:style w:type="paragraph" w:styleId="List3">
    <w:name w:val="List 3"/>
    <w:basedOn w:val="BodyText"/>
    <w:rsid w:val="00776F7F"/>
    <w:pPr>
      <w:tabs>
        <w:tab w:val="left" w:pos="1021"/>
      </w:tabs>
      <w:spacing w:before="60" w:after="60"/>
      <w:ind w:left="1020" w:hanging="340"/>
    </w:pPr>
  </w:style>
  <w:style w:type="paragraph" w:styleId="List4">
    <w:name w:val="List 4"/>
    <w:basedOn w:val="BodyText"/>
    <w:rsid w:val="00776F7F"/>
    <w:pPr>
      <w:tabs>
        <w:tab w:val="left" w:pos="1361"/>
      </w:tabs>
      <w:spacing w:before="60" w:after="60"/>
      <w:ind w:left="1361" w:hanging="340"/>
    </w:pPr>
  </w:style>
  <w:style w:type="paragraph" w:styleId="List5">
    <w:name w:val="List 5"/>
    <w:basedOn w:val="BodyText"/>
    <w:rsid w:val="00776F7F"/>
    <w:pPr>
      <w:tabs>
        <w:tab w:val="left" w:pos="1701"/>
      </w:tabs>
      <w:spacing w:before="60" w:after="60"/>
      <w:ind w:left="1701" w:hanging="340"/>
    </w:pPr>
  </w:style>
  <w:style w:type="paragraph" w:styleId="ListBullet3">
    <w:name w:val="List Bullet 3"/>
    <w:basedOn w:val="List3"/>
    <w:rsid w:val="00776F7F"/>
    <w:pPr>
      <w:numPr>
        <w:numId w:val="14"/>
      </w:numPr>
      <w:tabs>
        <w:tab w:val="clear" w:pos="1021"/>
      </w:tabs>
      <w:ind w:left="1037" w:hanging="357"/>
    </w:pPr>
  </w:style>
  <w:style w:type="paragraph" w:styleId="ListBullet4">
    <w:name w:val="List Bullet 4"/>
    <w:basedOn w:val="List4"/>
    <w:rsid w:val="00776F7F"/>
    <w:pPr>
      <w:numPr>
        <w:numId w:val="3"/>
      </w:numPr>
      <w:tabs>
        <w:tab w:val="clear" w:pos="1361"/>
      </w:tabs>
    </w:pPr>
  </w:style>
  <w:style w:type="paragraph" w:styleId="ListBullet5">
    <w:name w:val="List Bullet 5"/>
    <w:basedOn w:val="List5"/>
    <w:rsid w:val="00776F7F"/>
    <w:pPr>
      <w:numPr>
        <w:numId w:val="4"/>
      </w:numPr>
    </w:pPr>
  </w:style>
  <w:style w:type="paragraph" w:styleId="ListContinue2">
    <w:name w:val="List Continue 2"/>
    <w:basedOn w:val="List2"/>
    <w:rsid w:val="00776F7F"/>
    <w:pPr>
      <w:ind w:firstLine="0"/>
    </w:pPr>
  </w:style>
  <w:style w:type="paragraph" w:styleId="ListContinue3">
    <w:name w:val="List Continue 3"/>
    <w:basedOn w:val="List3"/>
    <w:rsid w:val="00776F7F"/>
    <w:pPr>
      <w:ind w:left="1021" w:firstLine="0"/>
    </w:pPr>
  </w:style>
  <w:style w:type="paragraph" w:styleId="ListContinue4">
    <w:name w:val="List Continue 4"/>
    <w:basedOn w:val="List4"/>
    <w:rsid w:val="00776F7F"/>
    <w:pPr>
      <w:ind w:firstLine="0"/>
    </w:pPr>
  </w:style>
  <w:style w:type="paragraph" w:styleId="ListContinue5">
    <w:name w:val="List Continue 5"/>
    <w:basedOn w:val="List5"/>
    <w:rsid w:val="00776F7F"/>
    <w:pPr>
      <w:ind w:firstLine="0"/>
    </w:pPr>
  </w:style>
  <w:style w:type="paragraph" w:styleId="ListNumber3">
    <w:name w:val="List Number 3"/>
    <w:basedOn w:val="List3"/>
    <w:rsid w:val="00776F7F"/>
    <w:pPr>
      <w:numPr>
        <w:numId w:val="5"/>
      </w:numPr>
    </w:pPr>
  </w:style>
  <w:style w:type="paragraph" w:styleId="ListNumber4">
    <w:name w:val="List Number 4"/>
    <w:basedOn w:val="List4"/>
    <w:rsid w:val="00776F7F"/>
    <w:pPr>
      <w:numPr>
        <w:numId w:val="6"/>
      </w:numPr>
    </w:pPr>
  </w:style>
  <w:style w:type="paragraph" w:styleId="ListNumber5">
    <w:name w:val="List Number 5"/>
    <w:basedOn w:val="List5"/>
    <w:rsid w:val="00776F7F"/>
    <w:pPr>
      <w:numPr>
        <w:numId w:val="7"/>
      </w:numPr>
    </w:pPr>
  </w:style>
  <w:style w:type="paragraph" w:styleId="BlockText">
    <w:name w:val="Block Text"/>
    <w:basedOn w:val="Normal"/>
    <w:rsid w:val="00776F7F"/>
    <w:pPr>
      <w:spacing w:after="120"/>
      <w:ind w:left="1440" w:right="1440"/>
    </w:pPr>
  </w:style>
  <w:style w:type="character" w:customStyle="1" w:styleId="Subscript">
    <w:name w:val="Subscript"/>
    <w:basedOn w:val="DefaultParagraphFont"/>
    <w:rsid w:val="00776F7F"/>
    <w:rPr>
      <w:sz w:val="16"/>
      <w:vertAlign w:val="subscript"/>
    </w:rPr>
  </w:style>
  <w:style w:type="character" w:customStyle="1" w:styleId="Superscript">
    <w:name w:val="Superscript"/>
    <w:basedOn w:val="DefaultParagraphFont"/>
    <w:rsid w:val="00776F7F"/>
    <w:rPr>
      <w:sz w:val="16"/>
      <w:vertAlign w:val="superscript"/>
    </w:rPr>
  </w:style>
  <w:style w:type="character" w:customStyle="1" w:styleId="Symbols">
    <w:name w:val="Symbols"/>
    <w:basedOn w:val="DefaultParagraphFont"/>
    <w:rsid w:val="00776F7F"/>
    <w:rPr>
      <w:rFonts w:ascii="Symbol" w:hAnsi="Symbol"/>
    </w:rPr>
  </w:style>
  <w:style w:type="character" w:customStyle="1" w:styleId="MenuOptions">
    <w:name w:val="Menu Options"/>
    <w:basedOn w:val="DefaultParagraphFont"/>
    <w:rsid w:val="00776F7F"/>
    <w:rPr>
      <w:rFonts w:ascii="Arial Narrow" w:hAnsi="Arial Narrow"/>
      <w:smallCaps/>
    </w:rPr>
  </w:style>
  <w:style w:type="character" w:customStyle="1" w:styleId="Buttons">
    <w:name w:val="Buttons"/>
    <w:basedOn w:val="DefaultParagraphFont"/>
    <w:rsid w:val="00776F7F"/>
    <w:rPr>
      <w:b/>
    </w:rPr>
  </w:style>
  <w:style w:type="character" w:customStyle="1" w:styleId="Underlined">
    <w:name w:val="Underlined"/>
    <w:basedOn w:val="DefaultParagraphFont"/>
    <w:rsid w:val="00776F7F"/>
    <w:rPr>
      <w:u w:val="single"/>
    </w:rPr>
  </w:style>
  <w:style w:type="paragraph" w:customStyle="1" w:styleId="TableBodyTextRight">
    <w:name w:val="Table Body Text Right"/>
    <w:basedOn w:val="TableBodyText"/>
    <w:rsid w:val="00776F7F"/>
    <w:pPr>
      <w:widowControl w:val="0"/>
      <w:autoSpaceDE w:val="0"/>
      <w:autoSpaceDN w:val="0"/>
      <w:adjustRightInd w:val="0"/>
      <w:jc w:val="right"/>
    </w:pPr>
    <w:rPr>
      <w:rFonts w:cs="Arial"/>
      <w:szCs w:val="18"/>
    </w:rPr>
  </w:style>
  <w:style w:type="paragraph" w:customStyle="1" w:styleId="CopyrightText">
    <w:name w:val="Copyright Text"/>
    <w:basedOn w:val="BodyText"/>
    <w:rsid w:val="00776F7F"/>
    <w:rPr>
      <w:sz w:val="18"/>
    </w:rPr>
  </w:style>
  <w:style w:type="paragraph" w:customStyle="1" w:styleId="BodySmallRight">
    <w:name w:val="Body Small Right"/>
    <w:basedOn w:val="BodyTextRight"/>
    <w:rsid w:val="00776F7F"/>
    <w:rPr>
      <w:sz w:val="18"/>
      <w:szCs w:val="18"/>
    </w:rPr>
  </w:style>
  <w:style w:type="paragraph" w:customStyle="1" w:styleId="MarginEdition">
    <w:name w:val="Margin Edition"/>
    <w:basedOn w:val="MarginNote"/>
    <w:rsid w:val="00776F7F"/>
    <w:pPr>
      <w:spacing w:before="0" w:after="0"/>
    </w:pPr>
    <w:rPr>
      <w:rFonts w:ascii="Times New Roman" w:hAnsi="Times New Roman"/>
      <w:color w:val="999999"/>
    </w:rPr>
  </w:style>
  <w:style w:type="paragraph" w:customStyle="1" w:styleId="Spacer">
    <w:name w:val="Spacer"/>
    <w:basedOn w:val="Normal"/>
    <w:rsid w:val="00776F7F"/>
    <w:rPr>
      <w:sz w:val="2"/>
      <w:szCs w:val="2"/>
    </w:rPr>
  </w:style>
  <w:style w:type="character" w:customStyle="1" w:styleId="Small">
    <w:name w:val="Small"/>
    <w:basedOn w:val="DefaultParagraphFont"/>
    <w:rsid w:val="00776F7F"/>
    <w:rPr>
      <w:sz w:val="16"/>
    </w:rPr>
  </w:style>
  <w:style w:type="paragraph" w:customStyle="1" w:styleId="WideTable">
    <w:name w:val="Wide Table"/>
    <w:basedOn w:val="Normal"/>
    <w:rsid w:val="00776F7F"/>
    <w:pPr>
      <w:ind w:left="-1418"/>
    </w:pPr>
    <w:rPr>
      <w:sz w:val="2"/>
      <w:szCs w:val="2"/>
    </w:rPr>
  </w:style>
  <w:style w:type="character" w:styleId="PageNumber">
    <w:name w:val="page number"/>
    <w:basedOn w:val="DefaultParagraphFont"/>
    <w:rsid w:val="00776F7F"/>
  </w:style>
  <w:style w:type="paragraph" w:styleId="Quote">
    <w:name w:val="Quote"/>
    <w:basedOn w:val="Heading1"/>
    <w:link w:val="QuoteChar"/>
    <w:qFormat/>
    <w:rsid w:val="00776F7F"/>
    <w:rPr>
      <w:b w:val="0"/>
      <w:sz w:val="72"/>
      <w:szCs w:val="72"/>
      <w:lang w:val="en-NZ"/>
    </w:rPr>
  </w:style>
  <w:style w:type="character" w:customStyle="1" w:styleId="QuoteChar">
    <w:name w:val="Quote Char"/>
    <w:basedOn w:val="DefaultParagraphFont"/>
    <w:link w:val="Quote"/>
    <w:rsid w:val="00776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F7F"/>
    <w:pPr>
      <w:pageBreakBefore/>
    </w:pPr>
  </w:style>
  <w:style w:type="paragraph" w:customStyle="1" w:styleId="Border">
    <w:name w:val="Border"/>
    <w:basedOn w:val="Normal"/>
    <w:qFormat/>
    <w:rsid w:val="00776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F7F"/>
    <w:rPr>
      <w:b/>
      <w:bCs/>
      <w:i/>
      <w:iCs/>
      <w:color w:val="auto"/>
    </w:rPr>
  </w:style>
  <w:style w:type="paragraph" w:styleId="IntenseQuote">
    <w:name w:val="Intense Quote"/>
    <w:basedOn w:val="Normal"/>
    <w:next w:val="Normal"/>
    <w:link w:val="IntenseQuoteChar"/>
    <w:uiPriority w:val="30"/>
    <w:qFormat/>
    <w:rsid w:val="00776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F7F"/>
    <w:rPr>
      <w:smallCaps/>
      <w:color w:val="auto"/>
      <w:u w:val="single"/>
    </w:rPr>
  </w:style>
  <w:style w:type="character" w:styleId="IntenseReference">
    <w:name w:val="Intense Reference"/>
    <w:basedOn w:val="DefaultParagraphFont"/>
    <w:uiPriority w:val="32"/>
    <w:qFormat/>
    <w:rsid w:val="00776F7F"/>
    <w:rPr>
      <w:b/>
      <w:bCs/>
      <w:smallCaps/>
      <w:color w:val="auto"/>
      <w:spacing w:val="5"/>
      <w:u w:val="single"/>
    </w:rPr>
  </w:style>
  <w:style w:type="paragraph" w:customStyle="1" w:styleId="2ColumnHeading">
    <w:name w:val="2Column Heading"/>
    <w:basedOn w:val="BodyText"/>
    <w:qFormat/>
    <w:rsid w:val="00776F7F"/>
    <w:pPr>
      <w:spacing w:after="60"/>
      <w:ind w:left="-2268"/>
    </w:pPr>
    <w:rPr>
      <w:b/>
    </w:rPr>
  </w:style>
  <w:style w:type="paragraph" w:customStyle="1" w:styleId="Heading1TOC">
    <w:name w:val="Heading1 TOC"/>
    <w:basedOn w:val="Normal"/>
    <w:qFormat/>
    <w:rsid w:val="00776F7F"/>
    <w:pPr>
      <w:spacing w:before="240" w:after="120"/>
    </w:pPr>
    <w:rPr>
      <w:rFonts w:ascii="Times New Roman" w:hAnsi="Times New Roman"/>
      <w:b/>
      <w:sz w:val="32"/>
    </w:rPr>
  </w:style>
  <w:style w:type="paragraph" w:customStyle="1" w:styleId="Heading2TOC">
    <w:name w:val="Heading2 TOC"/>
    <w:basedOn w:val="Normal"/>
    <w:qFormat/>
    <w:rsid w:val="00776F7F"/>
    <w:pPr>
      <w:spacing w:before="240" w:after="60"/>
    </w:pPr>
    <w:rPr>
      <w:rFonts w:ascii="Times New Roman" w:hAnsi="Times New Roman"/>
      <w:b/>
      <w:sz w:val="28"/>
    </w:rPr>
  </w:style>
  <w:style w:type="character" w:customStyle="1" w:styleId="Underline">
    <w:name w:val="Underline"/>
    <w:basedOn w:val="DefaultParagraphFont"/>
    <w:qFormat/>
    <w:rsid w:val="00776F7F"/>
    <w:rPr>
      <w:u w:val="single"/>
    </w:rPr>
  </w:style>
  <w:style w:type="character" w:customStyle="1" w:styleId="BoldandItalics">
    <w:name w:val="Bold and Italics"/>
    <w:qFormat/>
    <w:rsid w:val="00776F7F"/>
    <w:rPr>
      <w:b/>
      <w:i/>
      <w:u w:val="none"/>
    </w:rPr>
  </w:style>
  <w:style w:type="paragraph" w:styleId="BalloonText">
    <w:name w:val="Balloon Text"/>
    <w:basedOn w:val="Normal"/>
    <w:link w:val="BalloonTextChar"/>
    <w:rsid w:val="00776F7F"/>
    <w:rPr>
      <w:rFonts w:ascii="Tahoma" w:hAnsi="Tahoma" w:cs="Tahoma"/>
      <w:sz w:val="16"/>
      <w:szCs w:val="16"/>
    </w:rPr>
  </w:style>
  <w:style w:type="character" w:customStyle="1" w:styleId="BalloonTextChar">
    <w:name w:val="Balloon Text Char"/>
    <w:basedOn w:val="DefaultParagraphFont"/>
    <w:link w:val="BalloonText"/>
    <w:rsid w:val="00776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F7F"/>
    <w:rPr>
      <w:b/>
      <w:color w:val="660033"/>
      <w:spacing w:val="0"/>
    </w:rPr>
  </w:style>
  <w:style w:type="paragraph" w:customStyle="1" w:styleId="Nameditemlist">
    <w:name w:val="Named item list"/>
    <w:basedOn w:val="BodyText"/>
    <w:qFormat/>
    <w:rsid w:val="00776F7F"/>
    <w:pPr>
      <w:tabs>
        <w:tab w:val="left" w:pos="2835"/>
      </w:tabs>
      <w:ind w:left="2835" w:hanging="2835"/>
    </w:pPr>
  </w:style>
  <w:style w:type="paragraph" w:customStyle="1" w:styleId="BodyTextnopadding">
    <w:name w:val="Body Text no padding"/>
    <w:basedOn w:val="BodyText"/>
    <w:qFormat/>
    <w:rsid w:val="00776F7F"/>
    <w:pPr>
      <w:spacing w:before="0" w:after="0"/>
    </w:pPr>
  </w:style>
  <w:style w:type="paragraph" w:customStyle="1" w:styleId="BodyTextBold">
    <w:name w:val="Body Text Bold"/>
    <w:basedOn w:val="BodyText"/>
    <w:qFormat/>
    <w:rsid w:val="00776F7F"/>
    <w:rPr>
      <w:b/>
    </w:rPr>
  </w:style>
  <w:style w:type="character" w:styleId="Hyperlink">
    <w:name w:val="Hyperlink"/>
    <w:basedOn w:val="DefaultParagraphFont"/>
    <w:uiPriority w:val="99"/>
    <w:unhideWhenUsed/>
    <w:rsid w:val="00801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4223</Characters>
  <Application>Microsoft Office Word</Application>
  <DocSecurity>0</DocSecurity>
  <Lines>140</Lines>
  <Paragraphs>96</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AHCPHT306 Establish horticultural crops</dc:title>
  <dc:subject>Approved</dc:subject>
  <dc:creator>Skills Insight</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