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2ED3" w:rsidP="008D2E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AHCPHT306 Establish horticultural crops</w:t>
      </w:r>
      <w:r>
        <w:fldChar w:fldCharType="end"/>
      </w:r>
    </w:p>
    <w:p w:rsidR="008D2ED3" w:rsidP="008D2ED3">
      <w:pPr>
        <w:pStyle w:val="Version"/>
        <w:sectPr w:rsidSect="00820F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0F6B" w:rsidP="00820F6B">
      <w:pPr>
        <w:pStyle w:val="SuperHeading"/>
      </w:pPr>
      <w:r w:rsidRPr="00820F6B">
        <w:t>Assessment Requirements for AHCPHT306 Establish horticultural crops</w:t>
      </w:r>
    </w:p>
    <w:p w:rsidR="00000000" w:rsidRPr="00820F6B" w:rsidP="00820F6B">
      <w:pPr>
        <w:pStyle w:val="Heading1"/>
      </w:pPr>
      <w:bookmarkStart w:id="1" w:name="O_886725"/>
      <w:bookmarkEnd w:id="1"/>
      <w:r w:rsidRPr="00820F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20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F6B">
            <w:pPr>
              <w:pStyle w:val="TableHeading"/>
              <w:rPr>
                <w:lang w:val="en-NZ"/>
              </w:rPr>
            </w:pPr>
            <w:r w:rsidRPr="00820F6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F6B">
            <w:pPr>
              <w:pStyle w:val="TableHeading"/>
              <w:rPr>
                <w:lang w:val="en-NZ"/>
              </w:rPr>
            </w:pPr>
            <w:r w:rsidRPr="00820F6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F6B">
            <w:pPr>
              <w:pStyle w:val="TableHeading"/>
              <w:rPr>
                <w:lang w:val="en-NZ"/>
              </w:rPr>
            </w:pPr>
            <w:r w:rsidRPr="00820F6B">
              <w:t>Comment</w:t>
            </w:r>
          </w:p>
        </w:tc>
      </w:tr>
      <w:tr w:rsidTr="00820F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F6B">
            <w:pPr>
              <w:pStyle w:val="BodyText"/>
              <w:rPr>
                <w:lang w:val="en-NZ"/>
              </w:rPr>
            </w:pPr>
            <w:r w:rsidRPr="00820F6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0F6B">
            <w:pPr>
              <w:pStyle w:val="BodyText"/>
              <w:rPr>
                <w:lang w:val="en-NZ"/>
              </w:rPr>
            </w:pPr>
            <w:r w:rsidRPr="00820F6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0F6B" w:rsidP="00820F6B">
            <w:pPr>
              <w:pStyle w:val="BodyText"/>
            </w:pPr>
            <w:r w:rsidRPr="00820F6B">
              <w:t>Initial release</w:t>
            </w:r>
          </w:p>
        </w:tc>
      </w:tr>
    </w:tbl>
    <w:p w:rsidR="00000000" w:rsidRPr="00820F6B" w:rsidP="00820F6B">
      <w:pPr>
        <w:pStyle w:val="BodyText"/>
      </w:pPr>
    </w:p>
    <w:p w:rsidR="00000000" w:rsidRPr="00820F6B" w:rsidP="00820F6B">
      <w:pPr>
        <w:pStyle w:val="AllowPageBreak"/>
      </w:pPr>
    </w:p>
    <w:p w:rsidR="00000000" w:rsidRPr="00820F6B" w:rsidP="00820F6B">
      <w:pPr>
        <w:pStyle w:val="Heading1"/>
      </w:pPr>
      <w:bookmarkStart w:id="2" w:name="O_886726"/>
      <w:bookmarkEnd w:id="2"/>
      <w:r w:rsidRPr="00820F6B">
        <w:t>Performance Evidence</w:t>
      </w:r>
    </w:p>
    <w:p w:rsidR="00000000" w:rsidRPr="00820F6B" w:rsidP="008D2ED3">
      <w:pPr>
        <w:pStyle w:val="BodyText"/>
      </w:pPr>
      <w:r w:rsidRPr="00820F6B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20F6B" w:rsidP="008D2ED3">
      <w:pPr>
        <w:pStyle w:val="BodyText"/>
      </w:pPr>
      <w:r w:rsidRPr="00820F6B">
        <w:t>The candidate must provid</w:t>
      </w:r>
      <w:r w:rsidRPr="00820F6B">
        <w:t>e evidence that they can:</w:t>
      </w:r>
    </w:p>
    <w:p w:rsidR="00000000" w:rsidRPr="00820F6B" w:rsidP="00820F6B">
      <w:pPr>
        <w:pStyle w:val="ListBullet"/>
      </w:pPr>
      <w:r w:rsidRPr="00820F6B">
        <w:t>carry out ground preparation and apply pre-planting treatments</w:t>
      </w:r>
    </w:p>
    <w:p w:rsidR="00000000" w:rsidRPr="00820F6B" w:rsidP="00820F6B">
      <w:pPr>
        <w:pStyle w:val="ListBullet"/>
      </w:pPr>
      <w:r w:rsidRPr="00820F6B">
        <w:t>prepare and service machinery and equipment</w:t>
      </w:r>
    </w:p>
    <w:p w:rsidR="00000000" w:rsidRPr="00820F6B" w:rsidP="00820F6B">
      <w:pPr>
        <w:pStyle w:val="ListBullet"/>
      </w:pPr>
      <w:r w:rsidRPr="00820F6B">
        <w:t>carry out sowing/planting operations and fertiliser application</w:t>
      </w:r>
    </w:p>
    <w:p w:rsidR="00000000" w:rsidRPr="00820F6B" w:rsidP="00820F6B">
      <w:pPr>
        <w:pStyle w:val="ListBullet"/>
      </w:pPr>
      <w:r w:rsidRPr="00820F6B">
        <w:t>monitor the environmental impacts of establishing the crop</w:t>
      </w:r>
      <w:r w:rsidRPr="00820F6B">
        <w:t xml:space="preserve"> </w:t>
      </w:r>
    </w:p>
    <w:p w:rsidR="00000000" w:rsidRPr="00820F6B" w:rsidP="00820F6B">
      <w:pPr>
        <w:pStyle w:val="ListBullet"/>
      </w:pPr>
      <w:r w:rsidRPr="00820F6B">
        <w:t>clean, secure and store machinery and equipment</w:t>
      </w:r>
    </w:p>
    <w:p w:rsidR="00000000" w:rsidRPr="00820F6B" w:rsidP="00820F6B">
      <w:pPr>
        <w:pStyle w:val="ListBullet"/>
      </w:pPr>
      <w:r w:rsidRPr="00820F6B">
        <w:t>keep records of the sowing/planting operation</w:t>
      </w:r>
    </w:p>
    <w:p w:rsidR="00000000" w:rsidRPr="00820F6B" w:rsidP="00820F6B">
      <w:pPr>
        <w:pStyle w:val="AllowPageBreak"/>
      </w:pPr>
    </w:p>
    <w:p w:rsidR="00000000" w:rsidRPr="00820F6B" w:rsidP="00820F6B">
      <w:pPr>
        <w:pStyle w:val="Heading1"/>
      </w:pPr>
      <w:bookmarkStart w:id="3" w:name="O_886727"/>
      <w:bookmarkEnd w:id="3"/>
      <w:r w:rsidRPr="00820F6B">
        <w:t>Knowledge Evidence</w:t>
      </w:r>
    </w:p>
    <w:p w:rsidR="00000000" w:rsidRPr="00820F6B" w:rsidP="008D2ED3">
      <w:pPr>
        <w:pStyle w:val="BodyText"/>
      </w:pPr>
      <w:r w:rsidRPr="00820F6B">
        <w:t>The candidate must demonstrate knowledge of:</w:t>
      </w:r>
    </w:p>
    <w:p w:rsidR="00000000" w:rsidRPr="00820F6B" w:rsidP="00820F6B">
      <w:pPr>
        <w:pStyle w:val="ListBullet"/>
      </w:pPr>
      <w:r w:rsidRPr="00820F6B">
        <w:t>principles and practices for establishing crops</w:t>
      </w:r>
    </w:p>
    <w:p w:rsidR="00000000" w:rsidRPr="00820F6B" w:rsidP="00820F6B">
      <w:pPr>
        <w:pStyle w:val="ListBullet2"/>
      </w:pPr>
      <w:r w:rsidRPr="00820F6B">
        <w:t>crop types, preparation of se</w:t>
      </w:r>
      <w:r w:rsidRPr="00820F6B">
        <w:t>eds/plants, seeding/planting methods and application techniques</w:t>
      </w:r>
    </w:p>
    <w:p w:rsidR="00000000" w:rsidRPr="00820F6B" w:rsidP="00820F6B">
      <w:pPr>
        <w:pStyle w:val="ListBullet2"/>
      </w:pPr>
      <w:r w:rsidRPr="00820F6B">
        <w:t>effects of weather conditions on seeding/planting and fertilising applications</w:t>
      </w:r>
    </w:p>
    <w:p w:rsidR="00000000" w:rsidRPr="00820F6B" w:rsidP="00820F6B">
      <w:pPr>
        <w:pStyle w:val="ListBullet2"/>
      </w:pPr>
      <w:r w:rsidRPr="00820F6B">
        <w:t xml:space="preserve">enterprise policies for seeding/planting operations and recording and reporting routines </w:t>
      </w:r>
    </w:p>
    <w:p w:rsidR="00000000" w:rsidRPr="00820F6B" w:rsidP="00820F6B">
      <w:pPr>
        <w:pStyle w:val="ListBullet2"/>
      </w:pPr>
      <w:r w:rsidRPr="00820F6B">
        <w:t>fertiliser types, rates of application and crop nutrient requirements</w:t>
      </w:r>
    </w:p>
    <w:p w:rsidR="00000000" w:rsidRPr="00820F6B" w:rsidP="00820F6B">
      <w:pPr>
        <w:pStyle w:val="ListBullet2"/>
      </w:pPr>
      <w:r w:rsidRPr="00820F6B">
        <w:t>operating principles and operating methods for machinery and equipment</w:t>
      </w:r>
    </w:p>
    <w:p w:rsidR="00000000" w:rsidRPr="00820F6B" w:rsidP="00820F6B">
      <w:pPr>
        <w:pStyle w:val="ListBullet2"/>
      </w:pPr>
      <w:r w:rsidRPr="00820F6B">
        <w:t xml:space="preserve">positive environmental practices, negative environmental impacts and minimisation measures associated with seeding </w:t>
      </w:r>
      <w:r w:rsidRPr="00820F6B">
        <w:t>operations</w:t>
      </w:r>
    </w:p>
    <w:p w:rsidR="00000000" w:rsidRPr="00820F6B" w:rsidP="00820F6B">
      <w:pPr>
        <w:pStyle w:val="ListBullet2"/>
      </w:pPr>
      <w:r w:rsidRPr="00820F6B">
        <w:t>personal protective equipment (PPE) and when and how it should be used</w:t>
      </w:r>
    </w:p>
    <w:p w:rsidR="00000000" w:rsidRPr="00820F6B" w:rsidP="00820F6B">
      <w:pPr>
        <w:pStyle w:val="ListBullet2"/>
      </w:pPr>
      <w:r w:rsidRPr="00820F6B">
        <w:t>pre-operational and safety checks, servicing and maintenance procedures for seeding/planting machinery and equipment</w:t>
      </w:r>
    </w:p>
    <w:p w:rsidR="00000000" w:rsidRPr="00820F6B" w:rsidP="00820F6B">
      <w:pPr>
        <w:pStyle w:val="ListBullet2"/>
      </w:pPr>
      <w:r w:rsidRPr="00820F6B">
        <w:t>principles of weight distribution with regard to load shi</w:t>
      </w:r>
      <w:r w:rsidRPr="00820F6B">
        <w:t>fting and vehicle movement</w:t>
      </w:r>
    </w:p>
    <w:p w:rsidR="00000000" w:rsidRPr="00820F6B" w:rsidP="00820F6B">
      <w:pPr>
        <w:pStyle w:val="ListBullet2"/>
      </w:pPr>
      <w:r w:rsidRPr="00820F6B">
        <w:t>procedures for cleaning, securing and storing machinery, equipment and materials</w:t>
      </w:r>
    </w:p>
    <w:p w:rsidR="00000000" w:rsidRPr="00820F6B" w:rsidP="00820F6B">
      <w:pPr>
        <w:pStyle w:val="ListBullet2"/>
      </w:pPr>
      <w:r w:rsidRPr="00820F6B">
        <w:t>relevant legislation, regulations and codes of practice with regard to workplace health and safety and the use and control of hazardous substances</w:t>
      </w:r>
    </w:p>
    <w:p w:rsidR="00000000" w:rsidRPr="00820F6B" w:rsidP="00820F6B">
      <w:pPr>
        <w:pStyle w:val="ListBullet2"/>
      </w:pPr>
      <w:r w:rsidRPr="00820F6B">
        <w:t>s</w:t>
      </w:r>
      <w:r w:rsidRPr="00820F6B">
        <w:t>ustainable land management and soil conservation techniques</w:t>
      </w:r>
    </w:p>
    <w:p w:rsidR="00000000" w:rsidRPr="00820F6B" w:rsidP="00820F6B">
      <w:pPr>
        <w:pStyle w:val="AllowPageBreak"/>
      </w:pPr>
    </w:p>
    <w:p w:rsidR="00000000" w:rsidRPr="00820F6B" w:rsidP="00820F6B">
      <w:pPr>
        <w:pStyle w:val="Heading1"/>
      </w:pPr>
      <w:bookmarkStart w:id="4" w:name="O_886728"/>
      <w:bookmarkEnd w:id="4"/>
      <w:r w:rsidRPr="00820F6B">
        <w:t>Assessment Conditions</w:t>
      </w:r>
    </w:p>
    <w:p w:rsidR="00000000" w:rsidRPr="00820F6B" w:rsidP="008D2ED3">
      <w:pPr>
        <w:pStyle w:val="BodyText"/>
      </w:pPr>
      <w:r w:rsidRPr="00820F6B">
        <w:t>Assessors must satisfy current standards for RTOs.</w:t>
      </w:r>
    </w:p>
    <w:p w:rsidR="00000000" w:rsidRPr="00820F6B" w:rsidP="00820F6B">
      <w:pPr>
        <w:pStyle w:val="Heading1"/>
      </w:pPr>
      <w:bookmarkStart w:id="5" w:name="O_886731"/>
      <w:bookmarkEnd w:id="5"/>
      <w:r w:rsidRPr="00820F6B">
        <w:t>Links</w:t>
      </w:r>
    </w:p>
    <w:p w:rsidR="00000000" w:rsidRPr="00820F6B" w:rsidP="008D2ED3">
      <w:pPr>
        <w:pStyle w:val="BodyText"/>
      </w:pPr>
      <w:r w:rsidRPr="00820F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142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20F6B" w:rsidP="00820F6B"/>
    <w:sectPr w:rsidSect="00820F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6B" w:rsidRPr="008D2ED3" w:rsidP="008D2E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D3" w:rsidP="00820F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2ED3" w:rsidP="00820F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2ED3" w:rsidP="00820F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0F6B" w:rsidRPr="008D2ED3" w:rsidP="008D2E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F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ED3" w:rsidRPr="002D2AF8" w:rsidP="00820F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AHCPHT306 Establish horticultural crops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D2ED3" w:rsidP="00820F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1CBD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232C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C2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F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0F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0F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0F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0F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0F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0F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0F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0F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0F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0F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0F6B"/>
  </w:style>
  <w:style w:type="character" w:customStyle="1" w:styleId="Heading1Char">
    <w:name w:val="Heading 1 Char"/>
    <w:basedOn w:val="DefaultParagraphFont"/>
    <w:link w:val="Heading1"/>
    <w:rsid w:val="00820F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0F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0F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0F6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0F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0F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20F6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20F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0F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0F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0F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0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0F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0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0F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0F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0F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0F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0F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0F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0F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0F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0F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0F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0F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0F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0F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0F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0F6B"/>
    <w:rPr>
      <w:b/>
      <w:spacing w:val="0"/>
    </w:rPr>
  </w:style>
  <w:style w:type="paragraph" w:customStyle="1" w:styleId="SuperTitle">
    <w:name w:val="SuperTitle"/>
    <w:basedOn w:val="Title"/>
    <w:rsid w:val="00820F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0F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0F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0F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0F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0F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0F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0F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0F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0F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0F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0F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0F6B"/>
    <w:rPr>
      <w:i/>
    </w:rPr>
  </w:style>
  <w:style w:type="paragraph" w:styleId="Caption">
    <w:name w:val="caption"/>
    <w:basedOn w:val="BodyText"/>
    <w:next w:val="Normal"/>
    <w:qFormat/>
    <w:rsid w:val="00820F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0F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0F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0F6B"/>
  </w:style>
  <w:style w:type="paragraph" w:styleId="TableofFigures">
    <w:name w:val="table of figures"/>
    <w:basedOn w:val="Normal"/>
    <w:next w:val="Normal"/>
    <w:semiHidden/>
    <w:rsid w:val="00820F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0F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0F6B"/>
    <w:rPr>
      <w:rFonts w:ascii="Wingdings" w:hAnsi="Wingdings"/>
    </w:rPr>
  </w:style>
  <w:style w:type="character" w:customStyle="1" w:styleId="HotSpot">
    <w:name w:val="HotSpot"/>
    <w:rsid w:val="00820F6B"/>
    <w:rPr>
      <w:color w:val="0033CC"/>
      <w:u w:val="none"/>
    </w:rPr>
  </w:style>
  <w:style w:type="paragraph" w:customStyle="1" w:styleId="BodyTextRight">
    <w:name w:val="Body Text Right"/>
    <w:basedOn w:val="BodyText"/>
    <w:rsid w:val="00820F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0F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0F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0F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0F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0F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0F6B"/>
    <w:rPr>
      <w:sz w:val="32"/>
    </w:rPr>
  </w:style>
  <w:style w:type="paragraph" w:customStyle="1" w:styleId="HeadingProcedure">
    <w:name w:val="Heading Procedure"/>
    <w:basedOn w:val="HeadingBase"/>
    <w:next w:val="Normal"/>
    <w:rsid w:val="00820F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0F6B"/>
    <w:pPr>
      <w:spacing w:before="60" w:after="60"/>
    </w:pPr>
  </w:style>
  <w:style w:type="paragraph" w:styleId="ListContinue">
    <w:name w:val="List Continue"/>
    <w:basedOn w:val="List"/>
    <w:rsid w:val="00820F6B"/>
    <w:pPr>
      <w:ind w:firstLine="0"/>
    </w:pPr>
  </w:style>
  <w:style w:type="paragraph" w:customStyle="1" w:styleId="ListNote">
    <w:name w:val="List Note"/>
    <w:basedOn w:val="List"/>
    <w:rsid w:val="00820F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0F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0F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0F6B"/>
    <w:rPr>
      <w:rFonts w:ascii="Courier New" w:hAnsi="Courier New"/>
    </w:rPr>
  </w:style>
  <w:style w:type="paragraph" w:customStyle="1" w:styleId="NoteBullet">
    <w:name w:val="Note Bullet"/>
    <w:basedOn w:val="Note"/>
    <w:rsid w:val="00820F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0F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0F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0F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0F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0F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0F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0F6B"/>
    <w:rPr>
      <w:b/>
      <w:smallCaps/>
    </w:rPr>
  </w:style>
  <w:style w:type="paragraph" w:customStyle="1" w:styleId="TableListNumber">
    <w:name w:val="Table List Number"/>
    <w:basedOn w:val="ListNumber"/>
    <w:rsid w:val="00820F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0F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0F6B"/>
    <w:pPr>
      <w:numPr>
        <w:numId w:val="9"/>
      </w:numPr>
    </w:pPr>
  </w:style>
  <w:style w:type="paragraph" w:customStyle="1" w:styleId="ListAlpha2">
    <w:name w:val="List Alpha 2"/>
    <w:basedOn w:val="List2"/>
    <w:rsid w:val="00820F6B"/>
    <w:pPr>
      <w:numPr>
        <w:numId w:val="8"/>
      </w:numPr>
    </w:pPr>
  </w:style>
  <w:style w:type="paragraph" w:styleId="List2">
    <w:name w:val="List 2"/>
    <w:basedOn w:val="BodyText"/>
    <w:rsid w:val="00820F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0F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0F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0F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0F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0F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0F6B"/>
    <w:pPr>
      <w:numPr>
        <w:numId w:val="4"/>
      </w:numPr>
    </w:pPr>
  </w:style>
  <w:style w:type="paragraph" w:styleId="ListContinue2">
    <w:name w:val="List Continue 2"/>
    <w:basedOn w:val="List2"/>
    <w:rsid w:val="00820F6B"/>
    <w:pPr>
      <w:ind w:firstLine="0"/>
    </w:pPr>
  </w:style>
  <w:style w:type="paragraph" w:styleId="ListContinue3">
    <w:name w:val="List Continue 3"/>
    <w:basedOn w:val="List3"/>
    <w:rsid w:val="00820F6B"/>
    <w:pPr>
      <w:ind w:left="1021" w:firstLine="0"/>
    </w:pPr>
  </w:style>
  <w:style w:type="paragraph" w:styleId="ListContinue4">
    <w:name w:val="List Continue 4"/>
    <w:basedOn w:val="List4"/>
    <w:rsid w:val="00820F6B"/>
    <w:pPr>
      <w:ind w:firstLine="0"/>
    </w:pPr>
  </w:style>
  <w:style w:type="paragraph" w:styleId="ListContinue5">
    <w:name w:val="List Continue 5"/>
    <w:basedOn w:val="List5"/>
    <w:rsid w:val="00820F6B"/>
    <w:pPr>
      <w:ind w:firstLine="0"/>
    </w:pPr>
  </w:style>
  <w:style w:type="paragraph" w:styleId="ListNumber3">
    <w:name w:val="List Number 3"/>
    <w:basedOn w:val="List3"/>
    <w:rsid w:val="00820F6B"/>
    <w:pPr>
      <w:numPr>
        <w:numId w:val="5"/>
      </w:numPr>
    </w:pPr>
  </w:style>
  <w:style w:type="paragraph" w:styleId="ListNumber4">
    <w:name w:val="List Number 4"/>
    <w:basedOn w:val="List4"/>
    <w:rsid w:val="00820F6B"/>
    <w:pPr>
      <w:numPr>
        <w:numId w:val="6"/>
      </w:numPr>
    </w:pPr>
  </w:style>
  <w:style w:type="paragraph" w:styleId="ListNumber5">
    <w:name w:val="List Number 5"/>
    <w:basedOn w:val="List5"/>
    <w:rsid w:val="00820F6B"/>
    <w:pPr>
      <w:numPr>
        <w:numId w:val="7"/>
      </w:numPr>
    </w:pPr>
  </w:style>
  <w:style w:type="paragraph" w:styleId="BlockText">
    <w:name w:val="Block Text"/>
    <w:basedOn w:val="Normal"/>
    <w:rsid w:val="00820F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0F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0F6B"/>
    <w:rPr>
      <w:sz w:val="16"/>
      <w:vertAlign w:val="superscript"/>
    </w:rPr>
  </w:style>
  <w:style w:type="character" w:customStyle="1" w:styleId="Symbols">
    <w:name w:val="Symbols"/>
    <w:basedOn w:val="DefaultParagraphFont"/>
    <w:rsid w:val="00820F6B"/>
    <w:rPr>
      <w:rFonts w:ascii="Symbol" w:hAnsi="Symbol"/>
    </w:rPr>
  </w:style>
  <w:style w:type="character" w:customStyle="1" w:styleId="MenuOptions">
    <w:name w:val="Menu Options"/>
    <w:basedOn w:val="DefaultParagraphFont"/>
    <w:rsid w:val="00820F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0F6B"/>
    <w:rPr>
      <w:b/>
    </w:rPr>
  </w:style>
  <w:style w:type="character" w:customStyle="1" w:styleId="Underlined">
    <w:name w:val="Underlined"/>
    <w:basedOn w:val="DefaultParagraphFont"/>
    <w:rsid w:val="00820F6B"/>
    <w:rPr>
      <w:u w:val="single"/>
    </w:rPr>
  </w:style>
  <w:style w:type="paragraph" w:customStyle="1" w:styleId="TableBodyTextRight">
    <w:name w:val="Table Body Text Right"/>
    <w:basedOn w:val="TableBodyText"/>
    <w:rsid w:val="00820F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0F6B"/>
    <w:rPr>
      <w:sz w:val="18"/>
    </w:rPr>
  </w:style>
  <w:style w:type="paragraph" w:customStyle="1" w:styleId="BodySmallRight">
    <w:name w:val="Body Small Right"/>
    <w:basedOn w:val="BodyTextRight"/>
    <w:rsid w:val="00820F6B"/>
    <w:rPr>
      <w:sz w:val="18"/>
      <w:szCs w:val="18"/>
    </w:rPr>
  </w:style>
  <w:style w:type="paragraph" w:customStyle="1" w:styleId="MarginEdition">
    <w:name w:val="Margin Edition"/>
    <w:basedOn w:val="MarginNote"/>
    <w:rsid w:val="00820F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0F6B"/>
    <w:rPr>
      <w:sz w:val="2"/>
      <w:szCs w:val="2"/>
    </w:rPr>
  </w:style>
  <w:style w:type="character" w:customStyle="1" w:styleId="Small">
    <w:name w:val="Small"/>
    <w:basedOn w:val="DefaultParagraphFont"/>
    <w:rsid w:val="00820F6B"/>
    <w:rPr>
      <w:sz w:val="16"/>
    </w:rPr>
  </w:style>
  <w:style w:type="paragraph" w:customStyle="1" w:styleId="WideTable">
    <w:name w:val="Wide Table"/>
    <w:basedOn w:val="Normal"/>
    <w:rsid w:val="00820F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0F6B"/>
  </w:style>
  <w:style w:type="paragraph" w:styleId="Quote">
    <w:name w:val="Quote"/>
    <w:basedOn w:val="Heading1"/>
    <w:link w:val="QuoteChar"/>
    <w:qFormat/>
    <w:rsid w:val="00820F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0F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0F6B"/>
    <w:pPr>
      <w:pageBreakBefore/>
    </w:pPr>
  </w:style>
  <w:style w:type="paragraph" w:customStyle="1" w:styleId="Border">
    <w:name w:val="Border"/>
    <w:basedOn w:val="Normal"/>
    <w:qFormat/>
    <w:rsid w:val="00820F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0F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F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F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0F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0F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0F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0F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0F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0F6B"/>
    <w:rPr>
      <w:u w:val="single"/>
    </w:rPr>
  </w:style>
  <w:style w:type="character" w:customStyle="1" w:styleId="BoldandItalics">
    <w:name w:val="Bold and Italics"/>
    <w:qFormat/>
    <w:rsid w:val="00820F6B"/>
    <w:rPr>
      <w:b/>
      <w:i/>
      <w:u w:val="none"/>
    </w:rPr>
  </w:style>
  <w:style w:type="paragraph" w:styleId="BalloonText">
    <w:name w:val="Balloon Text"/>
    <w:basedOn w:val="Normal"/>
    <w:link w:val="BalloonTextChar"/>
    <w:rsid w:val="00820F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0F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0F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0F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0F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0F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0F6B"/>
    <w:pPr>
      <w:spacing w:before="0" w:after="0"/>
    </w:pPr>
  </w:style>
  <w:style w:type="paragraph" w:customStyle="1" w:styleId="BodyTextBold">
    <w:name w:val="Body Text Bold"/>
    <w:basedOn w:val="BodyText"/>
    <w:qFormat/>
    <w:rsid w:val="00820F6B"/>
    <w:rPr>
      <w:b/>
    </w:rPr>
  </w:style>
  <w:style w:type="character" w:styleId="Hyperlink">
    <w:name w:val="Hyperlink"/>
    <w:basedOn w:val="DefaultParagraphFont"/>
    <w:uiPriority w:val="99"/>
    <w:unhideWhenUsed/>
    <w:rsid w:val="008D2E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303</Words>
  <Characters>2149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2406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AHCPHT306 Establish horticultural crops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2022-07-31T14:10:00Z</dcterms:created>
  <dcterms:modified xsi:type="dcterms:W3CDTF">2022-07-31T14:10:00Z</dcterms:modified>
</cp:coreProperties>
</file>