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39A" w:rsidP="00B633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AHCPHT304 Harvest horticultural crops mechanically</w:t>
      </w:r>
      <w:r>
        <w:fldChar w:fldCharType="end"/>
      </w:r>
    </w:p>
    <w:p w:rsidR="00B6339A" w:rsidP="00B6339A">
      <w:pPr>
        <w:pStyle w:val="Version"/>
        <w:sectPr w:rsidSect="000A11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116C" w:rsidP="000A116C">
      <w:pPr>
        <w:pStyle w:val="SuperHeading"/>
      </w:pPr>
      <w:r w:rsidRPr="000A116C">
        <w:t>Assessment Requirements for AHCPHT304 Harvest horticultural crops mechanically</w:t>
      </w:r>
    </w:p>
    <w:p w:rsidR="00000000" w:rsidRPr="000A116C" w:rsidP="000A116C">
      <w:pPr>
        <w:pStyle w:val="Heading1"/>
      </w:pPr>
      <w:bookmarkStart w:id="1" w:name="O_886554"/>
      <w:bookmarkEnd w:id="1"/>
      <w:r w:rsidRPr="000A11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A1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6C">
            <w:pPr>
              <w:pStyle w:val="TableHeading"/>
              <w:rPr>
                <w:lang w:val="en-NZ"/>
              </w:rPr>
            </w:pPr>
            <w:r w:rsidRPr="000A116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6C">
            <w:pPr>
              <w:pStyle w:val="TableHeading"/>
              <w:rPr>
                <w:lang w:val="en-NZ"/>
              </w:rPr>
            </w:pPr>
            <w:r w:rsidRPr="000A116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6C">
            <w:pPr>
              <w:pStyle w:val="TableHeading"/>
              <w:rPr>
                <w:lang w:val="en-NZ"/>
              </w:rPr>
            </w:pPr>
            <w:r w:rsidRPr="000A116C">
              <w:t>Comment</w:t>
            </w:r>
          </w:p>
        </w:tc>
      </w:tr>
      <w:tr w:rsidTr="000A1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6C">
            <w:pPr>
              <w:pStyle w:val="BodyText"/>
              <w:rPr>
                <w:lang w:val="en-NZ"/>
              </w:rPr>
            </w:pPr>
            <w:r w:rsidRPr="000A116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16C">
            <w:pPr>
              <w:pStyle w:val="BodyText"/>
              <w:rPr>
                <w:lang w:val="en-NZ"/>
              </w:rPr>
            </w:pPr>
            <w:r w:rsidRPr="000A116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16C" w:rsidP="000A116C">
            <w:pPr>
              <w:pStyle w:val="BodyText"/>
            </w:pPr>
            <w:r w:rsidRPr="000A116C">
              <w:t>Initial release</w:t>
            </w:r>
          </w:p>
        </w:tc>
      </w:tr>
    </w:tbl>
    <w:p w:rsidR="00000000" w:rsidRPr="000A116C" w:rsidP="000A116C">
      <w:pPr>
        <w:pStyle w:val="BodyText"/>
      </w:pPr>
    </w:p>
    <w:p w:rsidR="00000000" w:rsidRPr="000A116C" w:rsidP="000A116C">
      <w:pPr>
        <w:pStyle w:val="AllowPageBreak"/>
      </w:pPr>
    </w:p>
    <w:p w:rsidR="00000000" w:rsidRPr="000A116C" w:rsidP="000A116C">
      <w:pPr>
        <w:pStyle w:val="Heading1"/>
      </w:pPr>
      <w:bookmarkStart w:id="2" w:name="O_886555"/>
      <w:bookmarkEnd w:id="2"/>
      <w:r w:rsidRPr="000A116C">
        <w:t>Performance Evidence</w:t>
      </w:r>
    </w:p>
    <w:p w:rsidR="00000000" w:rsidRPr="000A116C" w:rsidP="00B6339A">
      <w:pPr>
        <w:pStyle w:val="BodyText"/>
      </w:pPr>
      <w:r w:rsidRPr="000A116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A116C" w:rsidP="00B6339A">
      <w:pPr>
        <w:pStyle w:val="BodyText"/>
      </w:pPr>
      <w:r w:rsidRPr="000A116C">
        <w:t>The candidate must provid</w:t>
      </w:r>
      <w:r w:rsidRPr="000A116C">
        <w:t>e evidence that they can:</w:t>
      </w:r>
    </w:p>
    <w:p w:rsidR="00000000" w:rsidRPr="000A116C" w:rsidP="000A116C">
      <w:pPr>
        <w:pStyle w:val="ListBullet"/>
      </w:pPr>
      <w:r w:rsidRPr="000A116C">
        <w:t>attach and uncouple associated equipment</w:t>
      </w:r>
    </w:p>
    <w:p w:rsidR="00000000" w:rsidRPr="000A116C" w:rsidP="000A116C">
      <w:pPr>
        <w:pStyle w:val="ListBullet"/>
      </w:pPr>
      <w:r w:rsidRPr="000A116C">
        <w:t>conduct pre- and post-operational checks</w:t>
      </w:r>
    </w:p>
    <w:p w:rsidR="00000000" w:rsidRPr="000A116C" w:rsidP="000A116C">
      <w:pPr>
        <w:pStyle w:val="ListBullet"/>
      </w:pPr>
      <w:r w:rsidRPr="000A116C">
        <w:t>operate horticultural harvesting machinery and equipment in a safe, efficient and controlled manner</w:t>
      </w:r>
    </w:p>
    <w:p w:rsidR="00000000" w:rsidRPr="000A116C" w:rsidP="000A116C">
      <w:pPr>
        <w:pStyle w:val="ListBullet"/>
      </w:pPr>
      <w:r w:rsidRPr="000A116C">
        <w:t>perform operator maintenance tasks</w:t>
      </w:r>
    </w:p>
    <w:p w:rsidR="00000000" w:rsidRPr="000A116C" w:rsidP="000A116C">
      <w:pPr>
        <w:pStyle w:val="ListBullet"/>
      </w:pPr>
      <w:r w:rsidRPr="000A116C">
        <w:t xml:space="preserve">record work </w:t>
      </w:r>
      <w:r w:rsidRPr="000A116C">
        <w:t>activities</w:t>
      </w:r>
    </w:p>
    <w:p w:rsidR="00000000" w:rsidRPr="000A116C" w:rsidP="000A116C">
      <w:pPr>
        <w:pStyle w:val="AllowPageBreak"/>
      </w:pPr>
    </w:p>
    <w:p w:rsidR="00000000" w:rsidRPr="000A116C" w:rsidP="000A116C">
      <w:pPr>
        <w:pStyle w:val="Heading1"/>
      </w:pPr>
      <w:bookmarkStart w:id="3" w:name="O_886556"/>
      <w:bookmarkEnd w:id="3"/>
      <w:r w:rsidRPr="000A116C">
        <w:t>Knowledge Evidence</w:t>
      </w:r>
    </w:p>
    <w:p w:rsidR="00000000" w:rsidRPr="000A116C" w:rsidP="00B6339A">
      <w:pPr>
        <w:pStyle w:val="BodyText"/>
      </w:pPr>
      <w:r w:rsidRPr="000A116C">
        <w:t>The candidate must demonstrate knowledge of:</w:t>
      </w:r>
    </w:p>
    <w:p w:rsidR="00000000" w:rsidRPr="000A116C" w:rsidP="000A116C">
      <w:pPr>
        <w:pStyle w:val="ListBullet"/>
      </w:pPr>
      <w:r w:rsidRPr="000A116C">
        <w:t>principles and practices for operating crop harvesting machinery</w:t>
      </w:r>
    </w:p>
    <w:p w:rsidR="00000000" w:rsidRPr="000A116C" w:rsidP="000A116C">
      <w:pPr>
        <w:pStyle w:val="ListBullet2"/>
      </w:pPr>
      <w:r w:rsidRPr="000A116C">
        <w:t>basic diagnostic techniques</w:t>
      </w:r>
    </w:p>
    <w:p w:rsidR="00000000" w:rsidRPr="000A116C" w:rsidP="000A116C">
      <w:pPr>
        <w:pStyle w:val="ListBullet2"/>
      </w:pPr>
      <w:r w:rsidRPr="000A116C">
        <w:t>components and controls features and functions</w:t>
      </w:r>
    </w:p>
    <w:p w:rsidR="00000000" w:rsidRPr="000A116C" w:rsidP="000A116C">
      <w:pPr>
        <w:pStyle w:val="ListBullet2"/>
      </w:pPr>
      <w:r w:rsidRPr="000A116C">
        <w:t>crop quality assurance and hygiene requirements</w:t>
      </w:r>
    </w:p>
    <w:p w:rsidR="00000000" w:rsidRPr="000A116C" w:rsidP="000A116C">
      <w:pPr>
        <w:pStyle w:val="ListBullet2"/>
      </w:pPr>
      <w:r w:rsidRPr="000A116C">
        <w:t>equipment characteristics, technical capabilities and limitations</w:t>
      </w:r>
    </w:p>
    <w:p w:rsidR="00000000" w:rsidRPr="000A116C" w:rsidP="000A116C">
      <w:pPr>
        <w:pStyle w:val="ListBullet2"/>
      </w:pPr>
      <w:r w:rsidRPr="000A116C">
        <w:t xml:space="preserve">manufacturer and workplace requirements for pre-operational checks, machinery operation techniques, operator level servicing and shutdown and </w:t>
      </w:r>
      <w:r w:rsidRPr="000A116C">
        <w:t>emergency procedures</w:t>
      </w:r>
    </w:p>
    <w:p w:rsidR="00000000" w:rsidRPr="000A116C" w:rsidP="000A116C">
      <w:pPr>
        <w:pStyle w:val="AllowPageBreak"/>
      </w:pPr>
    </w:p>
    <w:p w:rsidR="00000000" w:rsidRPr="000A116C" w:rsidP="000A116C">
      <w:pPr>
        <w:pStyle w:val="Heading1"/>
      </w:pPr>
      <w:bookmarkStart w:id="4" w:name="O_886557"/>
      <w:bookmarkEnd w:id="4"/>
      <w:r w:rsidRPr="000A116C">
        <w:t>Assessment Conditions</w:t>
      </w:r>
    </w:p>
    <w:p w:rsidR="00000000" w:rsidRPr="000A116C" w:rsidP="00B6339A">
      <w:pPr>
        <w:pStyle w:val="BodyText"/>
      </w:pPr>
      <w:r w:rsidRPr="000A116C">
        <w:t>Assessors must satisfy current standards for RTOs.</w:t>
      </w:r>
    </w:p>
    <w:p w:rsidR="00000000" w:rsidRPr="000A116C" w:rsidP="000A116C">
      <w:pPr>
        <w:pStyle w:val="Heading1"/>
      </w:pPr>
      <w:bookmarkStart w:id="5" w:name="O_886560"/>
      <w:bookmarkEnd w:id="5"/>
      <w:r w:rsidRPr="000A116C">
        <w:t>Links</w:t>
      </w:r>
    </w:p>
    <w:p w:rsidR="00000000" w:rsidRPr="000A116C" w:rsidP="00B6339A">
      <w:pPr>
        <w:pStyle w:val="BodyText"/>
      </w:pPr>
      <w:r w:rsidRPr="000A11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D19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A116C" w:rsidP="000A116C"/>
    <w:sectPr w:rsidSect="000A11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1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16C" w:rsidRPr="00B6339A" w:rsidP="00B633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1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39A" w:rsidP="000A11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339A" w:rsidP="000A11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6339A" w:rsidP="000A11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1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3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116C" w:rsidRPr="00B6339A" w:rsidP="00B633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1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39A" w:rsidRPr="002D2AF8" w:rsidP="000A11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AHCPHT304 Harvest horticultural crops mechanically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B6339A" w:rsidP="000A11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6AAD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16BE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6E73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1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11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11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11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11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11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11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11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11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11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11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116C"/>
  </w:style>
  <w:style w:type="character" w:customStyle="1" w:styleId="Heading1Char">
    <w:name w:val="Heading 1 Char"/>
    <w:basedOn w:val="DefaultParagraphFont"/>
    <w:link w:val="Heading1"/>
    <w:rsid w:val="000A11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11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11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11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11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11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A116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A11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11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11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11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1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1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1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1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11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11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11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11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11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11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11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11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11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11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11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11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11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116C"/>
    <w:rPr>
      <w:b/>
      <w:spacing w:val="0"/>
    </w:rPr>
  </w:style>
  <w:style w:type="paragraph" w:customStyle="1" w:styleId="SuperTitle">
    <w:name w:val="SuperTitle"/>
    <w:basedOn w:val="Title"/>
    <w:rsid w:val="000A11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11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11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11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11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11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11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11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11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11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11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11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116C"/>
    <w:rPr>
      <w:i/>
    </w:rPr>
  </w:style>
  <w:style w:type="paragraph" w:styleId="Caption">
    <w:name w:val="caption"/>
    <w:basedOn w:val="BodyText"/>
    <w:next w:val="Normal"/>
    <w:qFormat/>
    <w:rsid w:val="000A11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11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11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116C"/>
  </w:style>
  <w:style w:type="paragraph" w:styleId="TableofFigures">
    <w:name w:val="table of figures"/>
    <w:basedOn w:val="Normal"/>
    <w:next w:val="Normal"/>
    <w:semiHidden/>
    <w:rsid w:val="000A11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11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116C"/>
    <w:rPr>
      <w:rFonts w:ascii="Wingdings" w:hAnsi="Wingdings"/>
    </w:rPr>
  </w:style>
  <w:style w:type="character" w:customStyle="1" w:styleId="HotSpot">
    <w:name w:val="HotSpot"/>
    <w:rsid w:val="000A116C"/>
    <w:rPr>
      <w:color w:val="0033CC"/>
      <w:u w:val="none"/>
    </w:rPr>
  </w:style>
  <w:style w:type="paragraph" w:customStyle="1" w:styleId="BodyTextRight">
    <w:name w:val="Body Text Right"/>
    <w:basedOn w:val="BodyText"/>
    <w:rsid w:val="000A11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11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11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11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11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11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116C"/>
    <w:rPr>
      <w:sz w:val="32"/>
    </w:rPr>
  </w:style>
  <w:style w:type="paragraph" w:customStyle="1" w:styleId="HeadingProcedure">
    <w:name w:val="Heading Procedure"/>
    <w:basedOn w:val="HeadingBase"/>
    <w:next w:val="Normal"/>
    <w:rsid w:val="000A11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116C"/>
    <w:pPr>
      <w:spacing w:before="60" w:after="60"/>
    </w:pPr>
  </w:style>
  <w:style w:type="paragraph" w:styleId="ListContinue">
    <w:name w:val="List Continue"/>
    <w:basedOn w:val="List"/>
    <w:rsid w:val="000A116C"/>
    <w:pPr>
      <w:ind w:firstLine="0"/>
    </w:pPr>
  </w:style>
  <w:style w:type="paragraph" w:customStyle="1" w:styleId="ListNote">
    <w:name w:val="List Note"/>
    <w:basedOn w:val="List"/>
    <w:rsid w:val="000A11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11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11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116C"/>
    <w:rPr>
      <w:rFonts w:ascii="Courier New" w:hAnsi="Courier New"/>
    </w:rPr>
  </w:style>
  <w:style w:type="paragraph" w:customStyle="1" w:styleId="NoteBullet">
    <w:name w:val="Note Bullet"/>
    <w:basedOn w:val="Note"/>
    <w:rsid w:val="000A11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11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11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11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11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11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11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116C"/>
    <w:rPr>
      <w:b/>
      <w:smallCaps/>
    </w:rPr>
  </w:style>
  <w:style w:type="paragraph" w:customStyle="1" w:styleId="TableListNumber">
    <w:name w:val="Table List Number"/>
    <w:basedOn w:val="ListNumber"/>
    <w:rsid w:val="000A11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11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116C"/>
    <w:pPr>
      <w:numPr>
        <w:numId w:val="9"/>
      </w:numPr>
    </w:pPr>
  </w:style>
  <w:style w:type="paragraph" w:customStyle="1" w:styleId="ListAlpha2">
    <w:name w:val="List Alpha 2"/>
    <w:basedOn w:val="List2"/>
    <w:rsid w:val="000A116C"/>
    <w:pPr>
      <w:numPr>
        <w:numId w:val="8"/>
      </w:numPr>
    </w:pPr>
  </w:style>
  <w:style w:type="paragraph" w:styleId="List2">
    <w:name w:val="List 2"/>
    <w:basedOn w:val="BodyText"/>
    <w:rsid w:val="000A11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11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11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11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11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11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116C"/>
    <w:pPr>
      <w:numPr>
        <w:numId w:val="4"/>
      </w:numPr>
    </w:pPr>
  </w:style>
  <w:style w:type="paragraph" w:styleId="ListContinue2">
    <w:name w:val="List Continue 2"/>
    <w:basedOn w:val="List2"/>
    <w:rsid w:val="000A116C"/>
    <w:pPr>
      <w:ind w:firstLine="0"/>
    </w:pPr>
  </w:style>
  <w:style w:type="paragraph" w:styleId="ListContinue3">
    <w:name w:val="List Continue 3"/>
    <w:basedOn w:val="List3"/>
    <w:rsid w:val="000A116C"/>
    <w:pPr>
      <w:ind w:left="1021" w:firstLine="0"/>
    </w:pPr>
  </w:style>
  <w:style w:type="paragraph" w:styleId="ListContinue4">
    <w:name w:val="List Continue 4"/>
    <w:basedOn w:val="List4"/>
    <w:rsid w:val="000A116C"/>
    <w:pPr>
      <w:ind w:firstLine="0"/>
    </w:pPr>
  </w:style>
  <w:style w:type="paragraph" w:styleId="ListContinue5">
    <w:name w:val="List Continue 5"/>
    <w:basedOn w:val="List5"/>
    <w:rsid w:val="000A116C"/>
    <w:pPr>
      <w:ind w:firstLine="0"/>
    </w:pPr>
  </w:style>
  <w:style w:type="paragraph" w:styleId="ListNumber3">
    <w:name w:val="List Number 3"/>
    <w:basedOn w:val="List3"/>
    <w:rsid w:val="000A116C"/>
    <w:pPr>
      <w:numPr>
        <w:numId w:val="5"/>
      </w:numPr>
    </w:pPr>
  </w:style>
  <w:style w:type="paragraph" w:styleId="ListNumber4">
    <w:name w:val="List Number 4"/>
    <w:basedOn w:val="List4"/>
    <w:rsid w:val="000A116C"/>
    <w:pPr>
      <w:numPr>
        <w:numId w:val="6"/>
      </w:numPr>
    </w:pPr>
  </w:style>
  <w:style w:type="paragraph" w:styleId="ListNumber5">
    <w:name w:val="List Number 5"/>
    <w:basedOn w:val="List5"/>
    <w:rsid w:val="000A116C"/>
    <w:pPr>
      <w:numPr>
        <w:numId w:val="7"/>
      </w:numPr>
    </w:pPr>
  </w:style>
  <w:style w:type="paragraph" w:styleId="BlockText">
    <w:name w:val="Block Text"/>
    <w:basedOn w:val="Normal"/>
    <w:rsid w:val="000A11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11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116C"/>
    <w:rPr>
      <w:sz w:val="16"/>
      <w:vertAlign w:val="superscript"/>
    </w:rPr>
  </w:style>
  <w:style w:type="character" w:customStyle="1" w:styleId="Symbols">
    <w:name w:val="Symbols"/>
    <w:basedOn w:val="DefaultParagraphFont"/>
    <w:rsid w:val="000A116C"/>
    <w:rPr>
      <w:rFonts w:ascii="Symbol" w:hAnsi="Symbol"/>
    </w:rPr>
  </w:style>
  <w:style w:type="character" w:customStyle="1" w:styleId="MenuOptions">
    <w:name w:val="Menu Options"/>
    <w:basedOn w:val="DefaultParagraphFont"/>
    <w:rsid w:val="000A11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116C"/>
    <w:rPr>
      <w:b/>
    </w:rPr>
  </w:style>
  <w:style w:type="character" w:customStyle="1" w:styleId="Underlined">
    <w:name w:val="Underlined"/>
    <w:basedOn w:val="DefaultParagraphFont"/>
    <w:rsid w:val="000A116C"/>
    <w:rPr>
      <w:u w:val="single"/>
    </w:rPr>
  </w:style>
  <w:style w:type="paragraph" w:customStyle="1" w:styleId="TableBodyTextRight">
    <w:name w:val="Table Body Text Right"/>
    <w:basedOn w:val="TableBodyText"/>
    <w:rsid w:val="000A11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116C"/>
    <w:rPr>
      <w:sz w:val="18"/>
    </w:rPr>
  </w:style>
  <w:style w:type="paragraph" w:customStyle="1" w:styleId="BodySmallRight">
    <w:name w:val="Body Small Right"/>
    <w:basedOn w:val="BodyTextRight"/>
    <w:rsid w:val="000A116C"/>
    <w:rPr>
      <w:sz w:val="18"/>
      <w:szCs w:val="18"/>
    </w:rPr>
  </w:style>
  <w:style w:type="paragraph" w:customStyle="1" w:styleId="MarginEdition">
    <w:name w:val="Margin Edition"/>
    <w:basedOn w:val="MarginNote"/>
    <w:rsid w:val="000A11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116C"/>
    <w:rPr>
      <w:sz w:val="2"/>
      <w:szCs w:val="2"/>
    </w:rPr>
  </w:style>
  <w:style w:type="character" w:customStyle="1" w:styleId="Small">
    <w:name w:val="Small"/>
    <w:basedOn w:val="DefaultParagraphFont"/>
    <w:rsid w:val="000A116C"/>
    <w:rPr>
      <w:sz w:val="16"/>
    </w:rPr>
  </w:style>
  <w:style w:type="paragraph" w:customStyle="1" w:styleId="WideTable">
    <w:name w:val="Wide Table"/>
    <w:basedOn w:val="Normal"/>
    <w:rsid w:val="000A11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116C"/>
  </w:style>
  <w:style w:type="paragraph" w:styleId="Quote">
    <w:name w:val="Quote"/>
    <w:basedOn w:val="Heading1"/>
    <w:link w:val="QuoteChar"/>
    <w:qFormat/>
    <w:rsid w:val="000A11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11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116C"/>
    <w:pPr>
      <w:pageBreakBefore/>
    </w:pPr>
  </w:style>
  <w:style w:type="paragraph" w:customStyle="1" w:styleId="Border">
    <w:name w:val="Border"/>
    <w:basedOn w:val="Normal"/>
    <w:qFormat/>
    <w:rsid w:val="000A11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11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1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1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11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11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11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11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11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116C"/>
    <w:rPr>
      <w:u w:val="single"/>
    </w:rPr>
  </w:style>
  <w:style w:type="character" w:customStyle="1" w:styleId="BoldandItalics">
    <w:name w:val="Bold and Italics"/>
    <w:qFormat/>
    <w:rsid w:val="000A116C"/>
    <w:rPr>
      <w:b/>
      <w:i/>
      <w:u w:val="none"/>
    </w:rPr>
  </w:style>
  <w:style w:type="paragraph" w:styleId="BalloonText">
    <w:name w:val="Balloon Text"/>
    <w:basedOn w:val="Normal"/>
    <w:link w:val="BalloonTextChar"/>
    <w:rsid w:val="000A11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11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11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11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11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11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116C"/>
    <w:pPr>
      <w:spacing w:before="0" w:after="0"/>
    </w:pPr>
  </w:style>
  <w:style w:type="paragraph" w:customStyle="1" w:styleId="BodyTextBold">
    <w:name w:val="Body Text Bold"/>
    <w:basedOn w:val="BodyText"/>
    <w:qFormat/>
    <w:rsid w:val="000A116C"/>
    <w:rPr>
      <w:b/>
    </w:rPr>
  </w:style>
  <w:style w:type="character" w:styleId="Hyperlink">
    <w:name w:val="Hyperlink"/>
    <w:basedOn w:val="DefaultParagraphFont"/>
    <w:uiPriority w:val="99"/>
    <w:unhideWhenUsed/>
    <w:rsid w:val="00B633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</Words>
  <Characters>1470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AHCPHT304 Harvest horticultural crops mechanically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2021-03-30T01:39:00Z</dcterms:created>
  <dcterms:modified xsi:type="dcterms:W3CDTF">2021-03-30T01:39:00Z</dcterms:modified>
</cp:coreProperties>
</file>