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9D5" w:rsidP="00C959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AHCPHT221 Water mushroom crops</w:t>
      </w:r>
      <w:r>
        <w:fldChar w:fldCharType="end"/>
      </w:r>
    </w:p>
    <w:p w:rsidR="00C959D5" w:rsidP="00C959D5">
      <w:pPr>
        <w:pStyle w:val="Version"/>
        <w:sectPr w:rsidSect="00DD4E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E99" w:rsidP="00DD4E99">
      <w:pPr>
        <w:pStyle w:val="SuperHeading"/>
      </w:pPr>
      <w:r w:rsidRPr="00DD4E99">
        <w:t>AHCPHT221 Water mushroom crops</w:t>
      </w:r>
    </w:p>
    <w:p w:rsidR="00000000" w:rsidRPr="00DD4E99" w:rsidP="00DD4E99">
      <w:pPr>
        <w:pStyle w:val="Heading1"/>
      </w:pPr>
      <w:bookmarkStart w:id="1" w:name="O_1153336"/>
      <w:bookmarkEnd w:id="1"/>
      <w:r w:rsidRPr="00DD4E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4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Bold"/>
              <w:rPr>
                <w:lang w:val="en-NZ"/>
              </w:rPr>
            </w:pPr>
            <w:r w:rsidRPr="00DD4E9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Bold"/>
              <w:rPr>
                <w:lang w:val="en-NZ"/>
              </w:rPr>
            </w:pPr>
            <w:r w:rsidRPr="00DD4E99">
              <w:t>Comments</w:t>
            </w:r>
          </w:p>
        </w:tc>
      </w:tr>
      <w:tr w:rsidTr="00DD4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"/>
              <w:rPr>
                <w:lang w:val="en-NZ"/>
              </w:rPr>
            </w:pPr>
            <w:r w:rsidRPr="00DD4E9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E99" w:rsidP="00DD4E99">
            <w:pPr>
              <w:pStyle w:val="BodyText"/>
            </w:pPr>
            <w:r w:rsidRPr="00DD4E99">
              <w:t>This version released with AHC Agriculture, Horticulture and Conservation and Land Management Training Package Version 6.0.</w:t>
            </w:r>
          </w:p>
        </w:tc>
      </w:tr>
    </w:tbl>
    <w:p w:rsidR="00C959D5" w:rsidP="00DD4E99">
      <w:pPr>
        <w:pStyle w:val="BodyText"/>
      </w:pPr>
    </w:p>
    <w:p w:rsidR="00C959D5" w:rsidP="00DD4E99">
      <w:pPr>
        <w:pStyle w:val="BodyText"/>
      </w:pPr>
    </w:p>
    <w:p w:rsidR="00000000" w:rsidRPr="00DD4E99" w:rsidP="00DD4E99">
      <w:pPr>
        <w:pStyle w:val="Heading1"/>
      </w:pPr>
      <w:bookmarkStart w:id="2" w:name="O_1153337"/>
      <w:bookmarkEnd w:id="2"/>
      <w:r w:rsidRPr="00DD4E99">
        <w:t>Application</w:t>
      </w:r>
    </w:p>
    <w:p w:rsidR="00000000" w:rsidRPr="00DD4E99" w:rsidP="00C959D5">
      <w:pPr>
        <w:pStyle w:val="BodyText"/>
      </w:pPr>
      <w:r w:rsidRPr="00DD4E99">
        <w:t xml:space="preserve">This unit of competency describes the skills and </w:t>
      </w:r>
      <w:r w:rsidRPr="00DD4E99">
        <w:t>knowledge required to prepare and operate watering equipment and complete watering operations for mushroom crops.</w:t>
      </w:r>
    </w:p>
    <w:p w:rsidR="00000000" w:rsidRPr="00DD4E99" w:rsidP="00C959D5">
      <w:pPr>
        <w:pStyle w:val="BodyText"/>
      </w:pPr>
      <w:r w:rsidRPr="00DD4E99">
        <w:t>The unit applies to individuals who water mushroom crops under general supervision with limited autonomy or accountability.</w:t>
      </w:r>
    </w:p>
    <w:p w:rsidR="00000000" w:rsidRPr="00DD4E99" w:rsidP="00C959D5">
      <w:pPr>
        <w:pStyle w:val="BodyText"/>
      </w:pPr>
      <w:r w:rsidRPr="00DD4E99">
        <w:t>No licensing, legi</w:t>
      </w:r>
      <w:r w:rsidRPr="00DD4E99">
        <w:t>slative or certification requirements apply to this unit at the time of publication.</w:t>
      </w:r>
    </w:p>
    <w:p w:rsidR="00000000" w:rsidRPr="00DD4E99" w:rsidP="00DD4E99">
      <w:pPr>
        <w:pStyle w:val="Heading1"/>
      </w:pPr>
      <w:bookmarkStart w:id="3" w:name="O_1153338"/>
      <w:bookmarkEnd w:id="3"/>
      <w:r w:rsidRPr="00DD4E99">
        <w:t>Pre-requisite Unit</w:t>
      </w:r>
    </w:p>
    <w:p w:rsidR="00000000" w:rsidRPr="00DD4E99" w:rsidP="00C959D5">
      <w:pPr>
        <w:pStyle w:val="BodyText"/>
      </w:pPr>
      <w:r w:rsidRPr="00DD4E99">
        <w:t>Nil</w:t>
      </w:r>
    </w:p>
    <w:p w:rsidR="00000000" w:rsidRPr="00DD4E99" w:rsidP="00DD4E99">
      <w:pPr>
        <w:pStyle w:val="Heading1"/>
      </w:pPr>
      <w:bookmarkStart w:id="4" w:name="O_1153340"/>
      <w:bookmarkEnd w:id="4"/>
      <w:r w:rsidRPr="00DD4E99">
        <w:t>Unit Sector</w:t>
      </w:r>
    </w:p>
    <w:p w:rsidR="00000000" w:rsidRPr="00DD4E99" w:rsidP="00C959D5">
      <w:pPr>
        <w:pStyle w:val="BodyText"/>
      </w:pPr>
      <w:r w:rsidRPr="00DD4E99">
        <w:t>Production Horticulture (PHT)</w:t>
      </w:r>
    </w:p>
    <w:p w:rsidR="00000000" w:rsidRPr="00DD4E99" w:rsidP="00DD4E99">
      <w:pPr>
        <w:pStyle w:val="Heading1"/>
      </w:pPr>
      <w:bookmarkStart w:id="5" w:name="O_1153341"/>
      <w:bookmarkEnd w:id="5"/>
      <w:r w:rsidRPr="00DD4E9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5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Bold"/>
              <w:rPr>
                <w:lang w:val="en-NZ"/>
              </w:rPr>
            </w:pPr>
            <w:r w:rsidRPr="00DD4E9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Bold"/>
              <w:rPr>
                <w:lang w:val="en-NZ"/>
              </w:rPr>
            </w:pPr>
            <w:r w:rsidRPr="00DD4E99">
              <w:t>Performance Criteria</w:t>
            </w:r>
          </w:p>
        </w:tc>
      </w:tr>
      <w:tr w:rsidTr="00C95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E99" w:rsidP="00DD4E99">
            <w:pPr>
              <w:pStyle w:val="BodyText"/>
            </w:pPr>
            <w:r w:rsidRPr="00DD4E9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"/>
              <w:rPr>
                <w:lang w:val="en-NZ"/>
              </w:rPr>
            </w:pPr>
            <w:r w:rsidRPr="00DD4E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5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"/>
              <w:rPr>
                <w:lang w:val="en-NZ"/>
              </w:rPr>
            </w:pPr>
            <w:r w:rsidRPr="00DD4E99">
              <w:t>1. Prepare to use watering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E99" w:rsidP="00DD4E99">
            <w:pPr>
              <w:pStyle w:val="BodyText"/>
            </w:pPr>
            <w:r w:rsidRPr="00DD4E99">
              <w:t>1.1 Identify mushroom watering requirements with superviso</w:t>
            </w:r>
            <w:r w:rsidRPr="00DD4E99">
              <w:t>r</w:t>
            </w:r>
          </w:p>
          <w:p w:rsidR="00000000" w:rsidRPr="00DD4E99" w:rsidP="00DD4E99">
            <w:pPr>
              <w:pStyle w:val="BodyText"/>
            </w:pPr>
            <w:r w:rsidRPr="00DD4E99">
              <w:t>1.2 Assemble and connect watering equipment components to water supply</w:t>
            </w:r>
          </w:p>
          <w:p w:rsidR="00000000" w:rsidRPr="00DD4E99" w:rsidP="00DD4E99">
            <w:pPr>
              <w:pStyle w:val="BodyText"/>
            </w:pPr>
            <w:r w:rsidRPr="00DD4E99">
              <w:t>1.3 Add chemicals to water according to supervisor instructions</w:t>
            </w:r>
          </w:p>
          <w:p w:rsidR="00000000" w:rsidRPr="00DD4E99" w:rsidP="00DD4E99">
            <w:pPr>
              <w:pStyle w:val="BodyText"/>
            </w:pPr>
            <w:r w:rsidRPr="00DD4E99">
              <w:t>1.4 Read and record water meter for the area to be watered</w:t>
            </w:r>
          </w:p>
          <w:p w:rsidR="00000000" w:rsidP="00DD4E99">
            <w:pPr>
              <w:pStyle w:val="BodyText"/>
              <w:rPr>
                <w:lang w:val="en-NZ"/>
              </w:rPr>
            </w:pPr>
            <w:r w:rsidRPr="00DD4E99">
              <w:t>1.5 Identify rooms requiring watering and required watering pattern</w:t>
            </w:r>
          </w:p>
        </w:tc>
      </w:tr>
      <w:tr w:rsidTr="00C95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"/>
              <w:rPr>
                <w:lang w:val="en-NZ"/>
              </w:rPr>
            </w:pPr>
            <w:r w:rsidRPr="00DD4E99">
              <w:t>2. Operate watering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E99" w:rsidP="00DD4E99">
            <w:pPr>
              <w:pStyle w:val="BodyText"/>
            </w:pPr>
            <w:r w:rsidRPr="00DD4E99">
              <w:t>2.1 Follow site quarantine protocols, workplace and personal hygiene requirements for watering operation</w:t>
            </w:r>
          </w:p>
          <w:p w:rsidR="00000000" w:rsidRPr="00DD4E99" w:rsidP="00DD4E99">
            <w:pPr>
              <w:pStyle w:val="BodyText"/>
            </w:pPr>
            <w:r w:rsidRPr="00DD4E99">
              <w:t>2.2 Check and adjust water pressure to ensure correc</w:t>
            </w:r>
            <w:r w:rsidRPr="00DD4E99">
              <w:t>t spray or droplet pattern is achieved</w:t>
            </w:r>
          </w:p>
          <w:p w:rsidR="00000000" w:rsidRPr="00DD4E99" w:rsidP="00DD4E99">
            <w:pPr>
              <w:pStyle w:val="BodyText"/>
            </w:pPr>
            <w:r w:rsidRPr="00DD4E99">
              <w:t>2.3 Provide and distribute water evenly in the correct quantity and pressure</w:t>
            </w:r>
          </w:p>
          <w:p w:rsidR="00000000" w:rsidRPr="00DD4E99" w:rsidP="00DD4E99">
            <w:pPr>
              <w:pStyle w:val="BodyText"/>
            </w:pPr>
            <w:r w:rsidRPr="00DD4E99">
              <w:t>2.4 Report and fix faults or variations in watering operations</w:t>
            </w:r>
          </w:p>
          <w:p w:rsidR="00000000" w:rsidRPr="00DD4E99" w:rsidP="00DD4E99">
            <w:pPr>
              <w:pStyle w:val="BodyText"/>
            </w:pPr>
            <w:r w:rsidRPr="00DD4E99">
              <w:t>2.5 Identify workplace health and safety hazards, and report to supervisor</w:t>
            </w:r>
          </w:p>
          <w:p w:rsidR="00000000" w:rsidP="00DD4E99">
            <w:pPr>
              <w:pStyle w:val="BodyText"/>
              <w:rPr>
                <w:lang w:val="en-NZ"/>
              </w:rPr>
            </w:pPr>
            <w:r w:rsidRPr="00DD4E99">
              <w:t>2.</w:t>
            </w:r>
            <w:r w:rsidRPr="00DD4E99">
              <w:t>6 Identify environmental and biosecurity implications associated with work, and minimise impact</w:t>
            </w:r>
          </w:p>
        </w:tc>
      </w:tr>
      <w:tr w:rsidTr="00C959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"/>
              <w:rPr>
                <w:lang w:val="en-NZ"/>
              </w:rPr>
            </w:pPr>
            <w:r w:rsidRPr="00DD4E99">
              <w:t>3. Finalise watering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E99" w:rsidP="00DD4E99">
            <w:pPr>
              <w:pStyle w:val="BodyText"/>
            </w:pPr>
            <w:r w:rsidRPr="00DD4E99">
              <w:t>3.1 Read water meter for area, and record amount of water used</w:t>
            </w:r>
          </w:p>
          <w:p w:rsidR="00000000" w:rsidRPr="00DD4E99" w:rsidP="00DD4E99">
            <w:pPr>
              <w:pStyle w:val="BodyText"/>
            </w:pPr>
            <w:r w:rsidRPr="00DD4E99">
              <w:t>3.2 Disconnect watering equipment and return to storage area</w:t>
            </w:r>
          </w:p>
          <w:p w:rsidR="00000000" w:rsidRPr="00DD4E99" w:rsidP="00DD4E99">
            <w:pPr>
              <w:pStyle w:val="BodyText"/>
            </w:pPr>
            <w:r w:rsidRPr="00DD4E99">
              <w:t>3.3</w:t>
            </w:r>
            <w:r w:rsidRPr="00DD4E99">
              <w:t xml:space="preserve"> Identify and report unserviceable watering equipment according to workplace procedures</w:t>
            </w:r>
          </w:p>
          <w:p w:rsidR="00000000" w:rsidRPr="00DD4E99" w:rsidP="00DD4E99">
            <w:pPr>
              <w:pStyle w:val="BodyText"/>
            </w:pPr>
            <w:r w:rsidRPr="00DD4E99">
              <w:t>3.4 Report work outcomes and seek feedback on performance</w:t>
            </w:r>
          </w:p>
        </w:tc>
      </w:tr>
    </w:tbl>
    <w:p w:rsidR="00000000" w:rsidRPr="00DD4E99" w:rsidP="00DD4E99">
      <w:pPr>
        <w:pStyle w:val="BodyText"/>
      </w:pPr>
    </w:p>
    <w:p w:rsidR="00000000" w:rsidRPr="00DD4E99" w:rsidP="00DD4E99">
      <w:pPr>
        <w:pStyle w:val="AllowPageBreak"/>
      </w:pPr>
    </w:p>
    <w:p w:rsidR="00000000" w:rsidRPr="00DD4E99" w:rsidP="00DD4E99">
      <w:pPr>
        <w:pStyle w:val="Heading1"/>
      </w:pPr>
      <w:bookmarkStart w:id="6" w:name="O_1153342"/>
      <w:bookmarkEnd w:id="6"/>
      <w:r w:rsidRPr="00DD4E99">
        <w:t>Foundation Skills</w:t>
      </w:r>
    </w:p>
    <w:p w:rsidR="00000000" w:rsidRPr="00C959D5" w:rsidP="00C959D5">
      <w:pPr>
        <w:pStyle w:val="BodyText"/>
        <w:rPr>
          <w:i/>
        </w:rPr>
      </w:pPr>
      <w:r w:rsidRPr="00C959D5">
        <w:rPr>
          <w:rStyle w:val="Emphasis"/>
        </w:rPr>
        <w:t>This section describes those language, literacy, numeracy and employmen</w:t>
      </w:r>
      <w:r w:rsidRPr="00C959D5">
        <w:rPr>
          <w:rStyle w:val="Emphasis"/>
        </w:rPr>
        <w:t>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4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Bold"/>
              <w:rPr>
                <w:lang w:val="en-NZ"/>
              </w:rPr>
            </w:pPr>
            <w:r w:rsidRPr="00DD4E9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Bold"/>
              <w:rPr>
                <w:lang w:val="en-NZ"/>
              </w:rPr>
            </w:pPr>
            <w:r w:rsidRPr="00DD4E99">
              <w:t>Description</w:t>
            </w:r>
          </w:p>
        </w:tc>
      </w:tr>
      <w:tr w:rsidTr="00DD4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"/>
              <w:rPr>
                <w:lang w:val="en-NZ"/>
              </w:rPr>
            </w:pPr>
            <w:r w:rsidRPr="00DD4E9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ListBullet"/>
              <w:rPr>
                <w:lang w:val="en-NZ"/>
              </w:rPr>
            </w:pPr>
            <w:r w:rsidRPr="00DD4E99">
              <w:t xml:space="preserve">Interpret textual information from a range of sources to identify relevant and key information </w:t>
            </w:r>
            <w:r w:rsidRPr="00DD4E99">
              <w:t>about watering mushroom crops</w:t>
            </w:r>
          </w:p>
        </w:tc>
      </w:tr>
      <w:tr w:rsidTr="00DD4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"/>
              <w:rPr>
                <w:lang w:val="en-NZ"/>
              </w:rPr>
            </w:pPr>
            <w:r w:rsidRPr="00DD4E9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ListBullet"/>
              <w:rPr>
                <w:lang w:val="en-NZ"/>
              </w:rPr>
            </w:pPr>
            <w:r w:rsidRPr="00DD4E99">
              <w:t>Use clear language to report water equipment faults, variations, unserviceable equipment and work outcomes to supervisor and seek feedback</w:t>
            </w:r>
          </w:p>
        </w:tc>
      </w:tr>
      <w:tr w:rsidTr="00DD4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"/>
              <w:rPr>
                <w:lang w:val="en-NZ"/>
              </w:rPr>
            </w:pPr>
            <w:r w:rsidRPr="00DD4E9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E99" w:rsidP="00DD4E99">
            <w:pPr>
              <w:pStyle w:val="ListBullet"/>
            </w:pPr>
            <w:r w:rsidRPr="00DD4E99">
              <w:t>Measure chemical quantities</w:t>
            </w:r>
          </w:p>
          <w:p w:rsidR="00000000" w:rsidRPr="00DD4E99" w:rsidP="00DD4E99">
            <w:pPr>
              <w:pStyle w:val="ListBullet"/>
            </w:pPr>
            <w:r w:rsidRPr="00DD4E99">
              <w:t>Record water meter reading</w:t>
            </w:r>
          </w:p>
          <w:p w:rsidR="00000000" w:rsidRPr="00DD4E99" w:rsidP="00DD4E99">
            <w:pPr>
              <w:pStyle w:val="ListBullet"/>
            </w:pPr>
            <w:r w:rsidRPr="00DD4E99">
              <w:t>Calculate and record amount of water used</w:t>
            </w:r>
          </w:p>
        </w:tc>
      </w:tr>
    </w:tbl>
    <w:p w:rsidR="00000000" w:rsidRPr="00DD4E99" w:rsidP="00DD4E99">
      <w:pPr>
        <w:pStyle w:val="BodyText"/>
      </w:pPr>
    </w:p>
    <w:p w:rsidR="00000000" w:rsidRPr="00DD4E99" w:rsidP="00DD4E99">
      <w:pPr>
        <w:pStyle w:val="AllowPageBreak"/>
      </w:pPr>
    </w:p>
    <w:p w:rsidR="00000000" w:rsidRPr="00DD4E99" w:rsidP="00DD4E99">
      <w:pPr>
        <w:pStyle w:val="Heading1"/>
      </w:pPr>
      <w:bookmarkStart w:id="7" w:name="O_1153344"/>
      <w:bookmarkEnd w:id="7"/>
      <w:r w:rsidRPr="00DD4E9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D4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Bold"/>
              <w:rPr>
                <w:lang w:val="en-NZ"/>
              </w:rPr>
            </w:pPr>
            <w:r w:rsidRPr="00DD4E9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Bold"/>
              <w:rPr>
                <w:lang w:val="en-NZ"/>
              </w:rPr>
            </w:pPr>
            <w:r w:rsidRPr="00DD4E9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Bold"/>
              <w:rPr>
                <w:lang w:val="en-NZ"/>
              </w:rPr>
            </w:pPr>
            <w:r w:rsidRPr="00DD4E9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Bold"/>
              <w:rPr>
                <w:lang w:val="en-NZ"/>
              </w:rPr>
            </w:pPr>
            <w:r w:rsidRPr="00DD4E99">
              <w:t>Equivalence status</w:t>
            </w:r>
          </w:p>
        </w:tc>
      </w:tr>
      <w:tr w:rsidTr="00DD4E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"/>
              <w:rPr>
                <w:lang w:val="en-NZ"/>
              </w:rPr>
            </w:pPr>
            <w:r w:rsidRPr="00DD4E99">
              <w:t>AHCPHT221 Water mushroom crops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99">
            <w:pPr>
              <w:pStyle w:val="BodyText"/>
              <w:rPr>
                <w:lang w:val="en-NZ"/>
              </w:rPr>
            </w:pPr>
            <w:r w:rsidRPr="00DD4E99">
              <w:t>AHCPHT208 Water mushroom crops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E99" w:rsidP="00DD4E99">
            <w:pPr>
              <w:pStyle w:val="BodyText"/>
            </w:pPr>
            <w:r w:rsidRPr="00DD4E99">
              <w:t>Minor changes to application</w:t>
            </w:r>
          </w:p>
          <w:p w:rsidR="00000000" w:rsidRPr="00DD4E99" w:rsidP="00DD4E99">
            <w:pPr>
              <w:pStyle w:val="BodyText"/>
            </w:pPr>
            <w:r w:rsidRPr="00DD4E99">
              <w:t>Major changes to performance criteria</w:t>
            </w:r>
          </w:p>
          <w:p w:rsidR="00000000" w:rsidRPr="00DD4E99" w:rsidP="00DD4E99">
            <w:pPr>
              <w:pStyle w:val="BodyText"/>
            </w:pPr>
            <w:r w:rsidRPr="00DD4E99">
              <w:t>Foundation skills added</w:t>
            </w:r>
          </w:p>
          <w:p w:rsidR="00000000" w:rsidP="00DD4E99">
            <w:pPr>
              <w:pStyle w:val="BodyText"/>
              <w:rPr>
                <w:lang w:val="en-NZ"/>
              </w:rPr>
            </w:pPr>
            <w:r w:rsidRPr="00DD4E99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E99" w:rsidP="00DD4E99">
            <w:pPr>
              <w:pStyle w:val="BodyText"/>
            </w:pPr>
            <w:r w:rsidRPr="00DD4E99">
              <w:t>Not equivalent</w:t>
            </w:r>
          </w:p>
        </w:tc>
      </w:tr>
    </w:tbl>
    <w:p w:rsidR="00000000" w:rsidRPr="00DD4E99" w:rsidP="00DD4E99">
      <w:pPr>
        <w:pStyle w:val="BodyText"/>
      </w:pPr>
    </w:p>
    <w:p w:rsidR="00000000" w:rsidRPr="00DD4E99" w:rsidP="00DD4E99">
      <w:pPr>
        <w:pStyle w:val="AllowPageBreak"/>
      </w:pPr>
    </w:p>
    <w:p w:rsidR="00000000" w:rsidRPr="00DD4E99" w:rsidP="00DD4E99">
      <w:pPr>
        <w:pStyle w:val="Heading1"/>
      </w:pPr>
      <w:bookmarkStart w:id="8" w:name="O_1153351"/>
      <w:bookmarkEnd w:id="8"/>
      <w:r w:rsidRPr="00DD4E99">
        <w:t>Links</w:t>
      </w:r>
    </w:p>
    <w:p w:rsidR="00000000" w:rsidRPr="00DD4E99" w:rsidP="00C959D5">
      <w:pPr>
        <w:pStyle w:val="BodyText"/>
      </w:pPr>
      <w:r w:rsidRPr="00DD4E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56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4E99" w:rsidP="00DD4E99"/>
    <w:sectPr w:rsidSect="00DD4E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99" w:rsidRPr="00C959D5" w:rsidP="00C959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9D5" w:rsidP="00DD4E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59D5" w:rsidP="00DD4E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59D5" w:rsidP="00DD4E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9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E99" w:rsidRPr="00C959D5" w:rsidP="00C959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9D5" w:rsidRPr="002D2AF8" w:rsidP="00DD4E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AHCPHT221 Water mushroom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959D5" w:rsidP="00DD4E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58D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D432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E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E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E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E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E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E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E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E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E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E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E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E99"/>
  </w:style>
  <w:style w:type="character" w:customStyle="1" w:styleId="Heading1Char">
    <w:name w:val="Heading 1 Char"/>
    <w:basedOn w:val="DefaultParagraphFont"/>
    <w:link w:val="Heading1"/>
    <w:rsid w:val="00DD4E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E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E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4E9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D4E99"/>
    <w:rPr>
      <w:i/>
    </w:rPr>
  </w:style>
  <w:style w:type="paragraph" w:customStyle="1" w:styleId="SuperHeading">
    <w:name w:val="SuperHeading"/>
    <w:basedOn w:val="Normal"/>
    <w:rsid w:val="00DD4E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E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4E99"/>
    <w:rPr>
      <w:b/>
    </w:rPr>
  </w:style>
  <w:style w:type="character" w:customStyle="1" w:styleId="Heading2Char">
    <w:name w:val="Heading 2 Char"/>
    <w:basedOn w:val="DefaultParagraphFont"/>
    <w:link w:val="Heading2"/>
    <w:rsid w:val="00DD4E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E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E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E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E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E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E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E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E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E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E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E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E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E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E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E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E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E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E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4E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4E99"/>
    <w:rPr>
      <w:b/>
      <w:spacing w:val="0"/>
    </w:rPr>
  </w:style>
  <w:style w:type="paragraph" w:customStyle="1" w:styleId="SuperTitle">
    <w:name w:val="SuperTitle"/>
    <w:basedOn w:val="Title"/>
    <w:rsid w:val="00DD4E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E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E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4E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4E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E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E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E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E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E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E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E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E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4E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E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E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E99"/>
  </w:style>
  <w:style w:type="paragraph" w:styleId="TableofFigures">
    <w:name w:val="table of figures"/>
    <w:basedOn w:val="Normal"/>
    <w:next w:val="Normal"/>
    <w:semiHidden/>
    <w:rsid w:val="00DD4E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E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4E99"/>
    <w:rPr>
      <w:rFonts w:ascii="Wingdings" w:hAnsi="Wingdings"/>
    </w:rPr>
  </w:style>
  <w:style w:type="paragraph" w:customStyle="1" w:styleId="TableHeading">
    <w:name w:val="Table Heading"/>
    <w:basedOn w:val="HeadingBase"/>
    <w:rsid w:val="00DD4E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E99"/>
    <w:rPr>
      <w:color w:val="0033CC"/>
      <w:u w:val="none"/>
    </w:rPr>
  </w:style>
  <w:style w:type="paragraph" w:customStyle="1" w:styleId="BodyTextRight">
    <w:name w:val="Body Text Right"/>
    <w:basedOn w:val="BodyText"/>
    <w:rsid w:val="00DD4E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E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E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E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E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E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E99"/>
    <w:rPr>
      <w:sz w:val="32"/>
    </w:rPr>
  </w:style>
  <w:style w:type="paragraph" w:customStyle="1" w:styleId="HeadingProcedure">
    <w:name w:val="Heading Procedure"/>
    <w:basedOn w:val="HeadingBase"/>
    <w:next w:val="Normal"/>
    <w:rsid w:val="00DD4E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E99"/>
    <w:pPr>
      <w:spacing w:before="60" w:after="60"/>
    </w:pPr>
  </w:style>
  <w:style w:type="paragraph" w:styleId="ListContinue">
    <w:name w:val="List Continue"/>
    <w:basedOn w:val="List"/>
    <w:rsid w:val="00DD4E99"/>
    <w:pPr>
      <w:ind w:firstLine="0"/>
    </w:pPr>
  </w:style>
  <w:style w:type="paragraph" w:customStyle="1" w:styleId="ListNote">
    <w:name w:val="List Note"/>
    <w:basedOn w:val="List"/>
    <w:rsid w:val="00DD4E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E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E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E99"/>
    <w:rPr>
      <w:rFonts w:ascii="Courier New" w:hAnsi="Courier New"/>
    </w:rPr>
  </w:style>
  <w:style w:type="paragraph" w:customStyle="1" w:styleId="NoteBullet">
    <w:name w:val="Note Bullet"/>
    <w:basedOn w:val="Note"/>
    <w:rsid w:val="00DD4E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E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E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E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E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4E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E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E99"/>
    <w:rPr>
      <w:b/>
      <w:smallCaps/>
    </w:rPr>
  </w:style>
  <w:style w:type="paragraph" w:customStyle="1" w:styleId="TableListNumber">
    <w:name w:val="Table List Number"/>
    <w:basedOn w:val="ListNumber"/>
    <w:rsid w:val="00DD4E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E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E99"/>
    <w:pPr>
      <w:numPr>
        <w:numId w:val="8"/>
      </w:numPr>
    </w:pPr>
  </w:style>
  <w:style w:type="paragraph" w:customStyle="1" w:styleId="ListAlpha2">
    <w:name w:val="List Alpha 2"/>
    <w:basedOn w:val="List2"/>
    <w:rsid w:val="00DD4E99"/>
    <w:pPr>
      <w:numPr>
        <w:numId w:val="7"/>
      </w:numPr>
    </w:pPr>
  </w:style>
  <w:style w:type="paragraph" w:styleId="List2">
    <w:name w:val="List 2"/>
    <w:basedOn w:val="BodyText"/>
    <w:rsid w:val="00DD4E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E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E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E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E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E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4E99"/>
    <w:pPr>
      <w:numPr>
        <w:numId w:val="3"/>
      </w:numPr>
    </w:pPr>
  </w:style>
  <w:style w:type="paragraph" w:styleId="ListContinue2">
    <w:name w:val="List Continue 2"/>
    <w:basedOn w:val="List2"/>
    <w:rsid w:val="00DD4E99"/>
    <w:pPr>
      <w:ind w:firstLine="0"/>
    </w:pPr>
  </w:style>
  <w:style w:type="paragraph" w:styleId="ListContinue3">
    <w:name w:val="List Continue 3"/>
    <w:basedOn w:val="List3"/>
    <w:rsid w:val="00DD4E99"/>
    <w:pPr>
      <w:ind w:left="1021" w:firstLine="0"/>
    </w:pPr>
  </w:style>
  <w:style w:type="paragraph" w:styleId="ListContinue4">
    <w:name w:val="List Continue 4"/>
    <w:basedOn w:val="List4"/>
    <w:rsid w:val="00DD4E99"/>
    <w:pPr>
      <w:ind w:firstLine="0"/>
    </w:pPr>
  </w:style>
  <w:style w:type="paragraph" w:styleId="ListContinue5">
    <w:name w:val="List Continue 5"/>
    <w:basedOn w:val="List5"/>
    <w:rsid w:val="00DD4E99"/>
    <w:pPr>
      <w:ind w:firstLine="0"/>
    </w:pPr>
  </w:style>
  <w:style w:type="paragraph" w:styleId="ListNumber3">
    <w:name w:val="List Number 3"/>
    <w:basedOn w:val="List3"/>
    <w:rsid w:val="00DD4E99"/>
    <w:pPr>
      <w:numPr>
        <w:numId w:val="4"/>
      </w:numPr>
    </w:pPr>
  </w:style>
  <w:style w:type="paragraph" w:styleId="ListNumber4">
    <w:name w:val="List Number 4"/>
    <w:basedOn w:val="List4"/>
    <w:rsid w:val="00DD4E99"/>
    <w:pPr>
      <w:numPr>
        <w:numId w:val="5"/>
      </w:numPr>
    </w:pPr>
  </w:style>
  <w:style w:type="paragraph" w:styleId="ListNumber5">
    <w:name w:val="List Number 5"/>
    <w:basedOn w:val="List5"/>
    <w:rsid w:val="00DD4E99"/>
    <w:pPr>
      <w:numPr>
        <w:numId w:val="6"/>
      </w:numPr>
    </w:pPr>
  </w:style>
  <w:style w:type="paragraph" w:styleId="BlockText">
    <w:name w:val="Block Text"/>
    <w:basedOn w:val="Normal"/>
    <w:rsid w:val="00DD4E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E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E99"/>
    <w:rPr>
      <w:sz w:val="16"/>
      <w:vertAlign w:val="superscript"/>
    </w:rPr>
  </w:style>
  <w:style w:type="character" w:customStyle="1" w:styleId="Symbols">
    <w:name w:val="Symbols"/>
    <w:basedOn w:val="DefaultParagraphFont"/>
    <w:rsid w:val="00DD4E99"/>
    <w:rPr>
      <w:rFonts w:ascii="Symbol" w:hAnsi="Symbol"/>
    </w:rPr>
  </w:style>
  <w:style w:type="character" w:customStyle="1" w:styleId="MenuOptions">
    <w:name w:val="Menu Options"/>
    <w:basedOn w:val="DefaultParagraphFont"/>
    <w:rsid w:val="00DD4E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E99"/>
    <w:rPr>
      <w:b/>
    </w:rPr>
  </w:style>
  <w:style w:type="character" w:customStyle="1" w:styleId="Underlined">
    <w:name w:val="Underlined"/>
    <w:basedOn w:val="DefaultParagraphFont"/>
    <w:rsid w:val="00DD4E99"/>
    <w:rPr>
      <w:u w:val="single"/>
    </w:rPr>
  </w:style>
  <w:style w:type="paragraph" w:customStyle="1" w:styleId="TableBodyTextRight">
    <w:name w:val="Table Body Text Right"/>
    <w:basedOn w:val="TableBodyText"/>
    <w:rsid w:val="00DD4E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E99"/>
    <w:rPr>
      <w:sz w:val="18"/>
    </w:rPr>
  </w:style>
  <w:style w:type="paragraph" w:customStyle="1" w:styleId="BodySmallRight">
    <w:name w:val="Body Small Right"/>
    <w:basedOn w:val="BodyTextRight"/>
    <w:rsid w:val="00DD4E99"/>
    <w:rPr>
      <w:sz w:val="18"/>
      <w:szCs w:val="18"/>
    </w:rPr>
  </w:style>
  <w:style w:type="paragraph" w:customStyle="1" w:styleId="MarginEdition">
    <w:name w:val="Margin Edition"/>
    <w:basedOn w:val="MarginNote"/>
    <w:rsid w:val="00DD4E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E99"/>
    <w:rPr>
      <w:sz w:val="2"/>
      <w:szCs w:val="2"/>
    </w:rPr>
  </w:style>
  <w:style w:type="character" w:customStyle="1" w:styleId="Small">
    <w:name w:val="Small"/>
    <w:basedOn w:val="DefaultParagraphFont"/>
    <w:rsid w:val="00DD4E99"/>
    <w:rPr>
      <w:sz w:val="16"/>
    </w:rPr>
  </w:style>
  <w:style w:type="paragraph" w:customStyle="1" w:styleId="WideTable">
    <w:name w:val="Wide Table"/>
    <w:basedOn w:val="Normal"/>
    <w:rsid w:val="00DD4E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E99"/>
  </w:style>
  <w:style w:type="paragraph" w:styleId="Quote">
    <w:name w:val="Quote"/>
    <w:basedOn w:val="Heading1"/>
    <w:link w:val="QuoteChar"/>
    <w:qFormat/>
    <w:rsid w:val="00DD4E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E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E99"/>
    <w:pPr>
      <w:pageBreakBefore/>
    </w:pPr>
  </w:style>
  <w:style w:type="paragraph" w:customStyle="1" w:styleId="Border">
    <w:name w:val="Border"/>
    <w:basedOn w:val="Normal"/>
    <w:qFormat/>
    <w:rsid w:val="00DD4E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E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E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E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E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E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E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E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E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E99"/>
    <w:rPr>
      <w:u w:val="single"/>
    </w:rPr>
  </w:style>
  <w:style w:type="character" w:customStyle="1" w:styleId="BoldandItalics">
    <w:name w:val="Bold and Italics"/>
    <w:qFormat/>
    <w:rsid w:val="00DD4E99"/>
    <w:rPr>
      <w:b/>
      <w:i/>
      <w:u w:val="none"/>
    </w:rPr>
  </w:style>
  <w:style w:type="paragraph" w:styleId="BalloonText">
    <w:name w:val="Balloon Text"/>
    <w:basedOn w:val="Normal"/>
    <w:link w:val="BalloonTextChar"/>
    <w:rsid w:val="00DD4E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E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E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E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E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E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E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59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460</Words>
  <Characters>2961</Characters>
  <Application>Microsoft Office Word</Application>
  <DocSecurity>0</DocSecurity>
  <Lines>113</Lines>
  <Paragraphs>77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AHCPHT221 Water mushroom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