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9F2" w:rsidP="00554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AHCPHT219 Handle and move mushroom boxes</w:t>
      </w:r>
      <w:r>
        <w:fldChar w:fldCharType="end"/>
      </w:r>
    </w:p>
    <w:p w:rsidR="005549F2" w:rsidP="005549F2">
      <w:pPr>
        <w:pStyle w:val="Version"/>
        <w:sectPr w:rsidSect="00DB7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E0D" w:rsidP="00DB7E0D">
      <w:pPr>
        <w:pStyle w:val="SuperHeading"/>
      </w:pPr>
      <w:r w:rsidRPr="00DB7E0D">
        <w:t>AHCPHT219 Handle and move mushroom boxes</w:t>
      </w:r>
    </w:p>
    <w:p w:rsidR="00000000" w:rsidRPr="00DB7E0D" w:rsidP="00DB7E0D">
      <w:pPr>
        <w:pStyle w:val="Heading1"/>
      </w:pPr>
      <w:bookmarkStart w:id="1" w:name="O_1153256"/>
      <w:bookmarkEnd w:id="1"/>
      <w:r w:rsidRPr="00DB7E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Comments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>This version released with AHC Agriculture, Horticulture and Conservation and Land Management Training Package Version 6.0.</w:t>
            </w:r>
          </w:p>
        </w:tc>
      </w:tr>
    </w:tbl>
    <w:p w:rsidR="00000000" w:rsidRPr="00DB7E0D" w:rsidP="00DB7E0D">
      <w:pPr>
        <w:pStyle w:val="BodyText"/>
      </w:pP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2" w:name="O_1153257"/>
      <w:bookmarkEnd w:id="2"/>
      <w:r w:rsidRPr="00DB7E0D">
        <w:t>Application</w:t>
      </w:r>
    </w:p>
    <w:p w:rsidR="00000000" w:rsidRPr="00DB7E0D" w:rsidP="005549F2">
      <w:pPr>
        <w:pStyle w:val="BodyText"/>
      </w:pPr>
      <w:r w:rsidRPr="00DB7E0D">
        <w:t>This unit of competency describes the skills and k</w:t>
      </w:r>
      <w:r w:rsidRPr="00DB7E0D">
        <w:t>nowledge required to handle and move mushroom boxes, including distributing empty boxes, collecting and moving filled boxes, and finalising handing and moving tasks.</w:t>
      </w:r>
    </w:p>
    <w:p w:rsidR="00000000" w:rsidRPr="00DB7E0D" w:rsidP="005549F2">
      <w:pPr>
        <w:pStyle w:val="BodyText"/>
      </w:pPr>
      <w:r w:rsidRPr="00DB7E0D">
        <w:t>The unit applies to individuals who handle and move mushroom boxes under general supervisi</w:t>
      </w:r>
      <w:r w:rsidRPr="00DB7E0D">
        <w:t>on with limited autonomy or accountability.</w:t>
      </w:r>
    </w:p>
    <w:p w:rsidR="00000000" w:rsidRPr="00DB7E0D" w:rsidP="005549F2">
      <w:pPr>
        <w:pStyle w:val="BodyText"/>
      </w:pPr>
      <w:r w:rsidRPr="00DB7E0D">
        <w:t>No licensing, legislative or certification requirements apply to this unit at the time of publication.</w:t>
      </w:r>
    </w:p>
    <w:p w:rsidR="00000000" w:rsidRPr="00DB7E0D" w:rsidP="00DB7E0D">
      <w:pPr>
        <w:pStyle w:val="Heading1"/>
      </w:pPr>
      <w:bookmarkStart w:id="3" w:name="O_1153258"/>
      <w:bookmarkEnd w:id="3"/>
      <w:r w:rsidRPr="00DB7E0D">
        <w:t>Pre-requisite Unit</w:t>
      </w:r>
    </w:p>
    <w:p w:rsidR="00000000" w:rsidRPr="00DB7E0D" w:rsidP="005549F2">
      <w:pPr>
        <w:pStyle w:val="BodyText"/>
      </w:pPr>
      <w:r w:rsidRPr="00DB7E0D">
        <w:t>Nil</w:t>
      </w:r>
    </w:p>
    <w:p w:rsidR="00000000" w:rsidRPr="00DB7E0D" w:rsidP="00DB7E0D">
      <w:pPr>
        <w:pStyle w:val="Heading1"/>
      </w:pPr>
      <w:bookmarkStart w:id="4" w:name="O_1153260"/>
      <w:bookmarkEnd w:id="4"/>
      <w:r w:rsidRPr="00DB7E0D">
        <w:t>Unit Sector</w:t>
      </w:r>
    </w:p>
    <w:p w:rsidR="00000000" w:rsidRPr="00DB7E0D" w:rsidP="005549F2">
      <w:pPr>
        <w:pStyle w:val="BodyText"/>
      </w:pPr>
      <w:r w:rsidRPr="00DB7E0D">
        <w:t>Production Horticulture (PHT)</w:t>
      </w:r>
    </w:p>
    <w:p w:rsidR="00000000" w:rsidRPr="00DB7E0D" w:rsidP="00DB7E0D">
      <w:pPr>
        <w:pStyle w:val="Heading1"/>
      </w:pPr>
      <w:bookmarkStart w:id="5" w:name="O_1153261"/>
      <w:bookmarkEnd w:id="5"/>
      <w:r w:rsidRPr="00DB7E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4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Performance Criteria</w:t>
            </w:r>
          </w:p>
        </w:tc>
      </w:tr>
      <w:tr w:rsidTr="00554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1. Distribute boxes for filling to</w:t>
            </w:r>
            <w:r w:rsidRPr="00DB7E0D">
              <w:t xml:space="preserve"> picking rooms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>1.1 Select, assemble and position materials, trolleys, tools and equipment appropriate for handling and moving mushroom boxes</w:t>
            </w:r>
          </w:p>
          <w:p w:rsidR="00000000" w:rsidRPr="00DB7E0D" w:rsidP="00DB7E0D">
            <w:pPr>
              <w:pStyle w:val="BodyText"/>
            </w:pPr>
            <w:r w:rsidRPr="00DB7E0D">
              <w:t>1.2 Carry out pre-operational and safety checks on trolleys, tools and equipment</w:t>
            </w:r>
          </w:p>
          <w:p w:rsidR="00000000" w:rsidRPr="00DB7E0D" w:rsidP="00DB7E0D">
            <w:pPr>
              <w:pStyle w:val="BodyText"/>
            </w:pPr>
            <w:r w:rsidRPr="00DB7E0D">
              <w:t>1.3 Follow site quarantine protoco</w:t>
            </w:r>
            <w:r w:rsidRPr="00DB7E0D">
              <w:t>ls and farm and personal hygiene requirements</w:t>
            </w:r>
          </w:p>
          <w:p w:rsidR="00000000" w:rsidRPr="00DB7E0D" w:rsidP="00DB7E0D">
            <w:pPr>
              <w:pStyle w:val="BodyText"/>
            </w:pPr>
            <w:r w:rsidRPr="00DB7E0D">
              <w:t>1.4 Identify workplace health and safety hazards, and report to supervisor</w:t>
            </w:r>
          </w:p>
          <w:p w:rsidR="00000000" w:rsidRPr="00DB7E0D" w:rsidP="00DB7E0D">
            <w:pPr>
              <w:pStyle w:val="BodyText"/>
            </w:pPr>
            <w:r w:rsidRPr="00DB7E0D">
              <w:t>1.5 Identify environmental and biosecurity implications associated with work, and minimise impact</w:t>
            </w:r>
          </w:p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1.6 Distribute empty boxes to pickers in a timely and efficient manner</w:t>
            </w:r>
          </w:p>
        </w:tc>
      </w:tr>
      <w:tr w:rsidTr="00554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2. Collect and move filled boxes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>2.1 Coordinate collection of filled boxes with delivery of empty boxes</w:t>
            </w:r>
          </w:p>
          <w:p w:rsidR="00000000" w:rsidRPr="00DB7E0D" w:rsidP="00DB7E0D">
            <w:pPr>
              <w:pStyle w:val="BodyText"/>
            </w:pPr>
            <w:r w:rsidRPr="00DB7E0D">
              <w:t>2.2 Stack filled boxes on trolleys to the recommended height</w:t>
            </w:r>
          </w:p>
          <w:p w:rsidR="00000000" w:rsidRPr="00DB7E0D" w:rsidP="00DB7E0D">
            <w:pPr>
              <w:pStyle w:val="BodyText"/>
            </w:pPr>
            <w:r w:rsidRPr="00DB7E0D">
              <w:t>2.3 Move stacked tr</w:t>
            </w:r>
            <w:r w:rsidRPr="00DB7E0D">
              <w:t>olleys safely from picking rooms and with consideration for other traffic flow in the area</w:t>
            </w:r>
          </w:p>
          <w:p w:rsidR="00000000" w:rsidRPr="00DB7E0D" w:rsidP="00DB7E0D">
            <w:pPr>
              <w:pStyle w:val="BodyText"/>
            </w:pPr>
            <w:r w:rsidRPr="00DB7E0D">
              <w:t>2.4 Transfer and stack filled boxes into cool room using safe work practices</w:t>
            </w:r>
          </w:p>
          <w:p w:rsidR="00000000" w:rsidRPr="00DB7E0D" w:rsidP="00DB7E0D">
            <w:pPr>
              <w:pStyle w:val="BodyText"/>
            </w:pPr>
            <w:r w:rsidRPr="00DB7E0D">
              <w:t>2.5 Record cool room air and mushroom pulp temperatures</w:t>
            </w:r>
          </w:p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2.6 Report variations of tempera</w:t>
            </w:r>
            <w:r w:rsidRPr="00DB7E0D">
              <w:t>ture and anomalies, and take remedial action according to supervisor instructions</w:t>
            </w:r>
          </w:p>
        </w:tc>
      </w:tr>
      <w:tr w:rsidTr="005549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3. Finalise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>3.1 Clean and return trolleys, tools and equipment to required location</w:t>
            </w:r>
          </w:p>
          <w:p w:rsidR="00000000" w:rsidRPr="00DB7E0D" w:rsidP="00DB7E0D">
            <w:pPr>
              <w:pStyle w:val="BodyText"/>
            </w:pPr>
            <w:r w:rsidRPr="00DB7E0D">
              <w:t>3.2 Identify and report unserviceable trolleys, tools and equipment according to wo</w:t>
            </w:r>
            <w:r w:rsidRPr="00DB7E0D">
              <w:t>rkplace procedures</w:t>
            </w:r>
          </w:p>
          <w:p w:rsidR="00000000" w:rsidRPr="00DB7E0D" w:rsidP="00DB7E0D">
            <w:pPr>
              <w:pStyle w:val="BodyText"/>
            </w:pPr>
            <w:r w:rsidRPr="00DB7E0D">
              <w:t>3.3 Complete daily work records legibly and accurately</w:t>
            </w:r>
          </w:p>
          <w:p w:rsidR="00000000" w:rsidRPr="00DB7E0D" w:rsidP="00DB7E0D">
            <w:pPr>
              <w:pStyle w:val="BodyText"/>
            </w:pPr>
            <w:r w:rsidRPr="00DB7E0D">
              <w:t>3.4 Report work outcomes and seek feedback on performance</w:t>
            </w:r>
          </w:p>
        </w:tc>
      </w:tr>
    </w:tbl>
    <w:p w:rsidR="00000000" w:rsidRPr="00DB7E0D" w:rsidP="00DB7E0D">
      <w:pPr>
        <w:pStyle w:val="BodyText"/>
      </w:pP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6" w:name="O_1153262"/>
      <w:bookmarkEnd w:id="6"/>
      <w:r w:rsidRPr="00DB7E0D">
        <w:t>Foundation Skills</w:t>
      </w:r>
    </w:p>
    <w:p w:rsidR="00000000" w:rsidRPr="005549F2" w:rsidP="005549F2">
      <w:pPr>
        <w:pStyle w:val="BodyText"/>
        <w:rPr>
          <w:i/>
        </w:rPr>
      </w:pPr>
      <w:r w:rsidRPr="005549F2">
        <w:rPr>
          <w:rStyle w:val="Emphasis"/>
        </w:rPr>
        <w:t xml:space="preserve">This section describes those language, literacy, numeracy and employment skills that </w:t>
      </w:r>
      <w:r w:rsidRPr="005549F2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Description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ListBullet"/>
              <w:rPr>
                <w:lang w:val="en-NZ"/>
              </w:rPr>
            </w:pPr>
            <w:r w:rsidRPr="00DB7E0D">
              <w:t xml:space="preserve">Interpret textual information from a range of sources to identify relevant and key information </w:t>
            </w:r>
            <w:r w:rsidRPr="00DB7E0D">
              <w:t>about handling and moving mushroom boxes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ListBullet"/>
              <w:rPr>
                <w:lang w:val="en-NZ"/>
              </w:rPr>
            </w:pPr>
            <w:r w:rsidRPr="00DB7E0D">
              <w:t>Use clear language and accurate industry terminology to complete daily work records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ListBullet"/>
              <w:rPr>
                <w:lang w:val="en-NZ"/>
              </w:rPr>
            </w:pPr>
            <w:r w:rsidRPr="00DB7E0D">
              <w:t xml:space="preserve">Use clear language to report cool room and mushroom pulp </w:t>
            </w:r>
            <w:r w:rsidRPr="00DB7E0D">
              <w:t xml:space="preserve">temperature variations and anomalies, </w:t>
            </w:r>
            <w:r w:rsidRPr="00DB7E0D">
              <w:t>unserviceable trolleys, tools and equipment, and work outcomes to supervisor and seek feedback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ListBullet"/>
            </w:pPr>
            <w:r w:rsidRPr="00DB7E0D">
              <w:t>Estimate mushroom box quantities and packing rate</w:t>
            </w:r>
          </w:p>
          <w:p w:rsidR="00000000" w:rsidRPr="00DB7E0D" w:rsidP="00DB7E0D">
            <w:pPr>
              <w:pStyle w:val="ListBullet"/>
            </w:pPr>
            <w:r w:rsidRPr="00DB7E0D">
              <w:t>Record cool room air and mushroom pulp temperatures</w:t>
            </w:r>
          </w:p>
        </w:tc>
      </w:tr>
    </w:tbl>
    <w:p w:rsidR="00000000" w:rsidRPr="00DB7E0D" w:rsidP="00DB7E0D">
      <w:pPr>
        <w:pStyle w:val="BodyText"/>
      </w:pP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7" w:name="O_1153264"/>
      <w:bookmarkEnd w:id="7"/>
      <w:r w:rsidRPr="00DB7E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Co</w:t>
            </w:r>
            <w:r w:rsidRPr="00DB7E0D">
              <w:t>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Equivalence status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AHCPHT219 Handle and move mushroom boxes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AHCPHT206 Handle and move mushroom boxes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>Minor changes to application</w:t>
            </w:r>
          </w:p>
          <w:p w:rsidR="00000000" w:rsidRPr="00DB7E0D" w:rsidP="00DB7E0D">
            <w:pPr>
              <w:pStyle w:val="BodyText"/>
            </w:pPr>
            <w:r w:rsidRPr="00DB7E0D">
              <w:t>Major changes to performance criteria</w:t>
            </w:r>
          </w:p>
          <w:p w:rsidR="00000000" w:rsidRPr="00DB7E0D" w:rsidP="00DB7E0D">
            <w:pPr>
              <w:pStyle w:val="BodyText"/>
            </w:pPr>
            <w:r w:rsidRPr="00DB7E0D">
              <w:t>Foundation skills added</w:t>
            </w:r>
          </w:p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 xml:space="preserve">Not equivalent </w:t>
            </w:r>
          </w:p>
        </w:tc>
      </w:tr>
    </w:tbl>
    <w:p w:rsidR="00000000" w:rsidRPr="00DB7E0D" w:rsidP="00DB7E0D">
      <w:pPr>
        <w:pStyle w:val="BodyText"/>
      </w:pP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8" w:name="O_1153271"/>
      <w:bookmarkEnd w:id="8"/>
      <w:r w:rsidRPr="00DB7E0D">
        <w:t>Links</w:t>
      </w:r>
    </w:p>
    <w:p w:rsidR="00000000" w:rsidRPr="00DB7E0D" w:rsidP="005549F2">
      <w:pPr>
        <w:pStyle w:val="BodyText"/>
      </w:pPr>
      <w:r w:rsidRPr="00DB7E0D">
        <w:t>Companion Volumes, including Implem</w:t>
      </w:r>
      <w:r w:rsidRPr="00DB7E0D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B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7E0D" w:rsidP="005549F2">
      <w:pPr>
        <w:pStyle w:val="BodyText"/>
        <w:sectPr w:rsidSect="00DB7E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E0D" w:rsidP="00DB7E0D">
      <w:pPr>
        <w:pStyle w:val="SuperHeading"/>
      </w:pPr>
      <w:r w:rsidRPr="00DB7E0D">
        <w:t>Assessment Requirements for AHCPHT219 Handle and move mushroom boxes</w:t>
      </w:r>
    </w:p>
    <w:p w:rsidR="00000000" w:rsidRPr="00DB7E0D" w:rsidP="00DB7E0D">
      <w:pPr>
        <w:pStyle w:val="Heading1"/>
      </w:pPr>
      <w:bookmarkStart w:id="9" w:name="O_1153266"/>
      <w:bookmarkEnd w:id="9"/>
      <w:r w:rsidRPr="00DB7E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Bold"/>
              <w:rPr>
                <w:lang w:val="en-NZ"/>
              </w:rPr>
            </w:pPr>
            <w:r w:rsidRPr="00DB7E0D">
              <w:t>Comments</w:t>
            </w:r>
          </w:p>
        </w:tc>
      </w:tr>
      <w:tr w:rsidTr="00DB7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0D">
            <w:pPr>
              <w:pStyle w:val="BodyText"/>
              <w:rPr>
                <w:lang w:val="en-NZ"/>
              </w:rPr>
            </w:pPr>
            <w:r w:rsidRPr="00DB7E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0D" w:rsidP="00DB7E0D">
            <w:pPr>
              <w:pStyle w:val="BodyText"/>
            </w:pPr>
            <w:r w:rsidRPr="00DB7E0D">
              <w:t>This version released with AHC Agriculture, Horticulture and Conservation and Land Management Training Package Version 6.0.</w:t>
            </w:r>
          </w:p>
        </w:tc>
      </w:tr>
    </w:tbl>
    <w:p w:rsidR="00000000" w:rsidRPr="00DB7E0D" w:rsidP="00DB7E0D">
      <w:pPr>
        <w:pStyle w:val="BodyText"/>
      </w:pP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10" w:name="O_1153267"/>
      <w:bookmarkEnd w:id="10"/>
      <w:r w:rsidRPr="00DB7E0D">
        <w:t>Performance Evidence</w:t>
      </w:r>
    </w:p>
    <w:p w:rsidR="00000000" w:rsidRPr="00DB7E0D" w:rsidP="005549F2">
      <w:pPr>
        <w:pStyle w:val="BodyText"/>
      </w:pPr>
      <w:r w:rsidRPr="00DB7E0D">
        <w:t>An individual demonstrating compet</w:t>
      </w:r>
      <w:r w:rsidRPr="00DB7E0D">
        <w:t xml:space="preserve">ency must satisfy all of the elements and performance criteria in this unit. </w:t>
      </w:r>
    </w:p>
    <w:p w:rsidR="00000000" w:rsidRPr="00DB7E0D" w:rsidP="005549F2">
      <w:pPr>
        <w:pStyle w:val="BodyText"/>
      </w:pPr>
      <w:r w:rsidRPr="00DB7E0D">
        <w:t>There must be evidence that the individual has handled and moved mushroom boxes on at least three occasions, and has:</w:t>
      </w:r>
    </w:p>
    <w:p w:rsidR="00000000" w:rsidRPr="00DB7E0D" w:rsidP="00DB7E0D">
      <w:pPr>
        <w:pStyle w:val="ListBullet"/>
      </w:pPr>
      <w:r w:rsidRPr="00DB7E0D">
        <w:t>selected, assembled, positioned and maintained mushroom box</w:t>
      </w:r>
      <w:r w:rsidRPr="00DB7E0D">
        <w:t xml:space="preserve"> handling and moving materials, trolleys, tools and equipment</w:t>
      </w:r>
    </w:p>
    <w:p w:rsidR="00000000" w:rsidRPr="00DB7E0D" w:rsidP="00DB7E0D">
      <w:pPr>
        <w:pStyle w:val="ListBullet"/>
      </w:pPr>
      <w:r w:rsidRPr="00DB7E0D">
        <w:t>applied workplace health and safety requirements</w:t>
      </w:r>
    </w:p>
    <w:p w:rsidR="00000000" w:rsidRPr="00DB7E0D" w:rsidP="00DB7E0D">
      <w:pPr>
        <w:pStyle w:val="ListBullet"/>
      </w:pPr>
      <w:r w:rsidRPr="00DB7E0D">
        <w:t>carried out an inventory of mushroom boxes</w:t>
      </w:r>
    </w:p>
    <w:p w:rsidR="00000000" w:rsidRPr="00DB7E0D" w:rsidP="00DB7E0D">
      <w:pPr>
        <w:pStyle w:val="ListBullet"/>
      </w:pPr>
      <w:r w:rsidRPr="00DB7E0D">
        <w:t>estimated and supplied quantities of empty boxes to mushroom pickers in a number of picking rooms</w:t>
      </w:r>
    </w:p>
    <w:p w:rsidR="00000000" w:rsidRPr="00DB7E0D" w:rsidP="00DB7E0D">
      <w:pPr>
        <w:pStyle w:val="ListBullet"/>
      </w:pPr>
      <w:r w:rsidRPr="00DB7E0D">
        <w:t>minimised environmental impacts associated with handling and moving mushroom boxes</w:t>
      </w:r>
    </w:p>
    <w:p w:rsidR="00000000" w:rsidRPr="00DB7E0D" w:rsidP="00DB7E0D">
      <w:pPr>
        <w:pStyle w:val="ListBullet"/>
      </w:pPr>
      <w:r w:rsidRPr="00DB7E0D">
        <w:t>followed industry and workplace biosecurity procedures</w:t>
      </w:r>
    </w:p>
    <w:p w:rsidR="00000000" w:rsidRPr="00DB7E0D" w:rsidP="00DB7E0D">
      <w:pPr>
        <w:pStyle w:val="ListBullet"/>
      </w:pPr>
      <w:r w:rsidRPr="00DB7E0D">
        <w:t>estimated rate of packing for collection</w:t>
      </w:r>
    </w:p>
    <w:p w:rsidR="00000000" w:rsidRPr="00DB7E0D" w:rsidP="00DB7E0D">
      <w:pPr>
        <w:pStyle w:val="ListBullet"/>
      </w:pPr>
      <w:r w:rsidRPr="00DB7E0D">
        <w:t>collected filled boxes to ensure continued smooth flow of picking and packing</w:t>
      </w:r>
      <w:r w:rsidRPr="00DB7E0D">
        <w:t xml:space="preserve"> work</w:t>
      </w:r>
    </w:p>
    <w:p w:rsidR="00000000" w:rsidRPr="00DB7E0D" w:rsidP="00DB7E0D">
      <w:pPr>
        <w:pStyle w:val="ListBullet"/>
      </w:pPr>
      <w:r w:rsidRPr="00DB7E0D">
        <w:t>recorded cool room air and mushroom pulp temperatures</w:t>
      </w:r>
    </w:p>
    <w:p w:rsidR="00000000" w:rsidRPr="00DB7E0D" w:rsidP="00DB7E0D">
      <w:pPr>
        <w:pStyle w:val="ListBullet"/>
      </w:pPr>
      <w:r w:rsidRPr="00DB7E0D">
        <w:t>reported temperature variations and anomalies, and taken remedial action</w:t>
      </w:r>
    </w:p>
    <w:p w:rsidR="00000000" w:rsidRPr="00DB7E0D" w:rsidP="00DB7E0D">
      <w:pPr>
        <w:pStyle w:val="ListBullet"/>
      </w:pPr>
      <w:r w:rsidRPr="00DB7E0D">
        <w:t>completed daily work records and reported work outcomes and unserviceable trolleys, tools and equipment.</w:t>
      </w: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11" w:name="O_1153268"/>
      <w:bookmarkEnd w:id="11"/>
      <w:r w:rsidRPr="00DB7E0D">
        <w:t>Knowledge Evidence</w:t>
      </w:r>
    </w:p>
    <w:p w:rsidR="00000000" w:rsidRPr="00DB7E0D" w:rsidP="005549F2">
      <w:pPr>
        <w:pStyle w:val="BodyText"/>
      </w:pPr>
      <w:r w:rsidRPr="00DB7E0D">
        <w:t>An individual must be able to demonstrate the knowledge required to perform the tasks outlined in the elements and performance criteria of this unit. This includes knowledge of:</w:t>
      </w:r>
    </w:p>
    <w:p w:rsidR="00000000" w:rsidRPr="00DB7E0D" w:rsidP="00DB7E0D">
      <w:pPr>
        <w:pStyle w:val="ListBullet"/>
      </w:pPr>
      <w:r w:rsidRPr="00DB7E0D">
        <w:t>principles and practices for handling and moving mushroom boxes, including:</w:t>
      </w:r>
    </w:p>
    <w:p w:rsidR="00000000" w:rsidRPr="00DB7E0D" w:rsidP="00DB7E0D">
      <w:pPr>
        <w:pStyle w:val="ListBullet2"/>
      </w:pPr>
      <w:r w:rsidRPr="00DB7E0D">
        <w:t>collection and packing procedures</w:t>
      </w:r>
    </w:p>
    <w:p w:rsidR="00000000" w:rsidRPr="00DB7E0D" w:rsidP="00DB7E0D">
      <w:pPr>
        <w:pStyle w:val="ListBullet2"/>
      </w:pPr>
      <w:r w:rsidRPr="00DB7E0D">
        <w:t>quality requirements</w:t>
      </w:r>
    </w:p>
    <w:p w:rsidR="00000000" w:rsidRPr="00DB7E0D" w:rsidP="00DB7E0D">
      <w:pPr>
        <w:pStyle w:val="ListBullet2"/>
      </w:pPr>
      <w:r w:rsidRPr="00DB7E0D">
        <w:t>safe manual handling techniques</w:t>
      </w:r>
    </w:p>
    <w:p w:rsidR="00000000" w:rsidRPr="00DB7E0D" w:rsidP="00DB7E0D">
      <w:pPr>
        <w:pStyle w:val="ListBullet2"/>
      </w:pPr>
      <w:r w:rsidRPr="00DB7E0D">
        <w:t>storage requirements for mushrooms</w:t>
      </w:r>
    </w:p>
    <w:p w:rsidR="00000000" w:rsidRPr="00DB7E0D" w:rsidP="00DB7E0D">
      <w:pPr>
        <w:pStyle w:val="ListBullet"/>
      </w:pPr>
      <w:r w:rsidRPr="00DB7E0D">
        <w:t>workplace requirements applicable to health and safety in the workplace for handling and moving mushroom boxes</w:t>
      </w:r>
    </w:p>
    <w:p w:rsidR="00000000" w:rsidRPr="00DB7E0D" w:rsidP="00DB7E0D">
      <w:pPr>
        <w:pStyle w:val="ListBullet"/>
      </w:pPr>
      <w:r w:rsidRPr="00DB7E0D">
        <w:t>environmental impacts associated with handling and moving mushroom boxes</w:t>
      </w:r>
    </w:p>
    <w:p w:rsidR="00000000" w:rsidRPr="00DB7E0D" w:rsidP="00DB7E0D">
      <w:pPr>
        <w:pStyle w:val="ListBullet"/>
      </w:pPr>
      <w:r w:rsidRPr="00DB7E0D">
        <w:t>industry and workplace biosecurity procedures.</w:t>
      </w:r>
    </w:p>
    <w:p w:rsidR="00000000" w:rsidRPr="00DB7E0D" w:rsidP="00DB7E0D">
      <w:pPr>
        <w:pStyle w:val="AllowPageBreak"/>
      </w:pPr>
    </w:p>
    <w:p w:rsidR="00000000" w:rsidRPr="00DB7E0D" w:rsidP="00DB7E0D">
      <w:pPr>
        <w:pStyle w:val="Heading1"/>
      </w:pPr>
      <w:bookmarkStart w:id="12" w:name="O_1153269"/>
      <w:bookmarkEnd w:id="12"/>
      <w:r w:rsidRPr="00DB7E0D">
        <w:t>Assess</w:t>
      </w:r>
      <w:r w:rsidRPr="00DB7E0D">
        <w:t>ment Conditions</w:t>
      </w:r>
    </w:p>
    <w:p w:rsidR="00000000" w:rsidRPr="00DB7E0D" w:rsidP="005549F2">
      <w:pPr>
        <w:pStyle w:val="BodyText"/>
      </w:pPr>
      <w:r w:rsidRPr="00DB7E0D">
        <w:t xml:space="preserve">Assessment of the skills in this unit of competency must take place under the following conditions: </w:t>
      </w:r>
    </w:p>
    <w:p w:rsidR="00000000" w:rsidRPr="00DB7E0D" w:rsidP="00DB7E0D">
      <w:pPr>
        <w:pStyle w:val="ListBullet"/>
      </w:pPr>
      <w:r w:rsidRPr="00DB7E0D">
        <w:t>physical conditions:</w:t>
      </w:r>
    </w:p>
    <w:p w:rsidR="00000000" w:rsidRPr="00DB7E0D" w:rsidP="00DB7E0D">
      <w:pPr>
        <w:pStyle w:val="ListBullet2"/>
      </w:pPr>
      <w:r w:rsidRPr="00DB7E0D">
        <w:t>a workplace setting or an environment that accurately represents workplace conditions</w:t>
      </w:r>
    </w:p>
    <w:p w:rsidR="00000000" w:rsidRPr="00DB7E0D" w:rsidP="00DB7E0D">
      <w:pPr>
        <w:pStyle w:val="ListBullet"/>
      </w:pPr>
      <w:r w:rsidRPr="00DB7E0D">
        <w:t>resources, equipment and mate</w:t>
      </w:r>
      <w:r w:rsidRPr="00DB7E0D">
        <w:t>rials:</w:t>
      </w:r>
    </w:p>
    <w:p w:rsidR="00000000" w:rsidRPr="00DB7E0D" w:rsidP="00DB7E0D">
      <w:pPr>
        <w:pStyle w:val="ListBullet2"/>
      </w:pPr>
      <w:r w:rsidRPr="00DB7E0D">
        <w:t>mushroom box handling and moving materials, trolleys, tools and equipment</w:t>
      </w:r>
    </w:p>
    <w:p w:rsidR="00000000" w:rsidRPr="00DB7E0D" w:rsidP="00DB7E0D">
      <w:pPr>
        <w:pStyle w:val="ListBullet2"/>
      </w:pPr>
      <w:r w:rsidRPr="00DB7E0D">
        <w:t>mushroom boxes</w:t>
      </w:r>
    </w:p>
    <w:p w:rsidR="00000000" w:rsidRPr="00DB7E0D" w:rsidP="00DB7E0D">
      <w:pPr>
        <w:pStyle w:val="ListBullet2"/>
      </w:pPr>
      <w:r w:rsidRPr="00DB7E0D">
        <w:t>thermometer</w:t>
      </w:r>
    </w:p>
    <w:p w:rsidR="00000000" w:rsidRPr="00DB7E0D" w:rsidP="00DB7E0D">
      <w:pPr>
        <w:pStyle w:val="ListBullet"/>
      </w:pPr>
      <w:r w:rsidRPr="00DB7E0D">
        <w:t>specifications:</w:t>
      </w:r>
    </w:p>
    <w:p w:rsidR="00000000" w:rsidRPr="00DB7E0D" w:rsidP="00DB7E0D">
      <w:pPr>
        <w:pStyle w:val="ListBullet2"/>
      </w:pPr>
      <w:r w:rsidRPr="00DB7E0D">
        <w:t>workplace requirements applicable to health and safety in the workplace for handling and moving mushroom boxes</w:t>
      </w:r>
    </w:p>
    <w:p w:rsidR="00000000" w:rsidRPr="00DB7E0D" w:rsidP="00DB7E0D">
      <w:pPr>
        <w:pStyle w:val="ListBullet2"/>
      </w:pPr>
      <w:r w:rsidRPr="00DB7E0D">
        <w:t>industry and workplace biosecurity procedures applicable to handling and moving mushroom boxes</w:t>
      </w:r>
    </w:p>
    <w:p w:rsidR="00000000" w:rsidRPr="00DB7E0D" w:rsidP="00DB7E0D">
      <w:pPr>
        <w:pStyle w:val="ListBullet"/>
      </w:pPr>
      <w:r w:rsidRPr="00DB7E0D">
        <w:t>relationships:</w:t>
      </w:r>
    </w:p>
    <w:p w:rsidR="00000000" w:rsidRPr="00DB7E0D" w:rsidP="00DB7E0D">
      <w:pPr>
        <w:pStyle w:val="ListBullet2"/>
      </w:pPr>
      <w:r w:rsidRPr="00DB7E0D">
        <w:t>supervisor</w:t>
      </w:r>
    </w:p>
    <w:p w:rsidR="00000000" w:rsidRPr="00DB7E0D" w:rsidP="00DB7E0D">
      <w:pPr>
        <w:pStyle w:val="ListBullet"/>
      </w:pPr>
      <w:r w:rsidRPr="00DB7E0D">
        <w:t>timeframes:</w:t>
      </w:r>
    </w:p>
    <w:p w:rsidR="00000000" w:rsidRPr="00DB7E0D" w:rsidP="00DB7E0D">
      <w:pPr>
        <w:pStyle w:val="ListBullet2"/>
      </w:pPr>
      <w:r w:rsidRPr="00DB7E0D">
        <w:t>according to job requirements.</w:t>
      </w:r>
    </w:p>
    <w:p w:rsidR="00000000" w:rsidRPr="00DB7E0D" w:rsidP="005549F2">
      <w:pPr>
        <w:pStyle w:val="BodyText"/>
      </w:pPr>
      <w:r w:rsidRPr="00DB7E0D">
        <w:t>Assessors of this unit must satisfy the requirements for assessors in applicable vocatio</w:t>
      </w:r>
      <w:r w:rsidRPr="00DB7E0D">
        <w:t>nal education and training legislation, frameworks and/or standards.</w:t>
      </w:r>
    </w:p>
    <w:p w:rsidR="00000000" w:rsidRPr="00DB7E0D" w:rsidP="00DB7E0D">
      <w:pPr>
        <w:pStyle w:val="Heading1"/>
      </w:pPr>
      <w:bookmarkStart w:id="13" w:name="O_1153272"/>
      <w:bookmarkEnd w:id="13"/>
      <w:r w:rsidRPr="00DB7E0D">
        <w:t>Links</w:t>
      </w:r>
    </w:p>
    <w:p w:rsidR="00000000" w:rsidRPr="00DB7E0D" w:rsidP="005549F2">
      <w:pPr>
        <w:pStyle w:val="BodyText"/>
      </w:pPr>
      <w:r w:rsidRPr="00DB7E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B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7E0D" w:rsidP="00DB7E0D"/>
    <w:sectPr w:rsidSect="00DB7E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 w:rsidRPr="005549F2" w:rsidP="00554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F2" w:rsidP="00DB7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9F2" w:rsidP="00DB7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49F2" w:rsidP="00DB7E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 w:rsidP="00DB7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49F2">
      <w:t>Approved</w:t>
    </w:r>
    <w:r w:rsidR="005549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49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49F2">
      <w:rPr>
        <w:noProof/>
      </w:rPr>
      <w:t>4</w:t>
    </w:r>
    <w:r>
      <w:rPr>
        <w:noProof/>
      </w:rPr>
      <w:fldChar w:fldCharType="end"/>
    </w:r>
  </w:p>
  <w:p w:rsidR="00DB7E0D" w:rsidP="00DB7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49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49F2">
      <w:t>Skills Insight</w:t>
    </w:r>
    <w:r w:rsidR="005549F2">
      <w:fldChar w:fldCharType="end"/>
    </w:r>
  </w:p>
  <w:p w:rsidR="00DB7E0D" w:rsidP="00DB7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E0D" w:rsidRPr="005549F2" w:rsidP="00554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F2" w:rsidRPr="002D2AF8" w:rsidP="00DB7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AHCPHT219 Handle and move mushroom boxes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49F2" w:rsidP="00DB7E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0D" w:rsidRPr="002D2AF8" w:rsidP="00DB7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49F2">
      <w:t>AHCPHT219 Handle and move mushroom boxes</w:t>
    </w:r>
    <w:r w:rsidR="005549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49F2">
      <w:rPr>
        <w:noProof/>
      </w:rPr>
      <w:t>2 March 2025</w:t>
    </w:r>
    <w:r>
      <w:fldChar w:fldCharType="end"/>
    </w:r>
  </w:p>
  <w:p w:rsidR="00DB7E0D" w:rsidP="00DB7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01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527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89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E0D"/>
  </w:style>
  <w:style w:type="character" w:customStyle="1" w:styleId="Heading1Char">
    <w:name w:val="Heading 1 Char"/>
    <w:basedOn w:val="DefaultParagraphFont"/>
    <w:link w:val="Heading1"/>
    <w:rsid w:val="00DB7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E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E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7E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7E0D"/>
    <w:rPr>
      <w:i/>
    </w:rPr>
  </w:style>
  <w:style w:type="paragraph" w:customStyle="1" w:styleId="SuperHeading">
    <w:name w:val="SuperHeading"/>
    <w:basedOn w:val="Normal"/>
    <w:rsid w:val="00DB7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7E0D"/>
    <w:rPr>
      <w:b/>
    </w:rPr>
  </w:style>
  <w:style w:type="character" w:customStyle="1" w:styleId="Heading2Char">
    <w:name w:val="Heading 2 Char"/>
    <w:basedOn w:val="DefaultParagraphFont"/>
    <w:link w:val="Heading2"/>
    <w:rsid w:val="00DB7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E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E0D"/>
    <w:rPr>
      <w:b/>
      <w:spacing w:val="0"/>
    </w:rPr>
  </w:style>
  <w:style w:type="paragraph" w:customStyle="1" w:styleId="SuperTitle">
    <w:name w:val="SuperTitle"/>
    <w:basedOn w:val="Title"/>
    <w:rsid w:val="00DB7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E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E0D"/>
  </w:style>
  <w:style w:type="paragraph" w:styleId="TableofFigures">
    <w:name w:val="table of figures"/>
    <w:basedOn w:val="Normal"/>
    <w:next w:val="Normal"/>
    <w:semiHidden/>
    <w:rsid w:val="00DB7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E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E0D"/>
    <w:rPr>
      <w:rFonts w:ascii="Wingdings" w:hAnsi="Wingdings"/>
    </w:rPr>
  </w:style>
  <w:style w:type="paragraph" w:customStyle="1" w:styleId="TableHeading">
    <w:name w:val="Table Heading"/>
    <w:basedOn w:val="HeadingBase"/>
    <w:rsid w:val="00DB7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E0D"/>
    <w:rPr>
      <w:color w:val="0033CC"/>
      <w:u w:val="none"/>
    </w:rPr>
  </w:style>
  <w:style w:type="paragraph" w:customStyle="1" w:styleId="BodyTextRight">
    <w:name w:val="Body Text Right"/>
    <w:basedOn w:val="BodyText"/>
    <w:rsid w:val="00DB7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E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E0D"/>
    <w:rPr>
      <w:sz w:val="32"/>
    </w:rPr>
  </w:style>
  <w:style w:type="paragraph" w:customStyle="1" w:styleId="HeadingProcedure">
    <w:name w:val="Heading Procedure"/>
    <w:basedOn w:val="HeadingBase"/>
    <w:next w:val="Normal"/>
    <w:rsid w:val="00DB7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E0D"/>
    <w:pPr>
      <w:spacing w:before="60" w:after="60"/>
    </w:pPr>
  </w:style>
  <w:style w:type="paragraph" w:styleId="ListContinue">
    <w:name w:val="List Continue"/>
    <w:basedOn w:val="List"/>
    <w:rsid w:val="00DB7E0D"/>
    <w:pPr>
      <w:ind w:firstLine="0"/>
    </w:pPr>
  </w:style>
  <w:style w:type="paragraph" w:customStyle="1" w:styleId="ListNote">
    <w:name w:val="List Note"/>
    <w:basedOn w:val="List"/>
    <w:rsid w:val="00DB7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E0D"/>
    <w:rPr>
      <w:rFonts w:ascii="Courier New" w:hAnsi="Courier New"/>
    </w:rPr>
  </w:style>
  <w:style w:type="paragraph" w:customStyle="1" w:styleId="NoteBullet">
    <w:name w:val="Note Bullet"/>
    <w:basedOn w:val="Note"/>
    <w:rsid w:val="00DB7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E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E0D"/>
    <w:rPr>
      <w:b/>
      <w:smallCaps/>
    </w:rPr>
  </w:style>
  <w:style w:type="paragraph" w:customStyle="1" w:styleId="TableListNumber">
    <w:name w:val="Table List Number"/>
    <w:basedOn w:val="ListNumber"/>
    <w:rsid w:val="00DB7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E0D"/>
    <w:pPr>
      <w:numPr>
        <w:numId w:val="9"/>
      </w:numPr>
    </w:pPr>
  </w:style>
  <w:style w:type="paragraph" w:customStyle="1" w:styleId="ListAlpha2">
    <w:name w:val="List Alpha 2"/>
    <w:basedOn w:val="List2"/>
    <w:rsid w:val="00DB7E0D"/>
    <w:pPr>
      <w:numPr>
        <w:numId w:val="8"/>
      </w:numPr>
    </w:pPr>
  </w:style>
  <w:style w:type="paragraph" w:styleId="List2">
    <w:name w:val="List 2"/>
    <w:basedOn w:val="BodyText"/>
    <w:rsid w:val="00DB7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E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E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E0D"/>
    <w:pPr>
      <w:numPr>
        <w:numId w:val="4"/>
      </w:numPr>
    </w:pPr>
  </w:style>
  <w:style w:type="paragraph" w:styleId="ListContinue2">
    <w:name w:val="List Continue 2"/>
    <w:basedOn w:val="List2"/>
    <w:rsid w:val="00DB7E0D"/>
    <w:pPr>
      <w:ind w:firstLine="0"/>
    </w:pPr>
  </w:style>
  <w:style w:type="paragraph" w:styleId="ListContinue3">
    <w:name w:val="List Continue 3"/>
    <w:basedOn w:val="List3"/>
    <w:rsid w:val="00DB7E0D"/>
    <w:pPr>
      <w:ind w:left="1021" w:firstLine="0"/>
    </w:pPr>
  </w:style>
  <w:style w:type="paragraph" w:styleId="ListContinue4">
    <w:name w:val="List Continue 4"/>
    <w:basedOn w:val="List4"/>
    <w:rsid w:val="00DB7E0D"/>
    <w:pPr>
      <w:ind w:firstLine="0"/>
    </w:pPr>
  </w:style>
  <w:style w:type="paragraph" w:styleId="ListContinue5">
    <w:name w:val="List Continue 5"/>
    <w:basedOn w:val="List5"/>
    <w:rsid w:val="00DB7E0D"/>
    <w:pPr>
      <w:ind w:firstLine="0"/>
    </w:pPr>
  </w:style>
  <w:style w:type="paragraph" w:styleId="ListNumber3">
    <w:name w:val="List Number 3"/>
    <w:basedOn w:val="List3"/>
    <w:rsid w:val="00DB7E0D"/>
    <w:pPr>
      <w:numPr>
        <w:numId w:val="5"/>
      </w:numPr>
    </w:pPr>
  </w:style>
  <w:style w:type="paragraph" w:styleId="ListNumber4">
    <w:name w:val="List Number 4"/>
    <w:basedOn w:val="List4"/>
    <w:rsid w:val="00DB7E0D"/>
    <w:pPr>
      <w:numPr>
        <w:numId w:val="6"/>
      </w:numPr>
    </w:pPr>
  </w:style>
  <w:style w:type="paragraph" w:styleId="ListNumber5">
    <w:name w:val="List Number 5"/>
    <w:basedOn w:val="List5"/>
    <w:rsid w:val="00DB7E0D"/>
    <w:pPr>
      <w:numPr>
        <w:numId w:val="7"/>
      </w:numPr>
    </w:pPr>
  </w:style>
  <w:style w:type="paragraph" w:styleId="BlockText">
    <w:name w:val="Block Text"/>
    <w:basedOn w:val="Normal"/>
    <w:rsid w:val="00DB7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E0D"/>
    <w:rPr>
      <w:sz w:val="16"/>
      <w:vertAlign w:val="superscript"/>
    </w:rPr>
  </w:style>
  <w:style w:type="character" w:customStyle="1" w:styleId="Symbols">
    <w:name w:val="Symbols"/>
    <w:basedOn w:val="DefaultParagraphFont"/>
    <w:rsid w:val="00DB7E0D"/>
    <w:rPr>
      <w:rFonts w:ascii="Symbol" w:hAnsi="Symbol"/>
    </w:rPr>
  </w:style>
  <w:style w:type="character" w:customStyle="1" w:styleId="MenuOptions">
    <w:name w:val="Menu Options"/>
    <w:basedOn w:val="DefaultParagraphFont"/>
    <w:rsid w:val="00DB7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E0D"/>
    <w:rPr>
      <w:b/>
    </w:rPr>
  </w:style>
  <w:style w:type="character" w:customStyle="1" w:styleId="Underlined">
    <w:name w:val="Underlined"/>
    <w:basedOn w:val="DefaultParagraphFont"/>
    <w:rsid w:val="00DB7E0D"/>
    <w:rPr>
      <w:u w:val="single"/>
    </w:rPr>
  </w:style>
  <w:style w:type="paragraph" w:customStyle="1" w:styleId="TableBodyTextRight">
    <w:name w:val="Table Body Text Right"/>
    <w:basedOn w:val="TableBodyText"/>
    <w:rsid w:val="00DB7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E0D"/>
    <w:rPr>
      <w:sz w:val="18"/>
    </w:rPr>
  </w:style>
  <w:style w:type="paragraph" w:customStyle="1" w:styleId="BodySmallRight">
    <w:name w:val="Body Small Right"/>
    <w:basedOn w:val="BodyTextRight"/>
    <w:rsid w:val="00DB7E0D"/>
    <w:rPr>
      <w:sz w:val="18"/>
      <w:szCs w:val="18"/>
    </w:rPr>
  </w:style>
  <w:style w:type="paragraph" w:customStyle="1" w:styleId="MarginEdition">
    <w:name w:val="Margin Edition"/>
    <w:basedOn w:val="MarginNote"/>
    <w:rsid w:val="00DB7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E0D"/>
    <w:rPr>
      <w:sz w:val="2"/>
      <w:szCs w:val="2"/>
    </w:rPr>
  </w:style>
  <w:style w:type="character" w:customStyle="1" w:styleId="Small">
    <w:name w:val="Small"/>
    <w:basedOn w:val="DefaultParagraphFont"/>
    <w:rsid w:val="00DB7E0D"/>
    <w:rPr>
      <w:sz w:val="16"/>
    </w:rPr>
  </w:style>
  <w:style w:type="paragraph" w:customStyle="1" w:styleId="WideTable">
    <w:name w:val="Wide Table"/>
    <w:basedOn w:val="Normal"/>
    <w:rsid w:val="00DB7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E0D"/>
  </w:style>
  <w:style w:type="paragraph" w:styleId="Quote">
    <w:name w:val="Quote"/>
    <w:basedOn w:val="Heading1"/>
    <w:link w:val="QuoteChar"/>
    <w:qFormat/>
    <w:rsid w:val="00DB7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E0D"/>
    <w:pPr>
      <w:pageBreakBefore/>
    </w:pPr>
  </w:style>
  <w:style w:type="paragraph" w:customStyle="1" w:styleId="Border">
    <w:name w:val="Border"/>
    <w:basedOn w:val="Normal"/>
    <w:qFormat/>
    <w:rsid w:val="00DB7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E0D"/>
    <w:rPr>
      <w:u w:val="single"/>
    </w:rPr>
  </w:style>
  <w:style w:type="character" w:customStyle="1" w:styleId="BoldandItalics">
    <w:name w:val="Bold and Italics"/>
    <w:qFormat/>
    <w:rsid w:val="00DB7E0D"/>
    <w:rPr>
      <w:b/>
      <w:i/>
      <w:u w:val="none"/>
    </w:rPr>
  </w:style>
  <w:style w:type="paragraph" w:styleId="BalloonText">
    <w:name w:val="Balloon Text"/>
    <w:basedOn w:val="Normal"/>
    <w:link w:val="BalloonTextChar"/>
    <w:rsid w:val="00DB7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E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4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5979</Characters>
  <Application>Microsoft Office Word</Application>
  <DocSecurity>0</DocSecurity>
  <Lines>192</Lines>
  <Paragraphs>138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AHCPHT219 Handle and move mushroom boxes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