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C79" w:rsidP="00FF2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AHCPHT218 Carry out post-harvest operations</w:t>
      </w:r>
      <w:r>
        <w:fldChar w:fldCharType="end"/>
      </w:r>
    </w:p>
    <w:p w:rsidR="00FF2C79" w:rsidP="00FF2C79">
      <w:pPr>
        <w:pStyle w:val="Version"/>
        <w:sectPr w:rsidSect="00F57F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F1A" w:rsidP="00F57F1A">
      <w:pPr>
        <w:pStyle w:val="SuperHeading"/>
      </w:pPr>
      <w:r w:rsidRPr="00F57F1A">
        <w:t>AHCPHT218 Carry out post-harvest operations</w:t>
      </w:r>
    </w:p>
    <w:p w:rsidR="00000000" w:rsidRPr="00F57F1A" w:rsidP="00F57F1A">
      <w:pPr>
        <w:pStyle w:val="Heading1"/>
      </w:pPr>
      <w:bookmarkStart w:id="1" w:name="O_1153168"/>
      <w:bookmarkEnd w:id="1"/>
      <w:r w:rsidRPr="00F57F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7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Bold"/>
              <w:rPr>
                <w:lang w:val="en-NZ"/>
              </w:rPr>
            </w:pPr>
            <w:r w:rsidRPr="00F57F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Bold"/>
              <w:rPr>
                <w:lang w:val="en-NZ"/>
              </w:rPr>
            </w:pPr>
            <w:r w:rsidRPr="00F57F1A">
              <w:t>Comments</w:t>
            </w:r>
          </w:p>
        </w:tc>
      </w:tr>
      <w:tr w:rsidTr="00F57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"/>
              <w:rPr>
                <w:lang w:val="en-NZ"/>
              </w:rPr>
            </w:pPr>
            <w:r w:rsidRPr="00F57F1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F1A" w:rsidP="00F57F1A">
            <w:pPr>
              <w:pStyle w:val="BodyText"/>
            </w:pPr>
            <w:r w:rsidRPr="00F57F1A">
              <w:t>This version released with AHC Agriculture, Horticulture and Conservation and Land Management Training Package Version 6.0.</w:t>
            </w:r>
          </w:p>
        </w:tc>
      </w:tr>
    </w:tbl>
    <w:p w:rsidR="00000000" w:rsidRPr="00F57F1A" w:rsidP="00F57F1A">
      <w:pPr>
        <w:pStyle w:val="BodyText"/>
      </w:pPr>
    </w:p>
    <w:p w:rsidR="00000000" w:rsidRPr="00F57F1A" w:rsidP="00F57F1A">
      <w:pPr>
        <w:pStyle w:val="AllowPageBreak"/>
      </w:pPr>
    </w:p>
    <w:p w:rsidR="00000000" w:rsidRPr="00F57F1A" w:rsidP="00F57F1A">
      <w:pPr>
        <w:pStyle w:val="Heading1"/>
      </w:pPr>
      <w:bookmarkStart w:id="2" w:name="O_1153169"/>
      <w:bookmarkEnd w:id="2"/>
      <w:r w:rsidRPr="00F57F1A">
        <w:t>Application</w:t>
      </w:r>
    </w:p>
    <w:p w:rsidR="00000000" w:rsidRPr="00F57F1A" w:rsidP="00FF2C79">
      <w:pPr>
        <w:pStyle w:val="BodyText"/>
      </w:pPr>
      <w:r w:rsidRPr="00F57F1A">
        <w:t>This unit of competency describes the ski</w:t>
      </w:r>
      <w:r w:rsidRPr="00F57F1A">
        <w:t>lls and knowledge required to carry out post-harvest operations, including preparing for post-harvest operations, transporting, packing and storing harvested produce.</w:t>
      </w:r>
    </w:p>
    <w:p w:rsidR="00000000" w:rsidRPr="00F57F1A" w:rsidP="00FF2C79">
      <w:pPr>
        <w:pStyle w:val="BodyText"/>
      </w:pPr>
      <w:r w:rsidRPr="00F57F1A">
        <w:t>The unit applies to individuals who carry out post-harvest operations under general super</w:t>
      </w:r>
      <w:r w:rsidRPr="00F57F1A">
        <w:t>vision with limited autonomy or accountability.</w:t>
      </w:r>
    </w:p>
    <w:p w:rsidR="00000000" w:rsidRPr="00F57F1A" w:rsidP="00FF2C79">
      <w:pPr>
        <w:pStyle w:val="BodyText"/>
      </w:pPr>
      <w:r w:rsidRPr="00F57F1A">
        <w:t>No licensing, legislative or certification requirements apply to this unit at the time of publication.</w:t>
      </w:r>
    </w:p>
    <w:p w:rsidR="00000000" w:rsidRPr="00F57F1A" w:rsidP="00F57F1A">
      <w:pPr>
        <w:pStyle w:val="Heading1"/>
      </w:pPr>
      <w:bookmarkStart w:id="3" w:name="O_1153170"/>
      <w:bookmarkEnd w:id="3"/>
      <w:r w:rsidRPr="00F57F1A">
        <w:t>Pre-requisite Unit</w:t>
      </w:r>
    </w:p>
    <w:p w:rsidR="00000000" w:rsidRPr="00F57F1A" w:rsidP="00FF2C79">
      <w:pPr>
        <w:pStyle w:val="BodyText"/>
      </w:pPr>
      <w:r w:rsidRPr="00F57F1A">
        <w:t>Nil</w:t>
      </w:r>
    </w:p>
    <w:p w:rsidR="00000000" w:rsidRPr="00F57F1A" w:rsidP="00F57F1A">
      <w:pPr>
        <w:pStyle w:val="Heading1"/>
      </w:pPr>
      <w:bookmarkStart w:id="4" w:name="O_1153172"/>
      <w:bookmarkEnd w:id="4"/>
      <w:r w:rsidRPr="00F57F1A">
        <w:t>Unit Sector</w:t>
      </w:r>
    </w:p>
    <w:p w:rsidR="00000000" w:rsidRPr="00F57F1A" w:rsidP="00FF2C79">
      <w:pPr>
        <w:pStyle w:val="BodyText"/>
      </w:pPr>
      <w:r w:rsidRPr="00F57F1A">
        <w:t>Production Horticulture (PHT)</w:t>
      </w:r>
    </w:p>
    <w:p w:rsidR="00000000" w:rsidRPr="00F57F1A" w:rsidP="00F57F1A">
      <w:pPr>
        <w:pStyle w:val="Heading1"/>
      </w:pPr>
      <w:bookmarkStart w:id="5" w:name="O_1153173"/>
      <w:bookmarkEnd w:id="5"/>
      <w:r w:rsidRPr="00F57F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2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Bold"/>
              <w:rPr>
                <w:lang w:val="en-NZ"/>
              </w:rPr>
            </w:pPr>
            <w:r w:rsidRPr="00F57F1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Bold"/>
              <w:rPr>
                <w:lang w:val="en-NZ"/>
              </w:rPr>
            </w:pPr>
            <w:r w:rsidRPr="00F57F1A">
              <w:t>Performance Criteria</w:t>
            </w:r>
          </w:p>
        </w:tc>
      </w:tr>
      <w:tr w:rsidTr="00FF2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F1A" w:rsidP="00F57F1A">
            <w:pPr>
              <w:pStyle w:val="BodyText"/>
            </w:pPr>
            <w:r w:rsidRPr="00F57F1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"/>
              <w:rPr>
                <w:lang w:val="en-NZ"/>
              </w:rPr>
            </w:pPr>
            <w:r w:rsidRPr="00F57F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2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"/>
              <w:rPr>
                <w:lang w:val="en-NZ"/>
              </w:rPr>
            </w:pPr>
            <w:r w:rsidRPr="00F57F1A">
              <w:t>1. Prepare for post-harvest operat</w:t>
            </w:r>
            <w:r w:rsidRPr="00F57F1A">
              <w:t>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F1A" w:rsidP="00F57F1A">
            <w:pPr>
              <w:pStyle w:val="BodyText"/>
            </w:pPr>
            <w:r w:rsidRPr="00F57F1A">
              <w:t>1.1 Identify post-harvest treatments, operations to be performed and client specifications with supervisor</w:t>
            </w:r>
          </w:p>
          <w:p w:rsidR="00000000" w:rsidRPr="00F57F1A" w:rsidP="00F57F1A">
            <w:pPr>
              <w:pStyle w:val="BodyText"/>
            </w:pPr>
            <w:r w:rsidRPr="00F57F1A">
              <w:t>1.2 Select materials, tools, equipment and machinery according to post-harvest operations requirements</w:t>
            </w:r>
          </w:p>
          <w:p w:rsidR="00000000" w:rsidRPr="00F57F1A" w:rsidP="00F57F1A">
            <w:pPr>
              <w:pStyle w:val="BodyText"/>
            </w:pPr>
            <w:r w:rsidRPr="00F57F1A">
              <w:t xml:space="preserve">1.3 Carry out pre-operational and safety </w:t>
            </w:r>
            <w:r w:rsidRPr="00F57F1A">
              <w:t>checks on tools, equipment and machinery</w:t>
            </w:r>
          </w:p>
          <w:p w:rsidR="00000000" w:rsidRPr="00F57F1A" w:rsidP="00F57F1A">
            <w:pPr>
              <w:pStyle w:val="BodyText"/>
            </w:pPr>
            <w:r w:rsidRPr="00F57F1A">
              <w:t>1.4 Identify the Hazard Analysis and Critical Control Points (HACCP) and food safety requirements applicable to crop under cultivation</w:t>
            </w:r>
          </w:p>
          <w:p w:rsidR="00000000" w:rsidP="00F57F1A">
            <w:pPr>
              <w:pStyle w:val="BodyText"/>
              <w:rPr>
                <w:lang w:val="en-NZ"/>
              </w:rPr>
            </w:pPr>
            <w:r w:rsidRPr="00F57F1A">
              <w:t>1.5 Identify site quarantine protocols and farm and personal hygiene requirement</w:t>
            </w:r>
            <w:r w:rsidRPr="00F57F1A">
              <w:t>s</w:t>
            </w:r>
          </w:p>
        </w:tc>
      </w:tr>
      <w:tr w:rsidTr="00FF2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"/>
              <w:rPr>
                <w:lang w:val="en-NZ"/>
              </w:rPr>
            </w:pPr>
            <w:r w:rsidRPr="00F57F1A">
              <w:t>2. Transport harvested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F1A" w:rsidP="00F57F1A">
            <w:pPr>
              <w:pStyle w:val="BodyText"/>
            </w:pPr>
            <w:r w:rsidRPr="00F57F1A">
              <w:t>2.1 Transport produce to post-harvest processing or storage area</w:t>
            </w:r>
          </w:p>
          <w:p w:rsidR="00000000" w:rsidRPr="00F57F1A" w:rsidP="00F57F1A">
            <w:pPr>
              <w:pStyle w:val="BodyText"/>
            </w:pPr>
            <w:r w:rsidRPr="00F57F1A">
              <w:t>2.2 Maintain required temperature of harvested produce</w:t>
            </w:r>
          </w:p>
          <w:p w:rsidR="00000000" w:rsidP="00F57F1A">
            <w:pPr>
              <w:pStyle w:val="BodyText"/>
              <w:rPr>
                <w:lang w:val="en-NZ"/>
              </w:rPr>
            </w:pPr>
            <w:r w:rsidRPr="00F57F1A">
              <w:t>2.3 Maintain containers, materials and equipment in good working order according to workplace requirements</w:t>
            </w:r>
          </w:p>
        </w:tc>
      </w:tr>
      <w:tr w:rsidTr="00FF2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"/>
              <w:rPr>
                <w:lang w:val="en-NZ"/>
              </w:rPr>
            </w:pPr>
            <w:r w:rsidRPr="00F57F1A">
              <w:t>3. Grade, label, treat, weigh and pack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F1A" w:rsidP="00F57F1A">
            <w:pPr>
              <w:pStyle w:val="BodyText"/>
            </w:pPr>
            <w:r w:rsidRPr="00F57F1A">
              <w:t>3.1 Grade and label produce according to client specifications</w:t>
            </w:r>
          </w:p>
          <w:p w:rsidR="00000000" w:rsidRPr="00F57F1A" w:rsidP="00F57F1A">
            <w:pPr>
              <w:pStyle w:val="BodyText"/>
            </w:pPr>
            <w:r w:rsidRPr="00F57F1A">
              <w:t>3.2 Apply post-harvest treatments acco</w:t>
            </w:r>
            <w:r w:rsidRPr="00F57F1A">
              <w:t>rding to produce requirements</w:t>
            </w:r>
          </w:p>
          <w:p w:rsidR="00000000" w:rsidRPr="00F57F1A" w:rsidP="00F57F1A">
            <w:pPr>
              <w:pStyle w:val="BodyText"/>
            </w:pPr>
            <w:r w:rsidRPr="00F57F1A">
              <w:t>3.3 Identify quality parameters of produce and specifications for packaging materials, containers, filling techniques and labelling</w:t>
            </w:r>
          </w:p>
          <w:p w:rsidR="00000000" w:rsidRPr="00F57F1A" w:rsidP="00F57F1A">
            <w:pPr>
              <w:pStyle w:val="BodyText"/>
            </w:pPr>
            <w:r w:rsidRPr="00F57F1A">
              <w:t>3.4 Select packaging materials and containers for specific produce</w:t>
            </w:r>
          </w:p>
          <w:p w:rsidR="00000000" w:rsidRPr="00F57F1A" w:rsidP="00F57F1A">
            <w:pPr>
              <w:pStyle w:val="BodyText"/>
            </w:pPr>
            <w:r w:rsidRPr="00F57F1A">
              <w:t>3.5 Weigh filled containers</w:t>
            </w:r>
            <w:r w:rsidRPr="00F57F1A">
              <w:t>, record weight and repack to correct weight</w:t>
            </w:r>
          </w:p>
          <w:p w:rsidR="00000000" w:rsidRPr="00F57F1A" w:rsidP="00F57F1A">
            <w:pPr>
              <w:pStyle w:val="BodyText"/>
            </w:pPr>
            <w:r w:rsidRPr="00F57F1A">
              <w:t>3.6 Use required filling techniques for specific containers and produce</w:t>
            </w:r>
          </w:p>
          <w:p w:rsidR="00000000" w:rsidP="00F57F1A">
            <w:pPr>
              <w:pStyle w:val="BodyText"/>
              <w:rPr>
                <w:lang w:val="en-NZ"/>
              </w:rPr>
            </w:pPr>
            <w:r w:rsidRPr="00F57F1A">
              <w:t>3.7 Apply wraps and lids, and label containers according to client specifications</w:t>
            </w:r>
          </w:p>
        </w:tc>
      </w:tr>
      <w:tr w:rsidTr="00FF2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"/>
              <w:rPr>
                <w:lang w:val="en-NZ"/>
              </w:rPr>
            </w:pPr>
            <w:r w:rsidRPr="00F57F1A">
              <w:t>4. Store produce in a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F1A" w:rsidP="00F57F1A">
            <w:pPr>
              <w:pStyle w:val="BodyText"/>
            </w:pPr>
            <w:r w:rsidRPr="00F57F1A">
              <w:t>4.1 Place containers onto</w:t>
            </w:r>
            <w:r w:rsidRPr="00F57F1A">
              <w:t xml:space="preserve"> pallets or racks to ensure stability and optimum airflow</w:t>
            </w:r>
          </w:p>
          <w:p w:rsidR="00000000" w:rsidRPr="00F57F1A" w:rsidP="00F57F1A">
            <w:pPr>
              <w:pStyle w:val="BodyText"/>
            </w:pPr>
            <w:r w:rsidRPr="00F57F1A">
              <w:t>4.2 Transport and arrange pallets or racks in storage facility</w:t>
            </w:r>
          </w:p>
          <w:p w:rsidR="00000000" w:rsidRPr="00F57F1A" w:rsidP="00F57F1A">
            <w:pPr>
              <w:pStyle w:val="BodyText"/>
            </w:pPr>
            <w:r w:rsidRPr="00F57F1A">
              <w:t>4.3 Read storage facility monitoring gauges, and report abnormal readings to supervisor</w:t>
            </w:r>
          </w:p>
          <w:p w:rsidR="00000000" w:rsidRPr="00F57F1A" w:rsidP="00F57F1A">
            <w:pPr>
              <w:pStyle w:val="BodyText"/>
            </w:pPr>
            <w:r w:rsidRPr="00F57F1A">
              <w:t>4.4 Check condition of stored produce, and remo</w:t>
            </w:r>
            <w:r w:rsidRPr="00F57F1A">
              <w:t>ve damaged produce and containers from storage facility</w:t>
            </w:r>
          </w:p>
          <w:p w:rsidR="00000000" w:rsidRPr="00F57F1A" w:rsidP="00F57F1A">
            <w:pPr>
              <w:pStyle w:val="BodyText"/>
            </w:pPr>
            <w:r w:rsidRPr="00F57F1A">
              <w:t>4.5 Clean storage facility and packing containers</w:t>
            </w:r>
          </w:p>
          <w:p w:rsidR="00000000" w:rsidRPr="00F57F1A" w:rsidP="00F57F1A">
            <w:pPr>
              <w:pStyle w:val="BodyText"/>
            </w:pPr>
            <w:r w:rsidRPr="00F57F1A">
              <w:t>4.6 Record and report post-harvest operations according to workplace requirements</w:t>
            </w:r>
          </w:p>
        </w:tc>
      </w:tr>
    </w:tbl>
    <w:p w:rsidR="00000000" w:rsidRPr="00F57F1A" w:rsidP="00F57F1A">
      <w:pPr>
        <w:pStyle w:val="BodyText"/>
      </w:pPr>
    </w:p>
    <w:p w:rsidR="00000000" w:rsidRPr="00F57F1A" w:rsidP="00F57F1A">
      <w:pPr>
        <w:pStyle w:val="AllowPageBreak"/>
      </w:pPr>
    </w:p>
    <w:p w:rsidR="00000000" w:rsidRPr="00F57F1A" w:rsidP="00F57F1A">
      <w:pPr>
        <w:pStyle w:val="Heading1"/>
      </w:pPr>
      <w:bookmarkStart w:id="6" w:name="O_1153174"/>
      <w:bookmarkEnd w:id="6"/>
      <w:r w:rsidRPr="00F57F1A">
        <w:t>Foundation Skills</w:t>
      </w:r>
    </w:p>
    <w:p w:rsidR="00000000" w:rsidRPr="00FF2C79" w:rsidP="00FF2C79">
      <w:pPr>
        <w:pStyle w:val="BodyText"/>
        <w:rPr>
          <w:i/>
        </w:rPr>
      </w:pPr>
      <w:r w:rsidRPr="00FF2C7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7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Bold"/>
              <w:rPr>
                <w:lang w:val="en-NZ"/>
              </w:rPr>
            </w:pPr>
            <w:r w:rsidRPr="00F57F1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Bold"/>
              <w:rPr>
                <w:lang w:val="en-NZ"/>
              </w:rPr>
            </w:pPr>
            <w:r w:rsidRPr="00F57F1A">
              <w:t>Description</w:t>
            </w:r>
          </w:p>
        </w:tc>
      </w:tr>
      <w:tr w:rsidTr="00F57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"/>
              <w:rPr>
                <w:lang w:val="en-NZ"/>
              </w:rPr>
            </w:pPr>
            <w:r w:rsidRPr="00F57F1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ListBullet"/>
              <w:rPr>
                <w:lang w:val="en-NZ"/>
              </w:rPr>
            </w:pPr>
            <w:r w:rsidRPr="00F57F1A">
              <w:t>Interpret textual information from a</w:t>
            </w:r>
            <w:r w:rsidRPr="00F57F1A">
              <w:t xml:space="preserve"> range of sources to identify relevant and key information about post-harvest operations</w:t>
            </w:r>
          </w:p>
        </w:tc>
      </w:tr>
      <w:tr w:rsidTr="00F57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"/>
              <w:rPr>
                <w:lang w:val="en-NZ"/>
              </w:rPr>
            </w:pPr>
            <w:r w:rsidRPr="00F57F1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ListBullet"/>
              <w:rPr>
                <w:lang w:val="en-NZ"/>
              </w:rPr>
            </w:pPr>
            <w:r w:rsidRPr="00F57F1A">
              <w:t>Use clear language and accurate industry terminology to prepare produce labels and record post-harvest operations</w:t>
            </w:r>
          </w:p>
        </w:tc>
      </w:tr>
      <w:tr w:rsidTr="00F57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"/>
              <w:rPr>
                <w:lang w:val="en-NZ"/>
              </w:rPr>
            </w:pPr>
            <w:r w:rsidRPr="00F57F1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F1A" w:rsidP="00F57F1A">
            <w:pPr>
              <w:pStyle w:val="ListBullet"/>
            </w:pPr>
            <w:r w:rsidRPr="00F57F1A">
              <w:t>Use clear language to confirm post-harvest operations and client specifications and report to abnormal gauge readings and post-harvest operations to supervisor</w:t>
            </w:r>
          </w:p>
        </w:tc>
      </w:tr>
    </w:tbl>
    <w:p w:rsidR="00000000" w:rsidRPr="00F57F1A" w:rsidP="00F57F1A">
      <w:pPr>
        <w:pStyle w:val="BodyText"/>
      </w:pPr>
    </w:p>
    <w:p w:rsidR="00000000" w:rsidRPr="00F57F1A" w:rsidP="00F57F1A">
      <w:pPr>
        <w:pStyle w:val="AllowPageBreak"/>
      </w:pPr>
    </w:p>
    <w:p w:rsidR="00000000" w:rsidRPr="00F57F1A" w:rsidP="00F57F1A">
      <w:pPr>
        <w:pStyle w:val="Heading1"/>
      </w:pPr>
      <w:bookmarkStart w:id="7" w:name="O_1153176"/>
      <w:bookmarkEnd w:id="7"/>
      <w:r w:rsidRPr="00F57F1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57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Bold"/>
              <w:rPr>
                <w:lang w:val="en-NZ"/>
              </w:rPr>
            </w:pPr>
            <w:r w:rsidRPr="00F57F1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Bold"/>
              <w:rPr>
                <w:lang w:val="en-NZ"/>
              </w:rPr>
            </w:pPr>
            <w:r w:rsidRPr="00F57F1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Bold"/>
              <w:rPr>
                <w:lang w:val="en-NZ"/>
              </w:rPr>
            </w:pPr>
            <w:r w:rsidRPr="00F57F1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Bold"/>
              <w:rPr>
                <w:lang w:val="en-NZ"/>
              </w:rPr>
            </w:pPr>
            <w:r w:rsidRPr="00F57F1A">
              <w:t>Equivalence status</w:t>
            </w:r>
          </w:p>
        </w:tc>
      </w:tr>
      <w:tr w:rsidTr="00F57F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"/>
              <w:rPr>
                <w:lang w:val="en-NZ"/>
              </w:rPr>
            </w:pPr>
            <w:r w:rsidRPr="00F57F1A">
              <w:t>AHCPHT218 Carry out post-harvest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F1A">
            <w:pPr>
              <w:pStyle w:val="BodyText"/>
              <w:rPr>
                <w:lang w:val="en-NZ"/>
              </w:rPr>
            </w:pPr>
            <w:r w:rsidRPr="00F57F1A">
              <w:t>AHCPHT205 Carry out post-harvest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F1A" w:rsidP="00F57F1A">
            <w:pPr>
              <w:pStyle w:val="BodyText"/>
            </w:pPr>
            <w:r w:rsidRPr="00F57F1A">
              <w:t>Minor changes to application</w:t>
            </w:r>
          </w:p>
          <w:p w:rsidR="00000000" w:rsidRPr="00F57F1A" w:rsidP="00F57F1A">
            <w:pPr>
              <w:pStyle w:val="BodyText"/>
            </w:pPr>
            <w:r w:rsidRPr="00F57F1A">
              <w:t>Major changes to performance criteria</w:t>
            </w:r>
          </w:p>
          <w:p w:rsidR="00000000" w:rsidRPr="00F57F1A" w:rsidP="00F57F1A">
            <w:pPr>
              <w:pStyle w:val="BodyText"/>
            </w:pPr>
            <w:r w:rsidRPr="00F57F1A">
              <w:t>Foundation skills added</w:t>
            </w:r>
          </w:p>
          <w:p w:rsidR="00000000" w:rsidP="00F57F1A">
            <w:pPr>
              <w:pStyle w:val="BodyText"/>
              <w:rPr>
                <w:lang w:val="en-NZ"/>
              </w:rPr>
            </w:pPr>
            <w:r w:rsidRPr="00F57F1A">
              <w:t>Assessment requi</w:t>
            </w:r>
            <w:r w:rsidRPr="00F57F1A">
              <w:t xml:space="preserve">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F1A" w:rsidP="00F57F1A">
            <w:pPr>
              <w:pStyle w:val="BodyText"/>
            </w:pPr>
            <w:r w:rsidRPr="00F57F1A">
              <w:t xml:space="preserve">Not equivalent </w:t>
            </w:r>
          </w:p>
        </w:tc>
      </w:tr>
    </w:tbl>
    <w:p w:rsidR="00000000" w:rsidRPr="00F57F1A" w:rsidP="00F57F1A">
      <w:pPr>
        <w:pStyle w:val="BodyText"/>
      </w:pPr>
    </w:p>
    <w:p w:rsidR="00000000" w:rsidRPr="00F57F1A" w:rsidP="00F57F1A">
      <w:pPr>
        <w:pStyle w:val="AllowPageBreak"/>
      </w:pPr>
    </w:p>
    <w:p w:rsidR="00000000" w:rsidRPr="00F57F1A" w:rsidP="00F57F1A">
      <w:pPr>
        <w:pStyle w:val="Heading1"/>
      </w:pPr>
      <w:bookmarkStart w:id="8" w:name="O_1153183"/>
      <w:bookmarkEnd w:id="8"/>
      <w:r w:rsidRPr="00F57F1A">
        <w:t>Links</w:t>
      </w:r>
    </w:p>
    <w:p w:rsidR="00000000" w:rsidRPr="00F57F1A" w:rsidP="00FF2C79">
      <w:pPr>
        <w:pStyle w:val="BodyText"/>
      </w:pPr>
      <w:r w:rsidRPr="00F57F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3C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7F1A" w:rsidP="00F57F1A"/>
    <w:sectPr w:rsidSect="00F57F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F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F1A" w:rsidRPr="00FF2C79" w:rsidP="00FF2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F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C79" w:rsidP="00F57F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C79" w:rsidP="00F57F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2C79" w:rsidP="00F57F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F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F1A" w:rsidRPr="00FF2C79" w:rsidP="00FF2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F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C79" w:rsidRPr="002D2AF8" w:rsidP="00F57F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AHCPHT218 Carry out post-harvest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F2C79" w:rsidP="00F57F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C63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CAEE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F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F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F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F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F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F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F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F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F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F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F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F1A"/>
  </w:style>
  <w:style w:type="character" w:customStyle="1" w:styleId="Heading1Char">
    <w:name w:val="Heading 1 Char"/>
    <w:basedOn w:val="DefaultParagraphFont"/>
    <w:link w:val="Heading1"/>
    <w:rsid w:val="00F57F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F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F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7F1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57F1A"/>
    <w:rPr>
      <w:i/>
    </w:rPr>
  </w:style>
  <w:style w:type="paragraph" w:customStyle="1" w:styleId="SuperHeading">
    <w:name w:val="SuperHeading"/>
    <w:basedOn w:val="Normal"/>
    <w:rsid w:val="00F57F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F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7F1A"/>
    <w:rPr>
      <w:b/>
    </w:rPr>
  </w:style>
  <w:style w:type="character" w:customStyle="1" w:styleId="Heading2Char">
    <w:name w:val="Heading 2 Char"/>
    <w:basedOn w:val="DefaultParagraphFont"/>
    <w:link w:val="Heading2"/>
    <w:rsid w:val="00F57F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F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F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F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F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F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F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F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F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F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F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F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F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F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F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F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7F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7F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7F1A"/>
    <w:rPr>
      <w:b/>
      <w:spacing w:val="0"/>
    </w:rPr>
  </w:style>
  <w:style w:type="paragraph" w:customStyle="1" w:styleId="SuperTitle">
    <w:name w:val="SuperTitle"/>
    <w:basedOn w:val="Title"/>
    <w:rsid w:val="00F57F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F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F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7F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7F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F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F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F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F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F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F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F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F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7F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F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F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F1A"/>
  </w:style>
  <w:style w:type="paragraph" w:styleId="TableofFigures">
    <w:name w:val="table of figures"/>
    <w:basedOn w:val="Normal"/>
    <w:next w:val="Normal"/>
    <w:semiHidden/>
    <w:rsid w:val="00F57F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F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7F1A"/>
    <w:rPr>
      <w:rFonts w:ascii="Wingdings" w:hAnsi="Wingdings"/>
    </w:rPr>
  </w:style>
  <w:style w:type="paragraph" w:customStyle="1" w:styleId="TableHeading">
    <w:name w:val="Table Heading"/>
    <w:basedOn w:val="HeadingBase"/>
    <w:rsid w:val="00F57F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F1A"/>
    <w:rPr>
      <w:color w:val="0033CC"/>
      <w:u w:val="none"/>
    </w:rPr>
  </w:style>
  <w:style w:type="paragraph" w:customStyle="1" w:styleId="BodyTextRight">
    <w:name w:val="Body Text Right"/>
    <w:basedOn w:val="BodyText"/>
    <w:rsid w:val="00F57F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F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F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F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F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F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F1A"/>
    <w:rPr>
      <w:sz w:val="32"/>
    </w:rPr>
  </w:style>
  <w:style w:type="paragraph" w:customStyle="1" w:styleId="HeadingProcedure">
    <w:name w:val="Heading Procedure"/>
    <w:basedOn w:val="HeadingBase"/>
    <w:next w:val="Normal"/>
    <w:rsid w:val="00F57F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F1A"/>
    <w:pPr>
      <w:spacing w:before="60" w:after="60"/>
    </w:pPr>
  </w:style>
  <w:style w:type="paragraph" w:styleId="ListContinue">
    <w:name w:val="List Continue"/>
    <w:basedOn w:val="List"/>
    <w:rsid w:val="00F57F1A"/>
    <w:pPr>
      <w:ind w:firstLine="0"/>
    </w:pPr>
  </w:style>
  <w:style w:type="paragraph" w:customStyle="1" w:styleId="ListNote">
    <w:name w:val="List Note"/>
    <w:basedOn w:val="List"/>
    <w:rsid w:val="00F57F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F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F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F1A"/>
    <w:rPr>
      <w:rFonts w:ascii="Courier New" w:hAnsi="Courier New"/>
    </w:rPr>
  </w:style>
  <w:style w:type="paragraph" w:customStyle="1" w:styleId="NoteBullet">
    <w:name w:val="Note Bullet"/>
    <w:basedOn w:val="Note"/>
    <w:rsid w:val="00F57F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F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F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F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F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7F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F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F1A"/>
    <w:rPr>
      <w:b/>
      <w:smallCaps/>
    </w:rPr>
  </w:style>
  <w:style w:type="paragraph" w:customStyle="1" w:styleId="TableListNumber">
    <w:name w:val="Table List Number"/>
    <w:basedOn w:val="ListNumber"/>
    <w:rsid w:val="00F57F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F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F1A"/>
    <w:pPr>
      <w:numPr>
        <w:numId w:val="8"/>
      </w:numPr>
    </w:pPr>
  </w:style>
  <w:style w:type="paragraph" w:customStyle="1" w:styleId="ListAlpha2">
    <w:name w:val="List Alpha 2"/>
    <w:basedOn w:val="List2"/>
    <w:rsid w:val="00F57F1A"/>
    <w:pPr>
      <w:numPr>
        <w:numId w:val="7"/>
      </w:numPr>
    </w:pPr>
  </w:style>
  <w:style w:type="paragraph" w:styleId="List2">
    <w:name w:val="List 2"/>
    <w:basedOn w:val="BodyText"/>
    <w:rsid w:val="00F57F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F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F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F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F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F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7F1A"/>
    <w:pPr>
      <w:numPr>
        <w:numId w:val="3"/>
      </w:numPr>
    </w:pPr>
  </w:style>
  <w:style w:type="paragraph" w:styleId="ListContinue2">
    <w:name w:val="List Continue 2"/>
    <w:basedOn w:val="List2"/>
    <w:rsid w:val="00F57F1A"/>
    <w:pPr>
      <w:ind w:firstLine="0"/>
    </w:pPr>
  </w:style>
  <w:style w:type="paragraph" w:styleId="ListContinue3">
    <w:name w:val="List Continue 3"/>
    <w:basedOn w:val="List3"/>
    <w:rsid w:val="00F57F1A"/>
    <w:pPr>
      <w:ind w:left="1021" w:firstLine="0"/>
    </w:pPr>
  </w:style>
  <w:style w:type="paragraph" w:styleId="ListContinue4">
    <w:name w:val="List Continue 4"/>
    <w:basedOn w:val="List4"/>
    <w:rsid w:val="00F57F1A"/>
    <w:pPr>
      <w:ind w:firstLine="0"/>
    </w:pPr>
  </w:style>
  <w:style w:type="paragraph" w:styleId="ListContinue5">
    <w:name w:val="List Continue 5"/>
    <w:basedOn w:val="List5"/>
    <w:rsid w:val="00F57F1A"/>
    <w:pPr>
      <w:ind w:firstLine="0"/>
    </w:pPr>
  </w:style>
  <w:style w:type="paragraph" w:styleId="ListNumber3">
    <w:name w:val="List Number 3"/>
    <w:basedOn w:val="List3"/>
    <w:rsid w:val="00F57F1A"/>
    <w:pPr>
      <w:numPr>
        <w:numId w:val="4"/>
      </w:numPr>
    </w:pPr>
  </w:style>
  <w:style w:type="paragraph" w:styleId="ListNumber4">
    <w:name w:val="List Number 4"/>
    <w:basedOn w:val="List4"/>
    <w:rsid w:val="00F57F1A"/>
    <w:pPr>
      <w:numPr>
        <w:numId w:val="5"/>
      </w:numPr>
    </w:pPr>
  </w:style>
  <w:style w:type="paragraph" w:styleId="ListNumber5">
    <w:name w:val="List Number 5"/>
    <w:basedOn w:val="List5"/>
    <w:rsid w:val="00F57F1A"/>
    <w:pPr>
      <w:numPr>
        <w:numId w:val="6"/>
      </w:numPr>
    </w:pPr>
  </w:style>
  <w:style w:type="paragraph" w:styleId="BlockText">
    <w:name w:val="Block Text"/>
    <w:basedOn w:val="Normal"/>
    <w:rsid w:val="00F57F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F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F1A"/>
    <w:rPr>
      <w:sz w:val="16"/>
      <w:vertAlign w:val="superscript"/>
    </w:rPr>
  </w:style>
  <w:style w:type="character" w:customStyle="1" w:styleId="Symbols">
    <w:name w:val="Symbols"/>
    <w:basedOn w:val="DefaultParagraphFont"/>
    <w:rsid w:val="00F57F1A"/>
    <w:rPr>
      <w:rFonts w:ascii="Symbol" w:hAnsi="Symbol"/>
    </w:rPr>
  </w:style>
  <w:style w:type="character" w:customStyle="1" w:styleId="MenuOptions">
    <w:name w:val="Menu Options"/>
    <w:basedOn w:val="DefaultParagraphFont"/>
    <w:rsid w:val="00F57F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F1A"/>
    <w:rPr>
      <w:b/>
    </w:rPr>
  </w:style>
  <w:style w:type="character" w:customStyle="1" w:styleId="Underlined">
    <w:name w:val="Underlined"/>
    <w:basedOn w:val="DefaultParagraphFont"/>
    <w:rsid w:val="00F57F1A"/>
    <w:rPr>
      <w:u w:val="single"/>
    </w:rPr>
  </w:style>
  <w:style w:type="paragraph" w:customStyle="1" w:styleId="TableBodyTextRight">
    <w:name w:val="Table Body Text Right"/>
    <w:basedOn w:val="TableBodyText"/>
    <w:rsid w:val="00F57F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F1A"/>
    <w:rPr>
      <w:sz w:val="18"/>
    </w:rPr>
  </w:style>
  <w:style w:type="paragraph" w:customStyle="1" w:styleId="BodySmallRight">
    <w:name w:val="Body Small Right"/>
    <w:basedOn w:val="BodyTextRight"/>
    <w:rsid w:val="00F57F1A"/>
    <w:rPr>
      <w:sz w:val="18"/>
      <w:szCs w:val="18"/>
    </w:rPr>
  </w:style>
  <w:style w:type="paragraph" w:customStyle="1" w:styleId="MarginEdition">
    <w:name w:val="Margin Edition"/>
    <w:basedOn w:val="MarginNote"/>
    <w:rsid w:val="00F57F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F1A"/>
    <w:rPr>
      <w:sz w:val="2"/>
      <w:szCs w:val="2"/>
    </w:rPr>
  </w:style>
  <w:style w:type="character" w:customStyle="1" w:styleId="Small">
    <w:name w:val="Small"/>
    <w:basedOn w:val="DefaultParagraphFont"/>
    <w:rsid w:val="00F57F1A"/>
    <w:rPr>
      <w:sz w:val="16"/>
    </w:rPr>
  </w:style>
  <w:style w:type="paragraph" w:customStyle="1" w:styleId="WideTable">
    <w:name w:val="Wide Table"/>
    <w:basedOn w:val="Normal"/>
    <w:rsid w:val="00F57F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F1A"/>
  </w:style>
  <w:style w:type="paragraph" w:styleId="Quote">
    <w:name w:val="Quote"/>
    <w:basedOn w:val="Heading1"/>
    <w:link w:val="QuoteChar"/>
    <w:qFormat/>
    <w:rsid w:val="00F57F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F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F1A"/>
    <w:pPr>
      <w:pageBreakBefore/>
    </w:pPr>
  </w:style>
  <w:style w:type="paragraph" w:customStyle="1" w:styleId="Border">
    <w:name w:val="Border"/>
    <w:basedOn w:val="Normal"/>
    <w:qFormat/>
    <w:rsid w:val="00F57F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F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F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F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F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F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F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F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F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F1A"/>
    <w:rPr>
      <w:u w:val="single"/>
    </w:rPr>
  </w:style>
  <w:style w:type="character" w:customStyle="1" w:styleId="BoldandItalics">
    <w:name w:val="Bold and Italics"/>
    <w:qFormat/>
    <w:rsid w:val="00F57F1A"/>
    <w:rPr>
      <w:b/>
      <w:i/>
      <w:u w:val="none"/>
    </w:rPr>
  </w:style>
  <w:style w:type="paragraph" w:styleId="BalloonText">
    <w:name w:val="Balloon Text"/>
    <w:basedOn w:val="Normal"/>
    <w:link w:val="BalloonTextChar"/>
    <w:rsid w:val="00F57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F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F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F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F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F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F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2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3719</Characters>
  <Application>Microsoft Office Word</Application>
  <DocSecurity>0</DocSecurity>
  <Lines>132</Lines>
  <Paragraphs>83</Paragraphs>
  <ScaleCrop>false</ScaleCrop>
  <Company>Author-it Software Corporation Ltd.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AHCPHT218 Carry out post-harvest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