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E80" w:rsidP="00877E80">
      <w:pPr>
        <w:pStyle w:val="Title"/>
      </w:pPr>
      <w:r>
        <w:fldChar w:fldCharType="begin"/>
      </w:r>
      <w:r>
        <w:instrText xml:space="preserve"> TITLE   \* MERGEFORMAT </w:instrText>
      </w:r>
      <w:r>
        <w:fldChar w:fldCharType="separate"/>
      </w:r>
      <w:r>
        <w:t>AHCPHT217 Undertake field budding and grafting</w:t>
      </w:r>
      <w:r>
        <w:fldChar w:fldCharType="end"/>
      </w:r>
    </w:p>
    <w:p w:rsidR="00877E80" w:rsidP="00877E80">
      <w:pPr>
        <w:pStyle w:val="Version"/>
        <w:sectPr w:rsidSect="00DB2E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2EE7" w:rsidP="00DB2EE7">
      <w:pPr>
        <w:pStyle w:val="SuperHeading"/>
      </w:pPr>
      <w:r w:rsidRPr="00DB2EE7">
        <w:t>AHCPHT217 Undertake field budding and grafting</w:t>
      </w:r>
    </w:p>
    <w:p w:rsidR="00000000" w:rsidRPr="00DB2EE7" w:rsidP="00DB2EE7">
      <w:pPr>
        <w:pStyle w:val="Heading1"/>
      </w:pPr>
      <w:bookmarkStart w:id="1" w:name="O_1153117"/>
      <w:bookmarkEnd w:id="1"/>
      <w:r w:rsidRPr="00DB2EE7">
        <w:t>Modification History</w:t>
      </w:r>
    </w:p>
    <w:tbl>
      <w:tblPr>
        <w:tblW w:w="9520" w:type="dxa"/>
        <w:tblLayout w:type="fixed"/>
        <w:tblCellMar>
          <w:left w:w="62" w:type="dxa"/>
          <w:right w:w="62" w:type="dxa"/>
        </w:tblCellMar>
        <w:tblLook w:val="0000"/>
      </w:tblPr>
      <w:tblGrid>
        <w:gridCol w:w="2580"/>
        <w:gridCol w:w="6940"/>
      </w:tblGrid>
      <w:tr w:rsidTr="00DB2E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EE7">
            <w:pPr>
              <w:pStyle w:val="BodyTextBold"/>
              <w:rPr>
                <w:lang w:val="en-NZ"/>
              </w:rPr>
            </w:pPr>
            <w:r w:rsidRPr="00DB2EE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EE7">
            <w:pPr>
              <w:pStyle w:val="BodyTextBold"/>
              <w:rPr>
                <w:lang w:val="en-NZ"/>
              </w:rPr>
            </w:pPr>
            <w:r w:rsidRPr="00DB2EE7">
              <w:t>Comments</w:t>
            </w:r>
          </w:p>
        </w:tc>
      </w:tr>
      <w:tr w:rsidTr="00DB2E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EE7">
            <w:pPr>
              <w:pStyle w:val="BodyText"/>
              <w:rPr>
                <w:lang w:val="en-NZ"/>
              </w:rPr>
            </w:pPr>
            <w:r w:rsidRPr="00DB2EE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EE7" w:rsidP="00DB2EE7">
            <w:pPr>
              <w:pStyle w:val="BodyText"/>
            </w:pPr>
            <w:r w:rsidRPr="00DB2EE7">
              <w:t>This version released with AHC Agriculture, Horticulture and Conservation and Land Management Training Package Version 6.0.</w:t>
            </w:r>
          </w:p>
        </w:tc>
      </w:tr>
    </w:tbl>
    <w:p w:rsidR="00000000" w:rsidRPr="00DB2EE7" w:rsidP="00DB2EE7">
      <w:pPr>
        <w:pStyle w:val="BodyText"/>
      </w:pPr>
    </w:p>
    <w:p w:rsidR="00000000" w:rsidRPr="00DB2EE7" w:rsidP="00DB2EE7">
      <w:pPr>
        <w:pStyle w:val="AllowPageBreak"/>
      </w:pPr>
    </w:p>
    <w:p w:rsidR="00000000" w:rsidRPr="00DB2EE7" w:rsidP="00DB2EE7">
      <w:pPr>
        <w:pStyle w:val="Heading1"/>
      </w:pPr>
      <w:bookmarkStart w:id="2" w:name="O_1153118"/>
      <w:bookmarkEnd w:id="2"/>
      <w:r w:rsidRPr="00DB2EE7">
        <w:t>Application</w:t>
      </w:r>
    </w:p>
    <w:p w:rsidR="00000000" w:rsidRPr="00DB2EE7" w:rsidP="00877E80">
      <w:pPr>
        <w:pStyle w:val="BodyText"/>
      </w:pPr>
      <w:r w:rsidRPr="00DB2EE7">
        <w:t>This unit of competency describes the ski</w:t>
      </w:r>
      <w:r w:rsidRPr="00DB2EE7">
        <w:t>lls and knowledge required to prepare parent material and budding and grafting materials for budding and grafting, and bud and graft trees, shrubs, vines and other plant types in nurseries or in-field situations.</w:t>
      </w:r>
    </w:p>
    <w:p w:rsidR="00000000" w:rsidRPr="00DB2EE7" w:rsidP="00877E80">
      <w:pPr>
        <w:pStyle w:val="BodyText"/>
      </w:pPr>
      <w:r w:rsidRPr="00DB2EE7">
        <w:t>The unit applies to individuals who underta</w:t>
      </w:r>
      <w:r w:rsidRPr="00DB2EE7">
        <w:t>ke field budding and grafting under general supervision with limited autonomy or accountability.</w:t>
      </w:r>
    </w:p>
    <w:p w:rsidR="00000000" w:rsidRPr="00DB2EE7" w:rsidP="00877E80">
      <w:pPr>
        <w:pStyle w:val="BodyText"/>
      </w:pPr>
      <w:r w:rsidRPr="00DB2EE7">
        <w:t>No licensing, legislative or certification requirements apply to this unit at the time of publication.</w:t>
      </w:r>
    </w:p>
    <w:p w:rsidR="00000000" w:rsidRPr="00DB2EE7" w:rsidP="00DB2EE7">
      <w:pPr>
        <w:pStyle w:val="Heading1"/>
      </w:pPr>
      <w:bookmarkStart w:id="3" w:name="O_1153119"/>
      <w:bookmarkEnd w:id="3"/>
      <w:r w:rsidRPr="00DB2EE7">
        <w:t>Pre-requisite Unit</w:t>
      </w:r>
    </w:p>
    <w:p w:rsidR="00000000" w:rsidRPr="00DB2EE7" w:rsidP="00877E80">
      <w:pPr>
        <w:pStyle w:val="BodyText"/>
      </w:pPr>
      <w:r w:rsidRPr="00DB2EE7">
        <w:t>Nil</w:t>
      </w:r>
    </w:p>
    <w:p w:rsidR="00000000" w:rsidRPr="00DB2EE7" w:rsidP="00DB2EE7">
      <w:pPr>
        <w:pStyle w:val="Heading1"/>
      </w:pPr>
      <w:bookmarkStart w:id="4" w:name="O_1153121"/>
      <w:bookmarkEnd w:id="4"/>
      <w:r w:rsidRPr="00DB2EE7">
        <w:t>Unit Sector</w:t>
      </w:r>
    </w:p>
    <w:p w:rsidR="00000000" w:rsidRPr="00DB2EE7" w:rsidP="00877E80">
      <w:pPr>
        <w:pStyle w:val="BodyText"/>
      </w:pPr>
      <w:r w:rsidRPr="00DB2EE7">
        <w:t>Production Horticulture (PHT)</w:t>
      </w:r>
    </w:p>
    <w:p w:rsidR="00000000" w:rsidRPr="00DB2EE7" w:rsidP="00DB2EE7">
      <w:pPr>
        <w:pStyle w:val="Heading1"/>
      </w:pPr>
      <w:bookmarkStart w:id="5" w:name="O_1153122"/>
      <w:bookmarkEnd w:id="5"/>
      <w:r w:rsidRPr="00DB2EE7">
        <w:t>Elements and Performance Criteria</w:t>
      </w:r>
    </w:p>
    <w:tbl>
      <w:tblPr>
        <w:tblW w:w="9520" w:type="dxa"/>
        <w:tblLayout w:type="fixed"/>
        <w:tblCellMar>
          <w:left w:w="62" w:type="dxa"/>
          <w:right w:w="62" w:type="dxa"/>
        </w:tblCellMar>
        <w:tblLook w:val="0000"/>
      </w:tblPr>
      <w:tblGrid>
        <w:gridCol w:w="2580"/>
        <w:gridCol w:w="6940"/>
      </w:tblGrid>
      <w:tr w:rsidTr="00877E8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2EE7">
            <w:pPr>
              <w:pStyle w:val="BodyTextBold"/>
              <w:rPr>
                <w:lang w:val="en-NZ"/>
              </w:rPr>
            </w:pPr>
            <w:r w:rsidRPr="00DB2EE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2EE7">
            <w:pPr>
              <w:pStyle w:val="BodyTextBold"/>
              <w:rPr>
                <w:lang w:val="en-NZ"/>
              </w:rPr>
            </w:pPr>
            <w:r w:rsidRPr="00DB2EE7">
              <w:t>Performance Criteria</w:t>
            </w:r>
          </w:p>
        </w:tc>
      </w:tr>
      <w:tr w:rsidTr="00877E8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B2EE7" w:rsidP="00DB2EE7">
            <w:pPr>
              <w:pStyle w:val="BodyText"/>
            </w:pPr>
            <w:r w:rsidRPr="00DB2EE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2EE7">
            <w:pPr>
              <w:pStyle w:val="BodyText"/>
              <w:rPr>
                <w:lang w:val="en-NZ"/>
              </w:rPr>
            </w:pPr>
            <w:r w:rsidRPr="00DB2EE7">
              <w:rPr>
                <w:rStyle w:val="Emphasis"/>
              </w:rPr>
              <w:t>Performance criteria describe the performance needed to demonstrate achievement of the element.</w:t>
            </w:r>
          </w:p>
        </w:tc>
      </w:tr>
      <w:tr w:rsidTr="00877E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EE7">
            <w:pPr>
              <w:pStyle w:val="BodyText"/>
              <w:rPr>
                <w:lang w:val="en-NZ"/>
              </w:rPr>
            </w:pPr>
            <w:r w:rsidRPr="00DB2EE7">
              <w:t>1. Prepare parent material for budding and grafting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EE7" w:rsidP="00DB2EE7">
            <w:pPr>
              <w:pStyle w:val="BodyText"/>
            </w:pPr>
            <w:r w:rsidRPr="00DB2EE7">
              <w:t>1.1 Confirm budding and grafting activities with supervisor</w:t>
            </w:r>
          </w:p>
          <w:p w:rsidR="00000000" w:rsidRPr="00DB2EE7" w:rsidP="00DB2EE7">
            <w:pPr>
              <w:pStyle w:val="BodyText"/>
            </w:pPr>
            <w:r w:rsidRPr="00DB2EE7">
              <w:t>1.2 Clean tools and equipment according to work</w:t>
            </w:r>
            <w:r w:rsidRPr="00DB2EE7">
              <w:t>place procedures</w:t>
            </w:r>
          </w:p>
          <w:p w:rsidR="00000000" w:rsidRPr="00DB2EE7" w:rsidP="00DB2EE7">
            <w:pPr>
              <w:pStyle w:val="BodyText"/>
            </w:pPr>
            <w:r w:rsidRPr="00DB2EE7">
              <w:t>1.3 Prepare plant material and use appropriate method for taking budding or grafting material</w:t>
            </w:r>
          </w:p>
          <w:p w:rsidR="00000000" w:rsidRPr="00DB2EE7" w:rsidP="00DB2EE7">
            <w:pPr>
              <w:pStyle w:val="BodyText"/>
            </w:pPr>
            <w:r w:rsidRPr="00DB2EE7">
              <w:t>1.4 Select and use tools and equipment appropriate to field budding and grafting</w:t>
            </w:r>
          </w:p>
          <w:p w:rsidR="00000000" w:rsidRPr="00DB2EE7" w:rsidP="00DB2EE7">
            <w:pPr>
              <w:pStyle w:val="BodyText"/>
            </w:pPr>
            <w:r w:rsidRPr="00DB2EE7">
              <w:t>1.5 Select and maintain personal protective equipment (PPE) acco</w:t>
            </w:r>
            <w:r w:rsidRPr="00DB2EE7">
              <w:t>rding to workplace health and safety requirements</w:t>
            </w:r>
          </w:p>
          <w:p w:rsidR="00000000" w:rsidP="00DB2EE7">
            <w:pPr>
              <w:pStyle w:val="BodyText"/>
              <w:rPr>
                <w:lang w:val="en-NZ"/>
              </w:rPr>
            </w:pPr>
            <w:r w:rsidRPr="00DB2EE7">
              <w:t>1.6 Fit and use PPE applicable to the task being undertaken</w:t>
            </w:r>
          </w:p>
        </w:tc>
      </w:tr>
      <w:tr w:rsidTr="00877E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EE7">
            <w:pPr>
              <w:pStyle w:val="BodyText"/>
              <w:rPr>
                <w:lang w:val="en-NZ"/>
              </w:rPr>
            </w:pPr>
            <w:r w:rsidRPr="00DB2EE7">
              <w:t>2. Prepare budding and grafting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EE7" w:rsidP="00DB2EE7">
            <w:pPr>
              <w:pStyle w:val="BodyText"/>
            </w:pPr>
            <w:r w:rsidRPr="00DB2EE7">
              <w:t>2.1 Select budding and grafting material for propagation</w:t>
            </w:r>
          </w:p>
          <w:p w:rsidR="00000000" w:rsidRPr="00DB2EE7" w:rsidP="00DB2EE7">
            <w:pPr>
              <w:pStyle w:val="BodyText"/>
            </w:pPr>
            <w:r w:rsidRPr="00DB2EE7">
              <w:t>2.2 Use appropriate storage methods to maintain viability of materials</w:t>
            </w:r>
          </w:p>
          <w:p w:rsidR="00000000" w:rsidRPr="00DB2EE7" w:rsidP="00DB2EE7">
            <w:pPr>
              <w:pStyle w:val="BodyText"/>
            </w:pPr>
            <w:r w:rsidRPr="00DB2EE7">
              <w:t>2.3 Dispose of discarded material according to workplace procedures</w:t>
            </w:r>
          </w:p>
          <w:p w:rsidR="00000000" w:rsidRPr="00DB2EE7" w:rsidP="00DB2EE7">
            <w:pPr>
              <w:pStyle w:val="BodyText"/>
            </w:pPr>
            <w:r w:rsidRPr="00DB2EE7">
              <w:t>2.4 Prepare stock according to species guidelines</w:t>
            </w:r>
          </w:p>
          <w:p w:rsidR="00000000" w:rsidP="00DB2EE7">
            <w:pPr>
              <w:pStyle w:val="BodyText"/>
              <w:rPr>
                <w:lang w:val="en-NZ"/>
              </w:rPr>
            </w:pPr>
            <w:r w:rsidRPr="00DB2EE7">
              <w:t>2.5 Handle budding and grafting materials and stock in a way that p</w:t>
            </w:r>
            <w:r w:rsidRPr="00DB2EE7">
              <w:t>revents damage</w:t>
            </w:r>
          </w:p>
        </w:tc>
      </w:tr>
      <w:tr w:rsidTr="00877E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EE7">
            <w:pPr>
              <w:pStyle w:val="BodyText"/>
              <w:rPr>
                <w:lang w:val="en-NZ"/>
              </w:rPr>
            </w:pPr>
            <w:r w:rsidRPr="00DB2EE7">
              <w:t>3. Bud and graft scion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EE7" w:rsidP="00DB2EE7">
            <w:pPr>
              <w:pStyle w:val="BodyText"/>
            </w:pPr>
            <w:r w:rsidRPr="00DB2EE7">
              <w:t>3.1 Select budding and grafting method according to species guidelines</w:t>
            </w:r>
          </w:p>
          <w:p w:rsidR="00000000" w:rsidRPr="00DB2EE7" w:rsidP="00DB2EE7">
            <w:pPr>
              <w:pStyle w:val="BodyText"/>
            </w:pPr>
            <w:r w:rsidRPr="00DB2EE7">
              <w:t>3.2 Seal bud and graft according to workplace procedures</w:t>
            </w:r>
          </w:p>
          <w:p w:rsidR="00000000" w:rsidP="00DB2EE7">
            <w:pPr>
              <w:pStyle w:val="BodyText"/>
              <w:rPr>
                <w:lang w:val="en-NZ"/>
              </w:rPr>
            </w:pPr>
            <w:r w:rsidRPr="00DB2EE7">
              <w:t>3.3 Affix labels and identification</w:t>
            </w:r>
          </w:p>
        </w:tc>
      </w:tr>
      <w:tr w:rsidTr="00877E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EE7">
            <w:pPr>
              <w:pStyle w:val="BodyText"/>
              <w:rPr>
                <w:lang w:val="en-NZ"/>
              </w:rPr>
            </w:pPr>
            <w:r w:rsidRPr="00DB2EE7">
              <w:t>4. Complete budding and grafting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EE7" w:rsidP="00DB2EE7">
            <w:pPr>
              <w:pStyle w:val="BodyText"/>
            </w:pPr>
            <w:r w:rsidRPr="00DB2EE7">
              <w:t>4.1 Clea</w:t>
            </w:r>
            <w:r w:rsidRPr="00DB2EE7">
              <w:t>n, maintain and return tools and equipment to required location</w:t>
            </w:r>
          </w:p>
          <w:p w:rsidR="00000000" w:rsidRPr="00DB2EE7" w:rsidP="00DB2EE7">
            <w:pPr>
              <w:pStyle w:val="BodyText"/>
            </w:pPr>
            <w:r w:rsidRPr="00DB2EE7">
              <w:t>4.2 Identify and report unserviceable tools and equipment according to workplace procedures</w:t>
            </w:r>
          </w:p>
          <w:p w:rsidR="00000000" w:rsidRPr="00DB2EE7" w:rsidP="00DB2EE7">
            <w:pPr>
              <w:pStyle w:val="BodyText"/>
            </w:pPr>
            <w:r w:rsidRPr="00DB2EE7">
              <w:t>4.3 Return materials to store and dispose of waste and unused grafting material according to supervi</w:t>
            </w:r>
            <w:r w:rsidRPr="00DB2EE7">
              <w:t>sor instructions</w:t>
            </w:r>
          </w:p>
          <w:p w:rsidR="00000000" w:rsidRPr="00DB2EE7" w:rsidP="00DB2EE7">
            <w:pPr>
              <w:pStyle w:val="BodyText"/>
            </w:pPr>
            <w:r w:rsidRPr="00DB2EE7">
              <w:t>4.4 Record and report budding and grafting activities according to workplace procedures</w:t>
            </w:r>
          </w:p>
        </w:tc>
      </w:tr>
    </w:tbl>
    <w:p w:rsidR="00000000" w:rsidRPr="00DB2EE7" w:rsidP="00DB2EE7">
      <w:pPr>
        <w:pStyle w:val="BodyText"/>
      </w:pPr>
    </w:p>
    <w:p w:rsidR="00000000" w:rsidRPr="00DB2EE7" w:rsidP="00DB2EE7">
      <w:pPr>
        <w:pStyle w:val="AllowPageBreak"/>
      </w:pPr>
    </w:p>
    <w:p w:rsidR="00000000" w:rsidRPr="00DB2EE7" w:rsidP="00DB2EE7">
      <w:pPr>
        <w:pStyle w:val="Heading1"/>
      </w:pPr>
      <w:bookmarkStart w:id="6" w:name="O_1153123"/>
      <w:bookmarkEnd w:id="6"/>
      <w:r w:rsidRPr="00DB2EE7">
        <w:t>Foundation Skills</w:t>
      </w:r>
    </w:p>
    <w:p w:rsidR="00000000" w:rsidRPr="00877E80" w:rsidP="00877E80">
      <w:pPr>
        <w:pStyle w:val="BodyText"/>
        <w:rPr>
          <w:i/>
        </w:rPr>
      </w:pPr>
      <w:r w:rsidRPr="00877E8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B2EE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EE7">
            <w:pPr>
              <w:pStyle w:val="BodyTextBold"/>
              <w:rPr>
                <w:lang w:val="en-NZ"/>
              </w:rPr>
            </w:pPr>
            <w:r w:rsidRPr="00DB2EE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EE7">
            <w:pPr>
              <w:pStyle w:val="BodyTextBold"/>
              <w:rPr>
                <w:lang w:val="en-NZ"/>
              </w:rPr>
            </w:pPr>
            <w:r w:rsidRPr="00DB2EE7">
              <w:t>Description</w:t>
            </w:r>
          </w:p>
        </w:tc>
      </w:tr>
      <w:tr w:rsidTr="00DB2E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EE7">
            <w:pPr>
              <w:pStyle w:val="BodyText"/>
              <w:rPr>
                <w:lang w:val="en-NZ"/>
              </w:rPr>
            </w:pPr>
            <w:r w:rsidRPr="00DB2EE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EE7">
            <w:pPr>
              <w:pStyle w:val="ListBullet"/>
              <w:rPr>
                <w:lang w:val="en-NZ"/>
              </w:rPr>
            </w:pPr>
            <w:r w:rsidRPr="00DB2EE7">
              <w:t>Interpret textual information from a</w:t>
            </w:r>
            <w:r w:rsidRPr="00DB2EE7">
              <w:t xml:space="preserve"> range of sources to identify relevant and key information about field budding and grafting</w:t>
            </w:r>
          </w:p>
        </w:tc>
      </w:tr>
      <w:tr w:rsidTr="00DB2E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EE7">
            <w:pPr>
              <w:pStyle w:val="BodyText"/>
              <w:rPr>
                <w:lang w:val="en-NZ"/>
              </w:rPr>
            </w:pPr>
            <w:r w:rsidRPr="00DB2EE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EE7">
            <w:pPr>
              <w:pStyle w:val="ListBullet"/>
              <w:rPr>
                <w:lang w:val="en-NZ"/>
              </w:rPr>
            </w:pPr>
            <w:r w:rsidRPr="00DB2EE7">
              <w:t>Use clear language and accurate industry terminology to record budding and grafting activity</w:t>
            </w:r>
          </w:p>
        </w:tc>
      </w:tr>
      <w:tr w:rsidTr="00DB2E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EE7">
            <w:pPr>
              <w:pStyle w:val="BodyText"/>
              <w:rPr>
                <w:lang w:val="en-NZ"/>
              </w:rPr>
            </w:pPr>
            <w:r w:rsidRPr="00DB2EE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EE7" w:rsidP="00DB2EE7">
            <w:pPr>
              <w:pStyle w:val="ListBullet"/>
            </w:pPr>
            <w:r w:rsidRPr="00DB2EE7">
              <w:t>Us</w:t>
            </w:r>
            <w:r w:rsidRPr="00DB2EE7">
              <w:t>e clear language to confirm and report budding and grafting activities and report tool and equipment unserviceability to supervisor</w:t>
            </w:r>
          </w:p>
        </w:tc>
      </w:tr>
    </w:tbl>
    <w:p w:rsidR="00000000" w:rsidRPr="00DB2EE7" w:rsidP="00DB2EE7">
      <w:pPr>
        <w:pStyle w:val="BodyText"/>
      </w:pPr>
    </w:p>
    <w:p w:rsidR="00000000" w:rsidRPr="00DB2EE7" w:rsidP="00DB2EE7">
      <w:pPr>
        <w:pStyle w:val="AllowPageBreak"/>
      </w:pPr>
    </w:p>
    <w:p w:rsidR="00000000" w:rsidRPr="00DB2EE7" w:rsidP="00DB2EE7">
      <w:pPr>
        <w:pStyle w:val="Heading1"/>
      </w:pPr>
      <w:bookmarkStart w:id="7" w:name="O_1153125"/>
      <w:bookmarkEnd w:id="7"/>
      <w:r w:rsidRPr="00DB2EE7">
        <w:t>Unit Mapping Information</w:t>
      </w:r>
    </w:p>
    <w:tbl>
      <w:tblPr>
        <w:tblW w:w="9520" w:type="dxa"/>
        <w:tblLayout w:type="fixed"/>
        <w:tblCellMar>
          <w:left w:w="62" w:type="dxa"/>
          <w:right w:w="62" w:type="dxa"/>
        </w:tblCellMar>
        <w:tblLook w:val="0000"/>
      </w:tblPr>
      <w:tblGrid>
        <w:gridCol w:w="2268"/>
        <w:gridCol w:w="2268"/>
        <w:gridCol w:w="2716"/>
        <w:gridCol w:w="2268"/>
      </w:tblGrid>
      <w:tr w:rsidTr="00DB2EE7">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EE7">
            <w:pPr>
              <w:pStyle w:val="BodyTextBold"/>
              <w:rPr>
                <w:lang w:val="en-NZ"/>
              </w:rPr>
            </w:pPr>
            <w:r w:rsidRPr="00DB2EE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EE7">
            <w:pPr>
              <w:pStyle w:val="BodyTextBold"/>
              <w:rPr>
                <w:lang w:val="en-NZ"/>
              </w:rPr>
            </w:pPr>
            <w:r w:rsidRPr="00DB2EE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EE7">
            <w:pPr>
              <w:pStyle w:val="BodyTextBold"/>
              <w:rPr>
                <w:lang w:val="en-NZ"/>
              </w:rPr>
            </w:pPr>
            <w:r w:rsidRPr="00DB2EE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EE7">
            <w:pPr>
              <w:pStyle w:val="BodyTextBold"/>
              <w:rPr>
                <w:lang w:val="en-NZ"/>
              </w:rPr>
            </w:pPr>
            <w:r w:rsidRPr="00DB2EE7">
              <w:t>Equivalence status</w:t>
            </w:r>
          </w:p>
        </w:tc>
      </w:tr>
      <w:tr w:rsidTr="00DB2EE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EE7">
            <w:pPr>
              <w:pStyle w:val="BodyText"/>
              <w:rPr>
                <w:lang w:val="en-NZ"/>
              </w:rPr>
            </w:pPr>
            <w:r w:rsidRPr="00DB2EE7">
              <w:t>AHCPHT217 Undertake field budding and grafting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EE7">
            <w:pPr>
              <w:pStyle w:val="BodyText"/>
              <w:rPr>
                <w:lang w:val="en-NZ"/>
              </w:rPr>
            </w:pPr>
            <w:r w:rsidRPr="00DB2EE7">
              <w:t>AHCPHT204 Undertake field budding and grafting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EE7" w:rsidP="00DB2EE7">
            <w:pPr>
              <w:pStyle w:val="BodyText"/>
            </w:pPr>
            <w:r w:rsidRPr="00DB2EE7">
              <w:t>Minor changes to application</w:t>
            </w:r>
          </w:p>
          <w:p w:rsidR="00000000" w:rsidRPr="00DB2EE7" w:rsidP="00DB2EE7">
            <w:pPr>
              <w:pStyle w:val="BodyText"/>
            </w:pPr>
            <w:r w:rsidRPr="00DB2EE7">
              <w:t>Major changes to performance criteria</w:t>
            </w:r>
          </w:p>
          <w:p w:rsidR="00000000" w:rsidRPr="00DB2EE7" w:rsidP="00DB2EE7">
            <w:pPr>
              <w:pStyle w:val="BodyText"/>
            </w:pPr>
            <w:r w:rsidRPr="00DB2EE7">
              <w:t>Foundation skills added</w:t>
            </w:r>
          </w:p>
          <w:p w:rsidR="00000000" w:rsidP="00DB2EE7">
            <w:pPr>
              <w:pStyle w:val="BodyText"/>
              <w:rPr>
                <w:lang w:val="en-NZ"/>
              </w:rPr>
            </w:pPr>
            <w:r w:rsidRPr="00DB2EE7">
              <w:t xml:space="preserve">Assessment requirements updated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EE7" w:rsidP="00DB2EE7">
            <w:pPr>
              <w:pStyle w:val="BodyText"/>
            </w:pPr>
            <w:r w:rsidRPr="00DB2EE7">
              <w:t xml:space="preserve">Not equivalent </w:t>
            </w:r>
          </w:p>
        </w:tc>
      </w:tr>
    </w:tbl>
    <w:p w:rsidR="00000000" w:rsidRPr="00DB2EE7" w:rsidP="00DB2EE7">
      <w:pPr>
        <w:pStyle w:val="BodyText"/>
      </w:pPr>
    </w:p>
    <w:p w:rsidR="00000000" w:rsidRPr="00DB2EE7" w:rsidP="00DB2EE7">
      <w:pPr>
        <w:pStyle w:val="AllowPageBreak"/>
      </w:pPr>
    </w:p>
    <w:p w:rsidR="00000000" w:rsidRPr="00DB2EE7" w:rsidP="00DB2EE7">
      <w:pPr>
        <w:pStyle w:val="Heading1"/>
      </w:pPr>
      <w:bookmarkStart w:id="8" w:name="O_1153132"/>
      <w:bookmarkEnd w:id="8"/>
      <w:r w:rsidRPr="00DB2EE7">
        <w:t>Links</w:t>
      </w:r>
    </w:p>
    <w:p w:rsidR="00000000" w:rsidRPr="00DB2EE7" w:rsidP="00877E80">
      <w:pPr>
        <w:pStyle w:val="BodyText"/>
      </w:pPr>
      <w:r w:rsidRPr="00DB2EE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1474E">
        <w:rPr>
          <w:rStyle w:val="Hyperlink"/>
        </w:rPr>
        <w:t>https://vetnet.gov.au/Pages/TrainingDocs.aspx?q=c6399549-9c62-4a5e-bf1a-524b2322cf72</w:t>
      </w:r>
      <w:r>
        <w:fldChar w:fldCharType="end"/>
      </w:r>
    </w:p>
    <w:p w:rsidR="00000000" w:rsidRPr="00DB2EE7" w:rsidP="00877E80">
      <w:pPr>
        <w:pStyle w:val="BodyText"/>
        <w:sectPr w:rsidSect="00DB2EE7">
          <w:headerReference w:type="default" r:id="rId10"/>
          <w:footerReference w:type="default" r:id="rId11"/>
          <w:pgSz w:w="11908" w:h="16833"/>
          <w:pgMar w:top="1702" w:right="1418" w:bottom="1702" w:left="1418" w:header="992" w:footer="992" w:gutter="0"/>
          <w:cols w:space="720"/>
          <w:noEndnote/>
          <w:docGrid w:linePitch="299"/>
        </w:sectPr>
      </w:pPr>
    </w:p>
    <w:p w:rsidR="00000000" w:rsidRPr="00DB2EE7" w:rsidP="00DB2EE7">
      <w:pPr>
        <w:pStyle w:val="SuperHeading"/>
      </w:pPr>
      <w:r w:rsidRPr="00DB2EE7">
        <w:t xml:space="preserve">Assessment </w:t>
      </w:r>
      <w:r w:rsidRPr="00DB2EE7">
        <w:t>Requirements for AHCPHT217 Undertake field budding and grafting</w:t>
      </w:r>
    </w:p>
    <w:p w:rsidR="00000000" w:rsidRPr="00DB2EE7" w:rsidP="00DB2EE7">
      <w:pPr>
        <w:pStyle w:val="Heading1"/>
      </w:pPr>
      <w:bookmarkStart w:id="9" w:name="O_1153127"/>
      <w:bookmarkEnd w:id="9"/>
      <w:r w:rsidRPr="00DB2EE7">
        <w:t>Modification History</w:t>
      </w:r>
    </w:p>
    <w:tbl>
      <w:tblPr>
        <w:tblW w:w="9520" w:type="dxa"/>
        <w:tblLayout w:type="fixed"/>
        <w:tblCellMar>
          <w:left w:w="62" w:type="dxa"/>
          <w:right w:w="62" w:type="dxa"/>
        </w:tblCellMar>
        <w:tblLook w:val="0000"/>
      </w:tblPr>
      <w:tblGrid>
        <w:gridCol w:w="2580"/>
        <w:gridCol w:w="6940"/>
      </w:tblGrid>
      <w:tr w:rsidTr="00DB2EE7">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EE7">
            <w:pPr>
              <w:pStyle w:val="BodyTextBold"/>
              <w:rPr>
                <w:lang w:val="en-NZ"/>
              </w:rPr>
            </w:pPr>
            <w:r w:rsidRPr="00DB2EE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EE7">
            <w:pPr>
              <w:pStyle w:val="BodyTextBold"/>
              <w:rPr>
                <w:lang w:val="en-NZ"/>
              </w:rPr>
            </w:pPr>
            <w:r w:rsidRPr="00DB2EE7">
              <w:t>Comments</w:t>
            </w:r>
          </w:p>
        </w:tc>
      </w:tr>
      <w:tr w:rsidTr="00DB2EE7">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EE7">
            <w:pPr>
              <w:pStyle w:val="BodyText"/>
              <w:rPr>
                <w:lang w:val="en-NZ"/>
              </w:rPr>
            </w:pPr>
            <w:r w:rsidRPr="00DB2EE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EE7" w:rsidP="00DB2EE7">
            <w:pPr>
              <w:pStyle w:val="BodyText"/>
            </w:pPr>
            <w:r w:rsidRPr="00DB2EE7">
              <w:t>This version released with AHC Agriculture, Horticulture and Conservation and Land Management Training Package Version 6.0.</w:t>
            </w:r>
          </w:p>
        </w:tc>
      </w:tr>
    </w:tbl>
    <w:p w:rsidR="00000000" w:rsidRPr="00DB2EE7" w:rsidP="00DB2EE7">
      <w:pPr>
        <w:pStyle w:val="BodyText"/>
      </w:pPr>
    </w:p>
    <w:p w:rsidR="00000000" w:rsidRPr="00DB2EE7" w:rsidP="00DB2EE7">
      <w:pPr>
        <w:pStyle w:val="AllowPageBreak"/>
      </w:pPr>
    </w:p>
    <w:p w:rsidR="00000000" w:rsidRPr="00DB2EE7" w:rsidP="00DB2EE7">
      <w:pPr>
        <w:pStyle w:val="Heading1"/>
      </w:pPr>
      <w:bookmarkStart w:id="10" w:name="O_1153128"/>
      <w:bookmarkEnd w:id="10"/>
      <w:r w:rsidRPr="00DB2EE7">
        <w:t>Performance Evidence</w:t>
      </w:r>
    </w:p>
    <w:p w:rsidR="00000000" w:rsidRPr="00DB2EE7" w:rsidP="00877E80">
      <w:pPr>
        <w:pStyle w:val="BodyText"/>
      </w:pPr>
      <w:r w:rsidRPr="00DB2EE7">
        <w:t xml:space="preserve">An individual demonstrating competency must satisfy all of the elements and performance criteria in this unit. </w:t>
      </w:r>
    </w:p>
    <w:p w:rsidR="00000000" w:rsidRPr="00DB2EE7" w:rsidP="00877E80">
      <w:pPr>
        <w:pStyle w:val="BodyText"/>
      </w:pPr>
      <w:r w:rsidRPr="00DB2EE7">
        <w:t xml:space="preserve">There must be evidence that the individual has undertaken field budding and grafting on at least three </w:t>
      </w:r>
      <w:r w:rsidRPr="00DB2EE7">
        <w:t>occasions, and has:</w:t>
      </w:r>
    </w:p>
    <w:p w:rsidR="00000000" w:rsidRPr="00DB2EE7" w:rsidP="00DB2EE7">
      <w:pPr>
        <w:pStyle w:val="ListBullet"/>
      </w:pPr>
      <w:r w:rsidRPr="00DB2EE7">
        <w:t>selected, cleaned, used and maintained field budding and grafting tools and equipment</w:t>
      </w:r>
    </w:p>
    <w:p w:rsidR="00000000" w:rsidRPr="00DB2EE7" w:rsidP="00DB2EE7">
      <w:pPr>
        <w:pStyle w:val="ListBullet"/>
      </w:pPr>
      <w:r w:rsidRPr="00DB2EE7">
        <w:t>selected and prepared stock for budding and grafting</w:t>
      </w:r>
    </w:p>
    <w:p w:rsidR="00000000" w:rsidRPr="00DB2EE7" w:rsidP="00DB2EE7">
      <w:pPr>
        <w:pStyle w:val="ListBullet"/>
      </w:pPr>
      <w:r w:rsidRPr="00DB2EE7">
        <w:t>applied workplace health and safety requirements</w:t>
      </w:r>
    </w:p>
    <w:p w:rsidR="00000000" w:rsidRPr="00DB2EE7" w:rsidP="00DB2EE7">
      <w:pPr>
        <w:pStyle w:val="ListBullet"/>
      </w:pPr>
      <w:r w:rsidRPr="00DB2EE7">
        <w:t>stored, removed or disposed of unused grafting material</w:t>
      </w:r>
    </w:p>
    <w:p w:rsidR="00000000" w:rsidRPr="00DB2EE7" w:rsidP="00DB2EE7">
      <w:pPr>
        <w:pStyle w:val="ListBullet"/>
      </w:pPr>
      <w:r w:rsidRPr="00DB2EE7">
        <w:t>applied budding and grafting techniques applicable to plant species</w:t>
      </w:r>
    </w:p>
    <w:p w:rsidR="00000000" w:rsidRPr="00DB2EE7" w:rsidP="00DB2EE7">
      <w:pPr>
        <w:pStyle w:val="ListBullet"/>
      </w:pPr>
      <w:r w:rsidRPr="00DB2EE7">
        <w:t>treated plants after budding and grafting</w:t>
      </w:r>
    </w:p>
    <w:p w:rsidR="00000000" w:rsidRPr="00DB2EE7" w:rsidP="00DB2EE7">
      <w:pPr>
        <w:pStyle w:val="ListBullet"/>
      </w:pPr>
      <w:r w:rsidRPr="00DB2EE7">
        <w:t>recorded and reported budding and grafting activities according to workplace procedures.</w:t>
      </w:r>
    </w:p>
    <w:p w:rsidR="00000000" w:rsidRPr="00DB2EE7" w:rsidP="00DB2EE7">
      <w:pPr>
        <w:pStyle w:val="AllowPageBreak"/>
      </w:pPr>
    </w:p>
    <w:p w:rsidR="00000000" w:rsidRPr="00DB2EE7" w:rsidP="00DB2EE7">
      <w:pPr>
        <w:pStyle w:val="Heading1"/>
      </w:pPr>
      <w:bookmarkStart w:id="11" w:name="O_1153129"/>
      <w:bookmarkEnd w:id="11"/>
      <w:r w:rsidRPr="00DB2EE7">
        <w:t>Knowledge Evidence</w:t>
      </w:r>
    </w:p>
    <w:p w:rsidR="00000000" w:rsidRPr="00DB2EE7" w:rsidP="00877E80">
      <w:pPr>
        <w:pStyle w:val="BodyText"/>
      </w:pPr>
      <w:r w:rsidRPr="00DB2EE7">
        <w:t>An individual must be able to demonstrate the knowledge required to perform the tasks outlined in the elements and performance criteria of this unit. This includes knowledge of:</w:t>
      </w:r>
    </w:p>
    <w:p w:rsidR="00000000" w:rsidRPr="00DB2EE7" w:rsidP="00DB2EE7">
      <w:pPr>
        <w:pStyle w:val="ListBullet"/>
      </w:pPr>
      <w:r w:rsidRPr="00DB2EE7">
        <w:t>principles and practices for field budding and grafting, including:</w:t>
      </w:r>
    </w:p>
    <w:p w:rsidR="00000000" w:rsidRPr="00DB2EE7" w:rsidP="00DB2EE7">
      <w:pPr>
        <w:pStyle w:val="ListBullet2"/>
      </w:pPr>
      <w:r w:rsidRPr="00DB2EE7">
        <w:t>cleaning requirements of work area and equipment</w:t>
      </w:r>
    </w:p>
    <w:p w:rsidR="00000000" w:rsidRPr="00DB2EE7" w:rsidP="00DB2EE7">
      <w:pPr>
        <w:pStyle w:val="ListBullet2"/>
      </w:pPr>
      <w:r w:rsidRPr="00DB2EE7">
        <w:t>common problems and corrective action required</w:t>
      </w:r>
    </w:p>
    <w:p w:rsidR="00000000" w:rsidRPr="00DB2EE7" w:rsidP="00DB2EE7">
      <w:pPr>
        <w:pStyle w:val="ListBullet2"/>
      </w:pPr>
      <w:r w:rsidRPr="00DB2EE7">
        <w:t>environmental issues and controls</w:t>
      </w:r>
    </w:p>
    <w:p w:rsidR="00000000" w:rsidRPr="00DB2EE7" w:rsidP="00DB2EE7">
      <w:pPr>
        <w:pStyle w:val="ListBullet2"/>
      </w:pPr>
      <w:r w:rsidRPr="00DB2EE7">
        <w:t>importance of selection and use of rootstock</w:t>
      </w:r>
    </w:p>
    <w:p w:rsidR="00000000" w:rsidRPr="00DB2EE7" w:rsidP="00DB2EE7">
      <w:pPr>
        <w:pStyle w:val="ListBullet2"/>
      </w:pPr>
      <w:r w:rsidRPr="00DB2EE7">
        <w:t>maintenan</w:t>
      </w:r>
      <w:r w:rsidRPr="00DB2EE7">
        <w:t>ce requirements of equipment</w:t>
      </w:r>
    </w:p>
    <w:p w:rsidR="00000000" w:rsidRPr="00DB2EE7" w:rsidP="00DB2EE7">
      <w:pPr>
        <w:pStyle w:val="ListBullet2"/>
      </w:pPr>
      <w:r w:rsidRPr="00DB2EE7">
        <w:t>operation, components and purpose of budding and grafting equipment</w:t>
      </w:r>
    </w:p>
    <w:p w:rsidR="00000000" w:rsidRPr="00DB2EE7" w:rsidP="00DB2EE7">
      <w:pPr>
        <w:pStyle w:val="ListBullet2"/>
      </w:pPr>
      <w:r w:rsidRPr="00DB2EE7">
        <w:t>plant features and processes relevant to budding and grafting</w:t>
      </w:r>
    </w:p>
    <w:p w:rsidR="00000000" w:rsidRPr="00DB2EE7" w:rsidP="00DB2EE7">
      <w:pPr>
        <w:pStyle w:val="ListBullet2"/>
      </w:pPr>
      <w:r w:rsidRPr="00DB2EE7">
        <w:t>procedures and responsibilities for reporting problems</w:t>
      </w:r>
    </w:p>
    <w:p w:rsidR="00000000" w:rsidRPr="00DB2EE7" w:rsidP="00DB2EE7">
      <w:pPr>
        <w:pStyle w:val="ListBullet2"/>
      </w:pPr>
      <w:r w:rsidRPr="00DB2EE7">
        <w:t>recording requirements and procedures</w:t>
      </w:r>
    </w:p>
    <w:p w:rsidR="00000000" w:rsidRPr="00DB2EE7" w:rsidP="00DB2EE7">
      <w:pPr>
        <w:pStyle w:val="ListBullet2"/>
      </w:pPr>
      <w:r w:rsidRPr="00DB2EE7">
        <w:t>root</w:t>
      </w:r>
      <w:r w:rsidRPr="00DB2EE7">
        <w:t>stock and scion stock</w:t>
      </w:r>
    </w:p>
    <w:p w:rsidR="00000000" w:rsidRPr="00DB2EE7" w:rsidP="00DB2EE7">
      <w:pPr>
        <w:pStyle w:val="ListBullet2"/>
      </w:pPr>
      <w:r w:rsidRPr="00DB2EE7">
        <w:t>stages of the budding and grafting procedure and their purpose</w:t>
      </w:r>
    </w:p>
    <w:p w:rsidR="00000000" w:rsidRPr="00DB2EE7" w:rsidP="00DB2EE7">
      <w:pPr>
        <w:pStyle w:val="ListBullet"/>
      </w:pPr>
      <w:r w:rsidRPr="00DB2EE7">
        <w:t>workplace requirements applicable to health and safety in the workplace for field budding and grafting.</w:t>
      </w:r>
    </w:p>
    <w:p w:rsidR="00000000" w:rsidRPr="00DB2EE7" w:rsidP="00DB2EE7">
      <w:pPr>
        <w:pStyle w:val="AllowPageBreak"/>
      </w:pPr>
    </w:p>
    <w:p w:rsidR="00000000" w:rsidRPr="00DB2EE7" w:rsidP="00DB2EE7">
      <w:pPr>
        <w:pStyle w:val="Heading1"/>
      </w:pPr>
      <w:bookmarkStart w:id="12" w:name="O_1153130"/>
      <w:bookmarkEnd w:id="12"/>
      <w:r w:rsidRPr="00DB2EE7">
        <w:t>Assessment Conditions</w:t>
      </w:r>
    </w:p>
    <w:p w:rsidR="00000000" w:rsidRPr="00DB2EE7" w:rsidP="00877E80">
      <w:pPr>
        <w:pStyle w:val="BodyText"/>
      </w:pPr>
      <w:r w:rsidRPr="00DB2EE7">
        <w:t xml:space="preserve">Assessment of the skills </w:t>
      </w:r>
      <w:r w:rsidRPr="00DB2EE7">
        <w:t xml:space="preserve">in this unit of competency must take place under the following conditions: </w:t>
      </w:r>
    </w:p>
    <w:p w:rsidR="00000000" w:rsidRPr="00DB2EE7" w:rsidP="00DB2EE7">
      <w:pPr>
        <w:pStyle w:val="ListBullet"/>
      </w:pPr>
      <w:r w:rsidRPr="00DB2EE7">
        <w:t>physical conditions:</w:t>
      </w:r>
    </w:p>
    <w:p w:rsidR="00000000" w:rsidRPr="00DB2EE7" w:rsidP="00DB2EE7">
      <w:pPr>
        <w:pStyle w:val="ListBullet2"/>
      </w:pPr>
      <w:r w:rsidRPr="00DB2EE7">
        <w:t>a workplace setting or an environment that accurately represents workplace conditions</w:t>
      </w:r>
    </w:p>
    <w:p w:rsidR="00000000" w:rsidRPr="00DB2EE7" w:rsidP="00DB2EE7">
      <w:pPr>
        <w:pStyle w:val="ListBullet"/>
      </w:pPr>
      <w:r w:rsidRPr="00DB2EE7">
        <w:t>resources, equipment and materials:</w:t>
      </w:r>
    </w:p>
    <w:p w:rsidR="00000000" w:rsidRPr="00DB2EE7" w:rsidP="00DB2EE7">
      <w:pPr>
        <w:pStyle w:val="ListBullet2"/>
      </w:pPr>
      <w:r w:rsidRPr="00DB2EE7">
        <w:t>plants, rootstock, and budding and grafting material</w:t>
      </w:r>
    </w:p>
    <w:p w:rsidR="00000000" w:rsidRPr="00DB2EE7" w:rsidP="00DB2EE7">
      <w:pPr>
        <w:pStyle w:val="ListBullet2"/>
      </w:pPr>
      <w:r w:rsidRPr="00DB2EE7">
        <w:t>budding and grafting tools and equipment</w:t>
      </w:r>
    </w:p>
    <w:p w:rsidR="00000000" w:rsidRPr="00DB2EE7" w:rsidP="00DB2EE7">
      <w:pPr>
        <w:pStyle w:val="ListBullet2"/>
      </w:pPr>
      <w:r w:rsidRPr="00DB2EE7">
        <w:t>personal protective equipment applicable to plant budding and grafting</w:t>
      </w:r>
    </w:p>
    <w:p w:rsidR="00000000" w:rsidRPr="00DB2EE7" w:rsidP="00DB2EE7">
      <w:pPr>
        <w:pStyle w:val="ListBullet"/>
      </w:pPr>
      <w:r w:rsidRPr="00DB2EE7">
        <w:t>specifications:</w:t>
      </w:r>
    </w:p>
    <w:p w:rsidR="00000000" w:rsidRPr="00DB2EE7" w:rsidP="00DB2EE7">
      <w:pPr>
        <w:pStyle w:val="ListBullet2"/>
      </w:pPr>
      <w:r w:rsidRPr="00DB2EE7">
        <w:t xml:space="preserve">workplace requirements applicable to health and safety in the workplace, </w:t>
      </w:r>
      <w:r w:rsidRPr="00DB2EE7">
        <w:t>and for field budding and grafting</w:t>
      </w:r>
    </w:p>
    <w:p w:rsidR="00000000" w:rsidRPr="00DB2EE7" w:rsidP="00DB2EE7">
      <w:pPr>
        <w:pStyle w:val="ListBullet2"/>
      </w:pPr>
      <w:r w:rsidRPr="00DB2EE7">
        <w:t>work instructions and workplace procedures applicable to field budding and grafting</w:t>
      </w:r>
    </w:p>
    <w:p w:rsidR="00000000" w:rsidRPr="00DB2EE7" w:rsidP="00DB2EE7">
      <w:pPr>
        <w:pStyle w:val="ListBullet"/>
      </w:pPr>
      <w:r w:rsidRPr="00DB2EE7">
        <w:t xml:space="preserve">relationships: </w:t>
      </w:r>
    </w:p>
    <w:p w:rsidR="00000000" w:rsidRPr="00DB2EE7" w:rsidP="00DB2EE7">
      <w:pPr>
        <w:pStyle w:val="ListBullet2"/>
      </w:pPr>
      <w:r w:rsidRPr="00DB2EE7">
        <w:t>supervisor</w:t>
      </w:r>
    </w:p>
    <w:p w:rsidR="00000000" w:rsidRPr="00DB2EE7" w:rsidP="00DB2EE7">
      <w:pPr>
        <w:pStyle w:val="ListBullet"/>
      </w:pPr>
      <w:r w:rsidRPr="00DB2EE7">
        <w:t>timeframes:</w:t>
      </w:r>
    </w:p>
    <w:p w:rsidR="00000000" w:rsidRPr="00DB2EE7" w:rsidP="00DB2EE7">
      <w:pPr>
        <w:pStyle w:val="ListBullet2"/>
      </w:pPr>
      <w:r w:rsidRPr="00DB2EE7">
        <w:t>according to job requirements.</w:t>
      </w:r>
    </w:p>
    <w:p w:rsidR="00000000" w:rsidRPr="00DB2EE7" w:rsidP="00877E80">
      <w:pPr>
        <w:pStyle w:val="BodyText"/>
      </w:pPr>
      <w:r w:rsidRPr="00DB2EE7">
        <w:t>Assessors of this unit must satisfy the requirements for assessors in applicable vocational education and training legislation, frameworks and/or standards.</w:t>
      </w:r>
    </w:p>
    <w:p w:rsidR="00000000" w:rsidRPr="00DB2EE7" w:rsidP="00DB2EE7">
      <w:pPr>
        <w:pStyle w:val="Heading1"/>
      </w:pPr>
      <w:bookmarkStart w:id="13" w:name="O_1153133"/>
      <w:bookmarkEnd w:id="13"/>
      <w:r w:rsidRPr="00DB2EE7">
        <w:t>Links</w:t>
      </w:r>
    </w:p>
    <w:p w:rsidR="00000000" w:rsidRPr="00DB2EE7" w:rsidP="00877E80">
      <w:pPr>
        <w:pStyle w:val="BodyText"/>
      </w:pPr>
      <w:r w:rsidRPr="00DB2EE7">
        <w:t>Companion Volumes, including Implementation Guides, are available at VETNe</w:t>
      </w:r>
      <w:r w:rsidRPr="00DB2EE7">
        <w:t xml:space="preserve">t: - </w:t>
      </w:r>
      <w:r>
        <w:fldChar w:fldCharType="begin"/>
      </w:r>
      <w:r>
        <w:instrText xml:space="preserve"> HYPERLINK "https://vetnet.gov.au/Pages/TrainingDocs.aspx?q=c6399549-9c62-4a5e-bf1a-524b2322cf72" </w:instrText>
      </w:r>
      <w:r>
        <w:fldChar w:fldCharType="separate"/>
      </w:r>
      <w:r w:rsidRPr="00B1474E">
        <w:rPr>
          <w:rStyle w:val="Hyperlink"/>
        </w:rPr>
        <w:t>https://vetnet.gov.au/Pages/TrainingDocs.aspx?q=c6399549-9c62-4a5e-bf1a-524b2322cf72</w:t>
      </w:r>
      <w:r>
        <w:fldChar w:fldCharType="end"/>
      </w:r>
    </w:p>
    <w:p w:rsidR="00000000" w:rsidRPr="00DB2EE7" w:rsidP="00DB2EE7"/>
    <w:sectPr w:rsidSect="00DB2E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E7" w:rsidRPr="00877E80" w:rsidP="00877E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E80" w:rsidP="00DB2E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7E80" w:rsidP="00DB2E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77E80" w:rsidP="00DB2E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E7" w:rsidP="00DB2EE7">
    <w:pPr>
      <w:pStyle w:val="Footer"/>
      <w:framePr w:wrap="around"/>
    </w:pPr>
    <w:r>
      <w:fldChar w:fldCharType="begin"/>
    </w:r>
    <w:r>
      <w:instrText xml:space="preserve"> DOCPROPERTY  Subject  \* MERGEFORMAT </w:instrText>
    </w:r>
    <w:r>
      <w:fldChar w:fldCharType="separate"/>
    </w:r>
    <w:r w:rsidR="00877E80">
      <w:t>Approved</w:t>
    </w:r>
    <w:r w:rsidR="00877E80">
      <w:fldChar w:fldCharType="end"/>
    </w:r>
    <w:r>
      <w:tab/>
      <w:t xml:space="preserve">Page </w:t>
    </w:r>
    <w:r>
      <w:fldChar w:fldCharType="begin"/>
    </w:r>
    <w:r>
      <w:instrText xml:space="preserve"> PAGE  \* Arabic  \* MERGEFORMAT </w:instrText>
    </w:r>
    <w:r>
      <w:fldChar w:fldCharType="separate"/>
    </w:r>
    <w:r w:rsidR="00877E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7E80">
      <w:rPr>
        <w:noProof/>
      </w:rPr>
      <w:t>4</w:t>
    </w:r>
    <w:r>
      <w:rPr>
        <w:noProof/>
      </w:rPr>
      <w:fldChar w:fldCharType="end"/>
    </w:r>
  </w:p>
  <w:p w:rsidR="00DB2EE7" w:rsidP="00DB2EE7">
    <w:pPr>
      <w:pStyle w:val="Footer"/>
      <w:framePr w:wrap="around"/>
    </w:pPr>
    <w:r>
      <w:t xml:space="preserve">© Commonwealth of Australia, </w:t>
    </w:r>
    <w:r>
      <w:fldChar w:fldCharType="begin"/>
    </w:r>
    <w:r>
      <w:instrText xml:space="preserve"> DATE  \@ "yyyy"  \* MERGEFORMAT </w:instrText>
    </w:r>
    <w:r>
      <w:fldChar w:fldCharType="separate"/>
    </w:r>
    <w:r w:rsidR="00877E80">
      <w:rPr>
        <w:noProof/>
      </w:rPr>
      <w:t>2025</w:t>
    </w:r>
    <w:r>
      <w:fldChar w:fldCharType="end"/>
    </w:r>
    <w:r>
      <w:tab/>
    </w:r>
    <w:r>
      <w:fldChar w:fldCharType="begin"/>
    </w:r>
    <w:r>
      <w:instrText xml:space="preserve"> DOCPROPERTY  Author  \* MERGEFORMAT </w:instrText>
    </w:r>
    <w:r>
      <w:fldChar w:fldCharType="separate"/>
    </w:r>
    <w:r w:rsidR="00877E80">
      <w:t>Skills Insight</w:t>
    </w:r>
    <w:r w:rsidR="00877E80">
      <w:fldChar w:fldCharType="end"/>
    </w:r>
  </w:p>
  <w:p w:rsidR="00DB2EE7" w:rsidP="00DB2E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E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2EE7" w:rsidRPr="00877E80" w:rsidP="00877E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E80" w:rsidRPr="002D2AF8" w:rsidP="00DB2EE7">
    <w:pPr>
      <w:pStyle w:val="Header"/>
      <w:framePr w:wrap="around"/>
    </w:pPr>
    <w:r>
      <w:fldChar w:fldCharType="begin"/>
    </w:r>
    <w:r>
      <w:instrText xml:space="preserve"> TITLE   \* MERGEFORMAT </w:instrText>
    </w:r>
    <w:r>
      <w:fldChar w:fldCharType="separate"/>
    </w:r>
    <w:r>
      <w:t>AHCPHT217 Undertake field budding and grafting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7E80" w:rsidP="00DB2E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E7" w:rsidRPr="002D2AF8" w:rsidP="00DB2EE7">
    <w:pPr>
      <w:pStyle w:val="Header"/>
      <w:framePr w:wrap="around"/>
    </w:pPr>
    <w:r>
      <w:fldChar w:fldCharType="begin"/>
    </w:r>
    <w:r>
      <w:instrText xml:space="preserve"> TITLE   \* MERGEFORMAT </w:instrText>
    </w:r>
    <w:r>
      <w:fldChar w:fldCharType="separate"/>
    </w:r>
    <w:r w:rsidR="00877E80">
      <w:t>AHCPHT217 Undertake field budding and grafting</w:t>
    </w:r>
    <w:r w:rsidR="00877E80">
      <w:fldChar w:fldCharType="end"/>
    </w:r>
    <w:r>
      <w:tab/>
      <w:t xml:space="preserve">Date this document was generated: </w:t>
    </w:r>
    <w:r>
      <w:fldChar w:fldCharType="begin"/>
    </w:r>
    <w:r>
      <w:instrText xml:space="preserve"> CREATEDATE  \@ "d MMMM yyyy"  \* MERGEFORMAT </w:instrText>
    </w:r>
    <w:r>
      <w:fldChar w:fldCharType="separate"/>
    </w:r>
    <w:r w:rsidR="00877E80">
      <w:rPr>
        <w:noProof/>
      </w:rPr>
      <w:t>2 March 2025</w:t>
    </w:r>
    <w:r>
      <w:fldChar w:fldCharType="end"/>
    </w:r>
  </w:p>
  <w:p w:rsidR="00DB2EE7" w:rsidP="00DB2E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A02C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B09B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0CC9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E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2EE7"/>
    <w:pPr>
      <w:spacing w:before="360" w:after="60"/>
      <w:outlineLvl w:val="0"/>
    </w:pPr>
    <w:rPr>
      <w:sz w:val="32"/>
    </w:rPr>
  </w:style>
  <w:style w:type="paragraph" w:styleId="Heading2">
    <w:name w:val="heading 2"/>
    <w:basedOn w:val="HeadingBase"/>
    <w:next w:val="BodyText"/>
    <w:link w:val="Heading2Char"/>
    <w:qFormat/>
    <w:rsid w:val="00DB2EE7"/>
    <w:pPr>
      <w:keepLines/>
      <w:spacing w:before="240" w:after="120"/>
      <w:outlineLvl w:val="1"/>
    </w:pPr>
    <w:rPr>
      <w:sz w:val="28"/>
      <w:szCs w:val="40"/>
    </w:rPr>
  </w:style>
  <w:style w:type="paragraph" w:styleId="Heading3">
    <w:name w:val="heading 3"/>
    <w:basedOn w:val="HeadingBase"/>
    <w:next w:val="BodyText"/>
    <w:link w:val="Heading3Char"/>
    <w:qFormat/>
    <w:rsid w:val="00DB2EE7"/>
    <w:pPr>
      <w:spacing w:before="180" w:after="120"/>
      <w:outlineLvl w:val="2"/>
    </w:pPr>
    <w:rPr>
      <w:spacing w:val="-10"/>
      <w:kern w:val="32"/>
    </w:rPr>
  </w:style>
  <w:style w:type="paragraph" w:styleId="Heading4">
    <w:name w:val="heading 4"/>
    <w:basedOn w:val="HeadingBase"/>
    <w:next w:val="BodyText"/>
    <w:link w:val="Heading4Char"/>
    <w:qFormat/>
    <w:rsid w:val="00DB2EE7"/>
    <w:pPr>
      <w:spacing w:before="160" w:after="120"/>
      <w:outlineLvl w:val="3"/>
    </w:pPr>
    <w:rPr>
      <w:sz w:val="22"/>
    </w:rPr>
  </w:style>
  <w:style w:type="paragraph" w:styleId="Heading5">
    <w:name w:val="heading 5"/>
    <w:basedOn w:val="HeadingBase"/>
    <w:next w:val="Normal"/>
    <w:link w:val="Heading5Char"/>
    <w:qFormat/>
    <w:rsid w:val="00DB2EE7"/>
    <w:pPr>
      <w:spacing w:before="80"/>
      <w:outlineLvl w:val="4"/>
    </w:pPr>
    <w:rPr>
      <w:color w:val="918585"/>
      <w:sz w:val="20"/>
    </w:rPr>
  </w:style>
  <w:style w:type="paragraph" w:styleId="Heading6">
    <w:name w:val="heading 6"/>
    <w:basedOn w:val="HeadingBase"/>
    <w:next w:val="Normal"/>
    <w:link w:val="Heading6Char"/>
    <w:qFormat/>
    <w:rsid w:val="00DB2EE7"/>
    <w:pPr>
      <w:spacing w:before="60"/>
      <w:outlineLvl w:val="5"/>
    </w:pPr>
    <w:rPr>
      <w:color w:val="918585"/>
      <w:sz w:val="20"/>
    </w:rPr>
  </w:style>
  <w:style w:type="paragraph" w:styleId="Heading7">
    <w:name w:val="heading 7"/>
    <w:basedOn w:val="Normal"/>
    <w:next w:val="Normal"/>
    <w:link w:val="Heading7Char"/>
    <w:qFormat/>
    <w:rsid w:val="00DB2EE7"/>
    <w:pPr>
      <w:ind w:left="720"/>
      <w:outlineLvl w:val="6"/>
    </w:pPr>
    <w:rPr>
      <w:i/>
    </w:rPr>
  </w:style>
  <w:style w:type="paragraph" w:styleId="Heading8">
    <w:name w:val="heading 8"/>
    <w:basedOn w:val="Normal"/>
    <w:next w:val="Normal"/>
    <w:link w:val="Heading8Char"/>
    <w:qFormat/>
    <w:rsid w:val="00DB2EE7"/>
    <w:pPr>
      <w:ind w:left="720"/>
      <w:outlineLvl w:val="7"/>
    </w:pPr>
    <w:rPr>
      <w:i/>
    </w:rPr>
  </w:style>
  <w:style w:type="paragraph" w:styleId="Heading9">
    <w:name w:val="heading 9"/>
    <w:basedOn w:val="Normal"/>
    <w:next w:val="Normal"/>
    <w:link w:val="Heading9Char"/>
    <w:qFormat/>
    <w:rsid w:val="00DB2EE7"/>
    <w:pPr>
      <w:ind w:left="720"/>
      <w:outlineLvl w:val="8"/>
    </w:pPr>
    <w:rPr>
      <w:i/>
    </w:rPr>
  </w:style>
  <w:style w:type="character" w:default="1" w:styleId="DefaultParagraphFont">
    <w:name w:val="Default Paragraph Font"/>
    <w:uiPriority w:val="1"/>
    <w:unhideWhenUsed/>
    <w:rsid w:val="00DB2E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EE7"/>
  </w:style>
  <w:style w:type="character" w:customStyle="1" w:styleId="Heading1Char">
    <w:name w:val="Heading 1 Char"/>
    <w:basedOn w:val="DefaultParagraphFont"/>
    <w:link w:val="Heading1"/>
    <w:rsid w:val="00DB2EE7"/>
    <w:rPr>
      <w:rFonts w:ascii="Times New Roman" w:eastAsia="Times New Roman" w:hAnsi="Times New Roman" w:cs="Times New Roman"/>
      <w:b/>
      <w:sz w:val="32"/>
      <w:szCs w:val="20"/>
      <w:lang w:eastAsia="en-US"/>
    </w:rPr>
  </w:style>
  <w:style w:type="paragraph" w:styleId="BodyText">
    <w:name w:val="Body Text"/>
    <w:basedOn w:val="Normal"/>
    <w:link w:val="BodyTextChar"/>
    <w:rsid w:val="00DB2E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2EE7"/>
    <w:rPr>
      <w:rFonts w:ascii="Times New Roman" w:eastAsia="Times New Roman" w:hAnsi="Times New Roman" w:cs="Times New Roman"/>
      <w:sz w:val="24"/>
      <w:lang w:eastAsia="en-US"/>
    </w:rPr>
  </w:style>
  <w:style w:type="paragraph" w:styleId="ListBullet">
    <w:name w:val="List Bullet"/>
    <w:basedOn w:val="List"/>
    <w:rsid w:val="00DB2EE7"/>
    <w:pPr>
      <w:numPr>
        <w:numId w:val="12"/>
      </w:numPr>
      <w:tabs>
        <w:tab w:val="clear" w:pos="340"/>
      </w:tabs>
      <w:spacing w:before="40" w:after="40"/>
    </w:pPr>
  </w:style>
  <w:style w:type="paragraph" w:styleId="ListBullet2">
    <w:name w:val="List Bullet 2"/>
    <w:basedOn w:val="List2"/>
    <w:rsid w:val="00DB2EE7"/>
    <w:pPr>
      <w:numPr>
        <w:numId w:val="13"/>
      </w:numPr>
      <w:tabs>
        <w:tab w:val="clear" w:pos="680"/>
      </w:tabs>
    </w:pPr>
  </w:style>
  <w:style w:type="character" w:styleId="Emphasis">
    <w:name w:val="Emphasis"/>
    <w:basedOn w:val="DefaultParagraphFont"/>
    <w:qFormat/>
    <w:rsid w:val="00DB2EE7"/>
    <w:rPr>
      <w:i/>
    </w:rPr>
  </w:style>
  <w:style w:type="paragraph" w:customStyle="1" w:styleId="SuperHeading">
    <w:name w:val="SuperHeading"/>
    <w:basedOn w:val="Normal"/>
    <w:rsid w:val="00DB2EE7"/>
    <w:pPr>
      <w:spacing w:before="240" w:after="120"/>
      <w:outlineLvl w:val="0"/>
    </w:pPr>
    <w:rPr>
      <w:rFonts w:ascii="Times New Roman" w:hAnsi="Times New Roman"/>
      <w:b/>
      <w:sz w:val="32"/>
    </w:rPr>
  </w:style>
  <w:style w:type="paragraph" w:customStyle="1" w:styleId="AllowPageBreak">
    <w:name w:val="AllowPageBreak"/>
    <w:rsid w:val="00DB2E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B2EE7"/>
    <w:rPr>
      <w:b/>
    </w:rPr>
  </w:style>
  <w:style w:type="character" w:customStyle="1" w:styleId="Heading2Char">
    <w:name w:val="Heading 2 Char"/>
    <w:basedOn w:val="DefaultParagraphFont"/>
    <w:link w:val="Heading2"/>
    <w:rsid w:val="00DB2E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E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E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E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E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E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2E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2EE7"/>
    <w:rPr>
      <w:rFonts w:ascii="Courier New" w:eastAsia="Times New Roman" w:hAnsi="Courier New" w:cs="Times New Roman"/>
      <w:i/>
      <w:szCs w:val="20"/>
      <w:lang w:eastAsia="en-US"/>
    </w:rPr>
  </w:style>
  <w:style w:type="paragraph" w:customStyle="1" w:styleId="HeadingBase">
    <w:name w:val="Heading Base"/>
    <w:rsid w:val="00DB2E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EE7"/>
    <w:pPr>
      <w:tabs>
        <w:tab w:val="right" w:leader="dot" w:pos="9072"/>
      </w:tabs>
      <w:ind w:left="567"/>
    </w:pPr>
    <w:rPr>
      <w:szCs w:val="22"/>
    </w:rPr>
  </w:style>
  <w:style w:type="paragraph" w:customStyle="1" w:styleId="TOCBase">
    <w:name w:val="TOC Base"/>
    <w:rsid w:val="00DB2E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EE7"/>
    <w:pPr>
      <w:tabs>
        <w:tab w:val="right" w:leader="dot" w:pos="9072"/>
      </w:tabs>
      <w:spacing w:before="40" w:after="40"/>
      <w:ind w:left="284"/>
    </w:pPr>
    <w:rPr>
      <w:rFonts w:ascii="Times New Roman" w:hAnsi="Times New Roman"/>
    </w:rPr>
  </w:style>
  <w:style w:type="paragraph" w:styleId="TOC1">
    <w:name w:val="toc 1"/>
    <w:basedOn w:val="TOCBase"/>
    <w:next w:val="Normal"/>
    <w:rsid w:val="00DB2E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2E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EE7"/>
    <w:rPr>
      <w:rFonts w:ascii="Times New Roman" w:eastAsia="Times New Roman" w:hAnsi="Times New Roman" w:cs="Times New Roman"/>
      <w:sz w:val="16"/>
      <w:lang w:eastAsia="en-US"/>
    </w:rPr>
  </w:style>
  <w:style w:type="paragraph" w:styleId="Title">
    <w:name w:val="Title"/>
    <w:basedOn w:val="HeadingBase"/>
    <w:link w:val="TitleChar"/>
    <w:qFormat/>
    <w:rsid w:val="00DB2EE7"/>
    <w:pPr>
      <w:spacing w:before="5040"/>
      <w:jc w:val="center"/>
    </w:pPr>
    <w:rPr>
      <w:sz w:val="48"/>
      <w:szCs w:val="72"/>
      <w:lang w:val="en-US"/>
    </w:rPr>
  </w:style>
  <w:style w:type="character" w:customStyle="1" w:styleId="TitleChar">
    <w:name w:val="Title Char"/>
    <w:basedOn w:val="DefaultParagraphFont"/>
    <w:link w:val="Title"/>
    <w:rsid w:val="00DB2E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EE7"/>
    <w:pPr>
      <w:tabs>
        <w:tab w:val="left" w:pos="3600"/>
        <w:tab w:val="left" w:pos="3958"/>
      </w:tabs>
    </w:pPr>
  </w:style>
  <w:style w:type="paragraph" w:styleId="List">
    <w:name w:val="List"/>
    <w:basedOn w:val="BodyText"/>
    <w:next w:val="BodyText"/>
    <w:rsid w:val="00DB2EE7"/>
    <w:pPr>
      <w:tabs>
        <w:tab w:val="left" w:pos="340"/>
      </w:tabs>
      <w:spacing w:before="60" w:after="60"/>
      <w:ind w:left="340" w:hanging="340"/>
    </w:pPr>
  </w:style>
  <w:style w:type="paragraph" w:customStyle="1" w:styleId="Note">
    <w:name w:val="Note"/>
    <w:basedOn w:val="BodyText"/>
    <w:rsid w:val="00DB2E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2EE7"/>
    <w:rPr>
      <w:b/>
      <w:spacing w:val="0"/>
    </w:rPr>
  </w:style>
  <w:style w:type="paragraph" w:customStyle="1" w:styleId="SuperTitle">
    <w:name w:val="SuperTitle"/>
    <w:basedOn w:val="Title"/>
    <w:rsid w:val="00DB2EE7"/>
    <w:pPr>
      <w:framePr w:wrap="auto" w:hAnchor="text" w:y="6049"/>
    </w:pPr>
    <w:rPr>
      <w:color w:val="000000"/>
      <w:sz w:val="40"/>
    </w:rPr>
  </w:style>
  <w:style w:type="paragraph" w:customStyle="1" w:styleId="TOCTitle">
    <w:name w:val="TOCTitle"/>
    <w:basedOn w:val="Heading1"/>
    <w:rsid w:val="00DB2EE7"/>
    <w:pPr>
      <w:spacing w:after="240"/>
      <w:jc w:val="center"/>
      <w:outlineLvl w:val="9"/>
    </w:pPr>
    <w:rPr>
      <w:caps/>
    </w:rPr>
  </w:style>
  <w:style w:type="paragraph" w:customStyle="1" w:styleId="Version">
    <w:name w:val="Version"/>
    <w:rsid w:val="00DB2E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2EE7"/>
    <w:pPr>
      <w:keepNext w:val="0"/>
      <w:tabs>
        <w:tab w:val="right" w:pos="4176"/>
      </w:tabs>
      <w:ind w:left="198" w:hanging="198"/>
    </w:pPr>
    <w:rPr>
      <w:rFonts w:ascii="Garamond" w:hAnsi="Garamond"/>
    </w:rPr>
  </w:style>
  <w:style w:type="paragraph" w:styleId="IndexHeading">
    <w:name w:val="index heading"/>
    <w:basedOn w:val="Normal"/>
    <w:next w:val="Index1"/>
    <w:semiHidden/>
    <w:rsid w:val="00DB2EE7"/>
    <w:pPr>
      <w:spacing w:before="120" w:after="120"/>
    </w:pPr>
    <w:rPr>
      <w:rFonts w:ascii="Arial" w:hAnsi="Arial"/>
      <w:b/>
      <w:color w:val="918585"/>
      <w:sz w:val="24"/>
    </w:rPr>
  </w:style>
  <w:style w:type="paragraph" w:styleId="Header">
    <w:name w:val="header"/>
    <w:basedOn w:val="Normal"/>
    <w:link w:val="HeaderChar"/>
    <w:rsid w:val="00DB2E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EE7"/>
    <w:rPr>
      <w:rFonts w:ascii="Times New Roman" w:eastAsia="Times New Roman" w:hAnsi="Times New Roman" w:cs="Times New Roman"/>
      <w:sz w:val="16"/>
      <w:szCs w:val="20"/>
      <w:lang w:val="en-GB" w:eastAsia="en-US"/>
    </w:rPr>
  </w:style>
  <w:style w:type="paragraph" w:customStyle="1" w:styleId="Chapter">
    <w:name w:val="Chapter"/>
    <w:basedOn w:val="Normal"/>
    <w:rsid w:val="00DB2EE7"/>
    <w:pPr>
      <w:spacing w:before="240"/>
    </w:pPr>
    <w:rPr>
      <w:rFonts w:ascii="Times New Roman" w:hAnsi="Times New Roman"/>
      <w:smallCaps/>
      <w:spacing w:val="80"/>
      <w:sz w:val="28"/>
    </w:rPr>
  </w:style>
  <w:style w:type="paragraph" w:customStyle="1" w:styleId="InChapter">
    <w:name w:val="InChapter"/>
    <w:basedOn w:val="Heading3"/>
    <w:rsid w:val="00DB2EE7"/>
    <w:pPr>
      <w:spacing w:after="240"/>
      <w:outlineLvl w:val="9"/>
    </w:pPr>
    <w:rPr>
      <w:noProof/>
    </w:rPr>
  </w:style>
  <w:style w:type="paragraph" w:styleId="Index2">
    <w:name w:val="index 2"/>
    <w:basedOn w:val="Normal"/>
    <w:next w:val="Normal"/>
    <w:semiHidden/>
    <w:rsid w:val="00DB2EE7"/>
    <w:pPr>
      <w:tabs>
        <w:tab w:val="right" w:pos="4176"/>
      </w:tabs>
      <w:ind w:left="568" w:hanging="284"/>
    </w:pPr>
    <w:rPr>
      <w:rFonts w:ascii="Garamond" w:hAnsi="Garamond"/>
    </w:rPr>
  </w:style>
  <w:style w:type="paragraph" w:customStyle="1" w:styleId="Byline">
    <w:name w:val="Byline"/>
    <w:rsid w:val="00DB2E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EE7"/>
    <w:pPr>
      <w:tabs>
        <w:tab w:val="clear" w:pos="3600"/>
        <w:tab w:val="clear" w:pos="3958"/>
      </w:tabs>
      <w:jc w:val="right"/>
    </w:pPr>
  </w:style>
  <w:style w:type="paragraph" w:styleId="Caption">
    <w:name w:val="caption"/>
    <w:basedOn w:val="BodyText"/>
    <w:next w:val="Normal"/>
    <w:qFormat/>
    <w:rsid w:val="00DB2EE7"/>
    <w:pPr>
      <w:framePr w:w="2268" w:hSpace="181" w:vSpace="181" w:wrap="around" w:vAnchor="text" w:hAnchor="page" w:x="1135" w:y="285" w:anchorLock="1"/>
    </w:pPr>
    <w:rPr>
      <w:i/>
    </w:rPr>
  </w:style>
  <w:style w:type="paragraph" w:customStyle="1" w:styleId="MiniTOCTitle">
    <w:name w:val="MiniTOCTitle"/>
    <w:basedOn w:val="Heading4"/>
    <w:rsid w:val="00DB2EE7"/>
    <w:pPr>
      <w:spacing w:before="240"/>
      <w:outlineLvl w:val="9"/>
    </w:pPr>
    <w:rPr>
      <w:noProof/>
      <w:sz w:val="24"/>
    </w:rPr>
  </w:style>
  <w:style w:type="paragraph" w:customStyle="1" w:styleId="MiniTOCItem">
    <w:name w:val="MiniTOCItem"/>
    <w:basedOn w:val="ListBullet"/>
    <w:rsid w:val="00DB2EE7"/>
    <w:pPr>
      <w:numPr>
        <w:numId w:val="0"/>
      </w:numPr>
      <w:tabs>
        <w:tab w:val="right" w:leader="dot" w:pos="6521"/>
      </w:tabs>
      <w:spacing w:before="0" w:after="0"/>
    </w:pPr>
  </w:style>
  <w:style w:type="paragraph" w:customStyle="1" w:styleId="TOFTitle">
    <w:name w:val="TOFTitle"/>
    <w:basedOn w:val="TOCTitle"/>
    <w:rsid w:val="00DB2EE7"/>
  </w:style>
  <w:style w:type="paragraph" w:styleId="TableofFigures">
    <w:name w:val="table of figures"/>
    <w:basedOn w:val="Normal"/>
    <w:next w:val="Normal"/>
    <w:semiHidden/>
    <w:rsid w:val="00DB2EE7"/>
    <w:pPr>
      <w:tabs>
        <w:tab w:val="right" w:leader="dot" w:pos="9072"/>
      </w:tabs>
      <w:ind w:left="970" w:hanging="403"/>
    </w:pPr>
    <w:rPr>
      <w:rFonts w:ascii="Times New Roman" w:hAnsi="Times New Roman"/>
      <w:b/>
    </w:rPr>
  </w:style>
  <w:style w:type="paragraph" w:styleId="ListNumber">
    <w:name w:val="List Number"/>
    <w:basedOn w:val="List"/>
    <w:rsid w:val="00DB2EE7"/>
    <w:pPr>
      <w:numPr>
        <w:numId w:val="15"/>
      </w:numPr>
      <w:tabs>
        <w:tab w:val="clear" w:pos="340"/>
      </w:tabs>
    </w:pPr>
  </w:style>
  <w:style w:type="character" w:customStyle="1" w:styleId="WingdingSymbols">
    <w:name w:val="Wingding Symbols"/>
    <w:rsid w:val="00DB2EE7"/>
    <w:rPr>
      <w:rFonts w:ascii="Wingdings" w:hAnsi="Wingdings"/>
    </w:rPr>
  </w:style>
  <w:style w:type="paragraph" w:customStyle="1" w:styleId="TableHeading">
    <w:name w:val="Table Heading"/>
    <w:basedOn w:val="HeadingBase"/>
    <w:rsid w:val="00DB2EE7"/>
    <w:pPr>
      <w:keepLines/>
      <w:pBdr>
        <w:bottom w:val="single" w:sz="6" w:space="1" w:color="918585"/>
      </w:pBdr>
      <w:spacing w:before="240"/>
    </w:pPr>
  </w:style>
  <w:style w:type="character" w:customStyle="1" w:styleId="HotSpot">
    <w:name w:val="HotSpot"/>
    <w:rsid w:val="00DB2EE7"/>
    <w:rPr>
      <w:color w:val="0033CC"/>
      <w:u w:val="none"/>
    </w:rPr>
  </w:style>
  <w:style w:type="paragraph" w:customStyle="1" w:styleId="BodyTextRight">
    <w:name w:val="Body Text Right"/>
    <w:basedOn w:val="BodyText"/>
    <w:rsid w:val="00DB2EE7"/>
    <w:pPr>
      <w:spacing w:before="0" w:after="0"/>
      <w:jc w:val="right"/>
    </w:pPr>
  </w:style>
  <w:style w:type="paragraph" w:styleId="Index3">
    <w:name w:val="index 3"/>
    <w:basedOn w:val="ListNumber2"/>
    <w:next w:val="Normal"/>
    <w:semiHidden/>
    <w:rsid w:val="00DB2EE7"/>
    <w:pPr>
      <w:numPr>
        <w:numId w:val="0"/>
      </w:numPr>
      <w:tabs>
        <w:tab w:val="right" w:leader="dot" w:pos="4176"/>
      </w:tabs>
    </w:pPr>
  </w:style>
  <w:style w:type="paragraph" w:styleId="ListNumber2">
    <w:name w:val="List Number 2"/>
    <w:basedOn w:val="List2"/>
    <w:rsid w:val="00DB2EE7"/>
    <w:pPr>
      <w:numPr>
        <w:numId w:val="10"/>
      </w:numPr>
      <w:tabs>
        <w:tab w:val="clear" w:pos="1060"/>
      </w:tabs>
    </w:pPr>
  </w:style>
  <w:style w:type="paragraph" w:customStyle="1" w:styleId="MarginNote">
    <w:name w:val="Margin Note"/>
    <w:basedOn w:val="BodyText"/>
    <w:rsid w:val="00DB2E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E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E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2EE7"/>
    <w:rPr>
      <w:sz w:val="32"/>
    </w:rPr>
  </w:style>
  <w:style w:type="paragraph" w:customStyle="1" w:styleId="HeadingProcedure">
    <w:name w:val="Heading Procedure"/>
    <w:basedOn w:val="HeadingBase"/>
    <w:next w:val="Normal"/>
    <w:rsid w:val="00DB2EE7"/>
    <w:pPr>
      <w:tabs>
        <w:tab w:val="left" w:pos="0"/>
      </w:tabs>
      <w:spacing w:before="120" w:after="60"/>
    </w:pPr>
    <w:rPr>
      <w:i/>
      <w:color w:val="918585"/>
      <w:sz w:val="22"/>
    </w:rPr>
  </w:style>
  <w:style w:type="paragraph" w:customStyle="1" w:styleId="TableBodyText">
    <w:name w:val="Table Body Text"/>
    <w:basedOn w:val="BodyText"/>
    <w:rsid w:val="00DB2EE7"/>
    <w:pPr>
      <w:spacing w:before="60" w:after="60"/>
    </w:pPr>
  </w:style>
  <w:style w:type="paragraph" w:styleId="ListContinue">
    <w:name w:val="List Continue"/>
    <w:basedOn w:val="List"/>
    <w:rsid w:val="00DB2EE7"/>
    <w:pPr>
      <w:ind w:firstLine="0"/>
    </w:pPr>
  </w:style>
  <w:style w:type="paragraph" w:customStyle="1" w:styleId="ListNote">
    <w:name w:val="List Note"/>
    <w:basedOn w:val="List"/>
    <w:rsid w:val="00DB2EE7"/>
    <w:pPr>
      <w:pBdr>
        <w:top w:val="single" w:sz="6" w:space="2" w:color="918585"/>
        <w:bottom w:val="single" w:sz="6" w:space="2" w:color="918585"/>
      </w:pBdr>
      <w:tabs>
        <w:tab w:val="left" w:pos="1021"/>
      </w:tabs>
      <w:ind w:firstLine="0"/>
    </w:pPr>
  </w:style>
  <w:style w:type="paragraph" w:customStyle="1" w:styleId="Warning">
    <w:name w:val="Warning"/>
    <w:basedOn w:val="BodyText"/>
    <w:rsid w:val="00DB2EE7"/>
    <w:pPr>
      <w:shd w:val="clear" w:color="auto" w:fill="D9D9D9"/>
      <w:tabs>
        <w:tab w:val="left" w:pos="992"/>
      </w:tabs>
      <w:ind w:left="119" w:right="119"/>
    </w:pPr>
    <w:rPr>
      <w:sz w:val="20"/>
    </w:rPr>
  </w:style>
  <w:style w:type="paragraph" w:customStyle="1" w:styleId="MarginIcons">
    <w:name w:val="Margin Icons"/>
    <w:basedOn w:val="BodyText"/>
    <w:rsid w:val="00DB2E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EE7"/>
    <w:rPr>
      <w:rFonts w:ascii="Courier New" w:hAnsi="Courier New"/>
    </w:rPr>
  </w:style>
  <w:style w:type="paragraph" w:customStyle="1" w:styleId="NoteBullet">
    <w:name w:val="Note Bullet"/>
    <w:basedOn w:val="Note"/>
    <w:rsid w:val="00DB2EE7"/>
    <w:pPr>
      <w:tabs>
        <w:tab w:val="clear" w:pos="680"/>
      </w:tabs>
      <w:spacing w:before="60" w:after="60"/>
    </w:pPr>
  </w:style>
  <w:style w:type="paragraph" w:customStyle="1" w:styleId="SubHeading2">
    <w:name w:val="SubHeading2"/>
    <w:basedOn w:val="HeadingBase"/>
    <w:rsid w:val="00DB2EE7"/>
    <w:pPr>
      <w:spacing w:before="240" w:after="60"/>
    </w:pPr>
    <w:rPr>
      <w:sz w:val="20"/>
    </w:rPr>
  </w:style>
  <w:style w:type="paragraph" w:customStyle="1" w:styleId="SubHeading1">
    <w:name w:val="SubHeading1"/>
    <w:basedOn w:val="HeadingBase"/>
    <w:rsid w:val="00DB2EE7"/>
    <w:pPr>
      <w:spacing w:before="240" w:after="60"/>
    </w:pPr>
    <w:rPr>
      <w:color w:val="918585"/>
      <w:sz w:val="22"/>
    </w:rPr>
  </w:style>
  <w:style w:type="paragraph" w:customStyle="1" w:styleId="SideHeading">
    <w:name w:val="Side Heading"/>
    <w:basedOn w:val="HeadingBase"/>
    <w:rsid w:val="00DB2E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EE7"/>
    <w:pPr>
      <w:tabs>
        <w:tab w:val="num" w:pos="360"/>
      </w:tabs>
    </w:pPr>
  </w:style>
  <w:style w:type="paragraph" w:styleId="PlainText">
    <w:name w:val="Plain Text"/>
    <w:basedOn w:val="Normal"/>
    <w:link w:val="PlainTextChar"/>
    <w:rsid w:val="00DB2EE7"/>
    <w:rPr>
      <w:sz w:val="20"/>
    </w:rPr>
  </w:style>
  <w:style w:type="character" w:customStyle="1" w:styleId="PlainTextChar">
    <w:name w:val="Plain Text Char"/>
    <w:basedOn w:val="DefaultParagraphFont"/>
    <w:link w:val="PlainText"/>
    <w:rsid w:val="00DB2EE7"/>
    <w:rPr>
      <w:rFonts w:ascii="Courier New" w:eastAsia="Times New Roman" w:hAnsi="Courier New" w:cs="Times New Roman"/>
      <w:sz w:val="20"/>
      <w:szCs w:val="20"/>
      <w:lang w:eastAsia="en-US"/>
    </w:rPr>
  </w:style>
  <w:style w:type="character" w:customStyle="1" w:styleId="MenuOption">
    <w:name w:val="Menu Option"/>
    <w:basedOn w:val="DefaultParagraphFont"/>
    <w:rsid w:val="00DB2EE7"/>
    <w:rPr>
      <w:b/>
      <w:smallCaps/>
    </w:rPr>
  </w:style>
  <w:style w:type="paragraph" w:customStyle="1" w:styleId="TableListNumber">
    <w:name w:val="Table List Number"/>
    <w:basedOn w:val="ListNumber"/>
    <w:rsid w:val="00DB2EE7"/>
    <w:pPr>
      <w:numPr>
        <w:numId w:val="0"/>
      </w:numPr>
    </w:pPr>
  </w:style>
  <w:style w:type="paragraph" w:styleId="TOC4">
    <w:name w:val="toc 4"/>
    <w:basedOn w:val="TOCBase"/>
    <w:next w:val="Normal"/>
    <w:semiHidden/>
    <w:rsid w:val="00DB2EE7"/>
    <w:pPr>
      <w:tabs>
        <w:tab w:val="right" w:leader="dot" w:pos="9071"/>
      </w:tabs>
      <w:ind w:left="1701"/>
    </w:pPr>
  </w:style>
  <w:style w:type="paragraph" w:customStyle="1" w:styleId="ListAlpha">
    <w:name w:val="List Alpha"/>
    <w:basedOn w:val="List"/>
    <w:rsid w:val="00DB2EE7"/>
    <w:pPr>
      <w:numPr>
        <w:numId w:val="9"/>
      </w:numPr>
    </w:pPr>
  </w:style>
  <w:style w:type="paragraph" w:customStyle="1" w:styleId="ListAlpha2">
    <w:name w:val="List Alpha 2"/>
    <w:basedOn w:val="List2"/>
    <w:rsid w:val="00DB2EE7"/>
    <w:pPr>
      <w:numPr>
        <w:numId w:val="8"/>
      </w:numPr>
    </w:pPr>
  </w:style>
  <w:style w:type="paragraph" w:styleId="List2">
    <w:name w:val="List 2"/>
    <w:basedOn w:val="BodyText"/>
    <w:rsid w:val="00DB2EE7"/>
    <w:pPr>
      <w:tabs>
        <w:tab w:val="left" w:pos="680"/>
      </w:tabs>
      <w:spacing w:before="60" w:after="60"/>
      <w:ind w:left="680" w:hanging="340"/>
    </w:pPr>
  </w:style>
  <w:style w:type="paragraph" w:styleId="List3">
    <w:name w:val="List 3"/>
    <w:basedOn w:val="BodyText"/>
    <w:rsid w:val="00DB2EE7"/>
    <w:pPr>
      <w:tabs>
        <w:tab w:val="left" w:pos="1021"/>
      </w:tabs>
      <w:spacing w:before="60" w:after="60"/>
      <w:ind w:left="1020" w:hanging="340"/>
    </w:pPr>
  </w:style>
  <w:style w:type="paragraph" w:styleId="List4">
    <w:name w:val="List 4"/>
    <w:basedOn w:val="BodyText"/>
    <w:rsid w:val="00DB2EE7"/>
    <w:pPr>
      <w:tabs>
        <w:tab w:val="left" w:pos="1361"/>
      </w:tabs>
      <w:spacing w:before="60" w:after="60"/>
      <w:ind w:left="1361" w:hanging="340"/>
    </w:pPr>
  </w:style>
  <w:style w:type="paragraph" w:styleId="List5">
    <w:name w:val="List 5"/>
    <w:basedOn w:val="BodyText"/>
    <w:rsid w:val="00DB2EE7"/>
    <w:pPr>
      <w:tabs>
        <w:tab w:val="left" w:pos="1701"/>
      </w:tabs>
      <w:spacing w:before="60" w:after="60"/>
      <w:ind w:left="1701" w:hanging="340"/>
    </w:pPr>
  </w:style>
  <w:style w:type="paragraph" w:styleId="ListBullet3">
    <w:name w:val="List Bullet 3"/>
    <w:basedOn w:val="List3"/>
    <w:rsid w:val="00DB2EE7"/>
    <w:pPr>
      <w:numPr>
        <w:numId w:val="14"/>
      </w:numPr>
      <w:tabs>
        <w:tab w:val="clear" w:pos="1021"/>
      </w:tabs>
      <w:ind w:left="1037" w:hanging="357"/>
    </w:pPr>
  </w:style>
  <w:style w:type="paragraph" w:styleId="ListBullet4">
    <w:name w:val="List Bullet 4"/>
    <w:basedOn w:val="List4"/>
    <w:rsid w:val="00DB2EE7"/>
    <w:pPr>
      <w:numPr>
        <w:numId w:val="3"/>
      </w:numPr>
      <w:tabs>
        <w:tab w:val="clear" w:pos="1361"/>
      </w:tabs>
    </w:pPr>
  </w:style>
  <w:style w:type="paragraph" w:styleId="ListBullet5">
    <w:name w:val="List Bullet 5"/>
    <w:basedOn w:val="List5"/>
    <w:rsid w:val="00DB2EE7"/>
    <w:pPr>
      <w:numPr>
        <w:numId w:val="4"/>
      </w:numPr>
    </w:pPr>
  </w:style>
  <w:style w:type="paragraph" w:styleId="ListContinue2">
    <w:name w:val="List Continue 2"/>
    <w:basedOn w:val="List2"/>
    <w:rsid w:val="00DB2EE7"/>
    <w:pPr>
      <w:ind w:firstLine="0"/>
    </w:pPr>
  </w:style>
  <w:style w:type="paragraph" w:styleId="ListContinue3">
    <w:name w:val="List Continue 3"/>
    <w:basedOn w:val="List3"/>
    <w:rsid w:val="00DB2EE7"/>
    <w:pPr>
      <w:ind w:left="1021" w:firstLine="0"/>
    </w:pPr>
  </w:style>
  <w:style w:type="paragraph" w:styleId="ListContinue4">
    <w:name w:val="List Continue 4"/>
    <w:basedOn w:val="List4"/>
    <w:rsid w:val="00DB2EE7"/>
    <w:pPr>
      <w:ind w:firstLine="0"/>
    </w:pPr>
  </w:style>
  <w:style w:type="paragraph" w:styleId="ListContinue5">
    <w:name w:val="List Continue 5"/>
    <w:basedOn w:val="List5"/>
    <w:rsid w:val="00DB2EE7"/>
    <w:pPr>
      <w:ind w:firstLine="0"/>
    </w:pPr>
  </w:style>
  <w:style w:type="paragraph" w:styleId="ListNumber3">
    <w:name w:val="List Number 3"/>
    <w:basedOn w:val="List3"/>
    <w:rsid w:val="00DB2EE7"/>
    <w:pPr>
      <w:numPr>
        <w:numId w:val="5"/>
      </w:numPr>
    </w:pPr>
  </w:style>
  <w:style w:type="paragraph" w:styleId="ListNumber4">
    <w:name w:val="List Number 4"/>
    <w:basedOn w:val="List4"/>
    <w:rsid w:val="00DB2EE7"/>
    <w:pPr>
      <w:numPr>
        <w:numId w:val="6"/>
      </w:numPr>
    </w:pPr>
  </w:style>
  <w:style w:type="paragraph" w:styleId="ListNumber5">
    <w:name w:val="List Number 5"/>
    <w:basedOn w:val="List5"/>
    <w:rsid w:val="00DB2EE7"/>
    <w:pPr>
      <w:numPr>
        <w:numId w:val="7"/>
      </w:numPr>
    </w:pPr>
  </w:style>
  <w:style w:type="paragraph" w:styleId="BlockText">
    <w:name w:val="Block Text"/>
    <w:basedOn w:val="Normal"/>
    <w:rsid w:val="00DB2EE7"/>
    <w:pPr>
      <w:spacing w:after="120"/>
      <w:ind w:left="1440" w:right="1440"/>
    </w:pPr>
  </w:style>
  <w:style w:type="character" w:customStyle="1" w:styleId="Subscript">
    <w:name w:val="Subscript"/>
    <w:basedOn w:val="DefaultParagraphFont"/>
    <w:rsid w:val="00DB2EE7"/>
    <w:rPr>
      <w:sz w:val="16"/>
      <w:vertAlign w:val="subscript"/>
    </w:rPr>
  </w:style>
  <w:style w:type="character" w:customStyle="1" w:styleId="Superscript">
    <w:name w:val="Superscript"/>
    <w:basedOn w:val="DefaultParagraphFont"/>
    <w:rsid w:val="00DB2EE7"/>
    <w:rPr>
      <w:sz w:val="16"/>
      <w:vertAlign w:val="superscript"/>
    </w:rPr>
  </w:style>
  <w:style w:type="character" w:customStyle="1" w:styleId="Symbols">
    <w:name w:val="Symbols"/>
    <w:basedOn w:val="DefaultParagraphFont"/>
    <w:rsid w:val="00DB2EE7"/>
    <w:rPr>
      <w:rFonts w:ascii="Symbol" w:hAnsi="Symbol"/>
    </w:rPr>
  </w:style>
  <w:style w:type="character" w:customStyle="1" w:styleId="MenuOptions">
    <w:name w:val="Menu Options"/>
    <w:basedOn w:val="DefaultParagraphFont"/>
    <w:rsid w:val="00DB2EE7"/>
    <w:rPr>
      <w:rFonts w:ascii="Arial Narrow" w:hAnsi="Arial Narrow"/>
      <w:smallCaps/>
    </w:rPr>
  </w:style>
  <w:style w:type="character" w:customStyle="1" w:styleId="Buttons">
    <w:name w:val="Buttons"/>
    <w:basedOn w:val="DefaultParagraphFont"/>
    <w:rsid w:val="00DB2EE7"/>
    <w:rPr>
      <w:b/>
    </w:rPr>
  </w:style>
  <w:style w:type="character" w:customStyle="1" w:styleId="Underlined">
    <w:name w:val="Underlined"/>
    <w:basedOn w:val="DefaultParagraphFont"/>
    <w:rsid w:val="00DB2EE7"/>
    <w:rPr>
      <w:u w:val="single"/>
    </w:rPr>
  </w:style>
  <w:style w:type="paragraph" w:customStyle="1" w:styleId="TableBodyTextRight">
    <w:name w:val="Table Body Text Right"/>
    <w:basedOn w:val="TableBodyText"/>
    <w:rsid w:val="00DB2EE7"/>
    <w:pPr>
      <w:widowControl w:val="0"/>
      <w:autoSpaceDE w:val="0"/>
      <w:autoSpaceDN w:val="0"/>
      <w:adjustRightInd w:val="0"/>
      <w:jc w:val="right"/>
    </w:pPr>
    <w:rPr>
      <w:rFonts w:cs="Arial"/>
      <w:szCs w:val="18"/>
    </w:rPr>
  </w:style>
  <w:style w:type="paragraph" w:customStyle="1" w:styleId="CopyrightText">
    <w:name w:val="Copyright Text"/>
    <w:basedOn w:val="BodyText"/>
    <w:rsid w:val="00DB2EE7"/>
    <w:rPr>
      <w:sz w:val="18"/>
    </w:rPr>
  </w:style>
  <w:style w:type="paragraph" w:customStyle="1" w:styleId="BodySmallRight">
    <w:name w:val="Body Small Right"/>
    <w:basedOn w:val="BodyTextRight"/>
    <w:rsid w:val="00DB2EE7"/>
    <w:rPr>
      <w:sz w:val="18"/>
      <w:szCs w:val="18"/>
    </w:rPr>
  </w:style>
  <w:style w:type="paragraph" w:customStyle="1" w:styleId="MarginEdition">
    <w:name w:val="Margin Edition"/>
    <w:basedOn w:val="MarginNote"/>
    <w:rsid w:val="00DB2EE7"/>
    <w:pPr>
      <w:spacing w:before="0" w:after="0"/>
    </w:pPr>
    <w:rPr>
      <w:rFonts w:ascii="Times New Roman" w:hAnsi="Times New Roman"/>
      <w:color w:val="999999"/>
    </w:rPr>
  </w:style>
  <w:style w:type="paragraph" w:customStyle="1" w:styleId="Spacer">
    <w:name w:val="Spacer"/>
    <w:basedOn w:val="Normal"/>
    <w:rsid w:val="00DB2EE7"/>
    <w:rPr>
      <w:sz w:val="2"/>
      <w:szCs w:val="2"/>
    </w:rPr>
  </w:style>
  <w:style w:type="character" w:customStyle="1" w:styleId="Small">
    <w:name w:val="Small"/>
    <w:basedOn w:val="DefaultParagraphFont"/>
    <w:rsid w:val="00DB2EE7"/>
    <w:rPr>
      <w:sz w:val="16"/>
    </w:rPr>
  </w:style>
  <w:style w:type="paragraph" w:customStyle="1" w:styleId="WideTable">
    <w:name w:val="Wide Table"/>
    <w:basedOn w:val="Normal"/>
    <w:rsid w:val="00DB2EE7"/>
    <w:pPr>
      <w:ind w:left="-1418"/>
    </w:pPr>
    <w:rPr>
      <w:sz w:val="2"/>
      <w:szCs w:val="2"/>
    </w:rPr>
  </w:style>
  <w:style w:type="character" w:styleId="PageNumber">
    <w:name w:val="page number"/>
    <w:basedOn w:val="DefaultParagraphFont"/>
    <w:rsid w:val="00DB2EE7"/>
  </w:style>
  <w:style w:type="paragraph" w:styleId="Quote">
    <w:name w:val="Quote"/>
    <w:basedOn w:val="Heading1"/>
    <w:link w:val="QuoteChar"/>
    <w:qFormat/>
    <w:rsid w:val="00DB2EE7"/>
    <w:rPr>
      <w:b w:val="0"/>
      <w:sz w:val="72"/>
      <w:szCs w:val="72"/>
      <w:lang w:val="en-NZ"/>
    </w:rPr>
  </w:style>
  <w:style w:type="character" w:customStyle="1" w:styleId="QuoteChar">
    <w:name w:val="Quote Char"/>
    <w:basedOn w:val="DefaultParagraphFont"/>
    <w:link w:val="Quote"/>
    <w:rsid w:val="00DB2E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EE7"/>
    <w:pPr>
      <w:pageBreakBefore/>
    </w:pPr>
  </w:style>
  <w:style w:type="paragraph" w:customStyle="1" w:styleId="Border">
    <w:name w:val="Border"/>
    <w:basedOn w:val="Normal"/>
    <w:qFormat/>
    <w:rsid w:val="00DB2E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EE7"/>
    <w:rPr>
      <w:b/>
      <w:bCs/>
      <w:i/>
      <w:iCs/>
      <w:color w:val="auto"/>
    </w:rPr>
  </w:style>
  <w:style w:type="paragraph" w:styleId="IntenseQuote">
    <w:name w:val="Intense Quote"/>
    <w:basedOn w:val="Normal"/>
    <w:next w:val="Normal"/>
    <w:link w:val="IntenseQuoteChar"/>
    <w:uiPriority w:val="30"/>
    <w:qFormat/>
    <w:rsid w:val="00DB2E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E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2EE7"/>
    <w:rPr>
      <w:smallCaps/>
      <w:color w:val="auto"/>
      <w:u w:val="single"/>
    </w:rPr>
  </w:style>
  <w:style w:type="character" w:styleId="IntenseReference">
    <w:name w:val="Intense Reference"/>
    <w:basedOn w:val="DefaultParagraphFont"/>
    <w:uiPriority w:val="32"/>
    <w:qFormat/>
    <w:rsid w:val="00DB2EE7"/>
    <w:rPr>
      <w:b/>
      <w:bCs/>
      <w:smallCaps/>
      <w:color w:val="auto"/>
      <w:spacing w:val="5"/>
      <w:u w:val="single"/>
    </w:rPr>
  </w:style>
  <w:style w:type="paragraph" w:customStyle="1" w:styleId="2ColumnHeading">
    <w:name w:val="2Column Heading"/>
    <w:basedOn w:val="BodyText"/>
    <w:qFormat/>
    <w:rsid w:val="00DB2EE7"/>
    <w:pPr>
      <w:spacing w:after="60"/>
      <w:ind w:left="-2268"/>
    </w:pPr>
    <w:rPr>
      <w:b/>
    </w:rPr>
  </w:style>
  <w:style w:type="paragraph" w:customStyle="1" w:styleId="Heading1TOC">
    <w:name w:val="Heading1 TOC"/>
    <w:basedOn w:val="Normal"/>
    <w:qFormat/>
    <w:rsid w:val="00DB2EE7"/>
    <w:pPr>
      <w:spacing w:before="240" w:after="120"/>
    </w:pPr>
    <w:rPr>
      <w:rFonts w:ascii="Times New Roman" w:hAnsi="Times New Roman"/>
      <w:b/>
      <w:sz w:val="32"/>
    </w:rPr>
  </w:style>
  <w:style w:type="paragraph" w:customStyle="1" w:styleId="Heading2TOC">
    <w:name w:val="Heading2 TOC"/>
    <w:basedOn w:val="Normal"/>
    <w:qFormat/>
    <w:rsid w:val="00DB2EE7"/>
    <w:pPr>
      <w:spacing w:before="240" w:after="60"/>
    </w:pPr>
    <w:rPr>
      <w:rFonts w:ascii="Times New Roman" w:hAnsi="Times New Roman"/>
      <w:b/>
      <w:sz w:val="28"/>
    </w:rPr>
  </w:style>
  <w:style w:type="character" w:customStyle="1" w:styleId="Underline">
    <w:name w:val="Underline"/>
    <w:basedOn w:val="DefaultParagraphFont"/>
    <w:qFormat/>
    <w:rsid w:val="00DB2EE7"/>
    <w:rPr>
      <w:u w:val="single"/>
    </w:rPr>
  </w:style>
  <w:style w:type="character" w:customStyle="1" w:styleId="BoldandItalics">
    <w:name w:val="Bold and Italics"/>
    <w:qFormat/>
    <w:rsid w:val="00DB2EE7"/>
    <w:rPr>
      <w:b/>
      <w:i/>
      <w:u w:val="none"/>
    </w:rPr>
  </w:style>
  <w:style w:type="paragraph" w:styleId="BalloonText">
    <w:name w:val="Balloon Text"/>
    <w:basedOn w:val="Normal"/>
    <w:link w:val="BalloonTextChar"/>
    <w:rsid w:val="00DB2EE7"/>
    <w:rPr>
      <w:rFonts w:ascii="Tahoma" w:hAnsi="Tahoma" w:cs="Tahoma"/>
      <w:sz w:val="16"/>
      <w:szCs w:val="16"/>
    </w:rPr>
  </w:style>
  <w:style w:type="character" w:customStyle="1" w:styleId="BalloonTextChar">
    <w:name w:val="Balloon Text Char"/>
    <w:basedOn w:val="DefaultParagraphFont"/>
    <w:link w:val="BalloonText"/>
    <w:rsid w:val="00DB2E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2E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2E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2EE7"/>
    <w:rPr>
      <w:b/>
      <w:color w:val="660033"/>
      <w:spacing w:val="0"/>
    </w:rPr>
  </w:style>
  <w:style w:type="paragraph" w:customStyle="1" w:styleId="Nameditemlist">
    <w:name w:val="Named item list"/>
    <w:basedOn w:val="BodyText"/>
    <w:qFormat/>
    <w:rsid w:val="00DB2EE7"/>
    <w:pPr>
      <w:tabs>
        <w:tab w:val="left" w:pos="2835"/>
      </w:tabs>
      <w:ind w:left="2835" w:hanging="2835"/>
    </w:pPr>
  </w:style>
  <w:style w:type="paragraph" w:customStyle="1" w:styleId="BodyTextnopadding">
    <w:name w:val="Body Text no padding"/>
    <w:basedOn w:val="BodyText"/>
    <w:qFormat/>
    <w:rsid w:val="00DB2EE7"/>
    <w:pPr>
      <w:spacing w:before="0" w:after="0"/>
    </w:pPr>
  </w:style>
  <w:style w:type="character" w:styleId="Hyperlink">
    <w:name w:val="Hyperlink"/>
    <w:basedOn w:val="DefaultParagraphFont"/>
    <w:uiPriority w:val="99"/>
    <w:unhideWhenUsed/>
    <w:rsid w:val="00877E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918</Words>
  <Characters>5945</Characters>
  <Application>Microsoft Office Word</Application>
  <DocSecurity>0</DocSecurity>
  <Lines>191</Lines>
  <Paragraphs>137</Paragraphs>
  <ScaleCrop>false</ScaleCrop>
  <Company>Author-it Software Corporation Ltd.</Company>
  <LinksUpToDate>false</LinksUpToDate>
  <CharactersWithSpaces>6726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AHCPHT217 Undertake field budding and grafting</dc:title>
  <dc:subject>Approved</dc:subject>
  <dc:creator>Skills Insight</dc:creator>
  <cp:keywords>Release: 1</cp:keywords>
  <dc:description>Review Date: 12 April 2008</dc:description>
  <cp:lastModifiedBy>HSD_TPCMSd.prod</cp:lastModifiedBy>
  <cp:revision>3</cp:revision>
  <dcterms:created xsi:type="dcterms:W3CDTF">2025-03-01T17:55:00Z</dcterms:created>
  <dcterms:modified xsi:type="dcterms:W3CDTF">2025-03-01T17:55:00Z</dcterms:modified>
</cp:coreProperties>
</file>