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A035D" w:rsidP="00EA03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AHCPHT214 Support horticultural crop harvesting</w:t>
      </w:r>
      <w:r>
        <w:fldChar w:fldCharType="end"/>
      </w:r>
    </w:p>
    <w:p w:rsidR="00EA035D" w:rsidP="00EA035D">
      <w:pPr>
        <w:pStyle w:val="Version"/>
        <w:sectPr w:rsidSect="0075065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5065A" w:rsidP="0075065A">
      <w:pPr>
        <w:pStyle w:val="SuperHeading"/>
      </w:pPr>
      <w:r w:rsidRPr="0075065A">
        <w:t>Assessment Requirements for AHCPHT214 Support horticultural crop harvesting</w:t>
      </w:r>
    </w:p>
    <w:p w:rsidR="00000000" w:rsidRPr="0075065A" w:rsidP="0075065A">
      <w:pPr>
        <w:pStyle w:val="Heading1"/>
      </w:pPr>
      <w:bookmarkStart w:id="1" w:name="O_1057953"/>
      <w:bookmarkEnd w:id="1"/>
      <w:r w:rsidRPr="0075065A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75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5A">
            <w:pPr>
              <w:pStyle w:val="BodyTextBold"/>
              <w:rPr>
                <w:lang w:val="en-NZ"/>
              </w:rPr>
            </w:pPr>
            <w:r w:rsidRPr="0075065A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5A">
            <w:pPr>
              <w:pStyle w:val="BodyTextBold"/>
              <w:rPr>
                <w:lang w:val="en-NZ"/>
              </w:rPr>
            </w:pPr>
            <w:r w:rsidRPr="0075065A">
              <w:t>Comments</w:t>
            </w:r>
          </w:p>
        </w:tc>
      </w:tr>
      <w:tr w:rsidTr="0075065A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75065A">
            <w:pPr>
              <w:pStyle w:val="BodyText"/>
              <w:rPr>
                <w:lang w:val="en-NZ"/>
              </w:rPr>
            </w:pPr>
            <w:r w:rsidRPr="0075065A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75065A" w:rsidP="0075065A">
            <w:pPr>
              <w:pStyle w:val="BodyText"/>
            </w:pPr>
            <w:r w:rsidRPr="0075065A">
              <w:t>This version released with AHC Agriculture, Horticulture and Conservation and Land Management Training Package Version 4.0.</w:t>
            </w:r>
          </w:p>
        </w:tc>
      </w:tr>
    </w:tbl>
    <w:p w:rsidR="00000000" w:rsidRPr="0075065A" w:rsidP="0075065A">
      <w:pPr>
        <w:pStyle w:val="BodyText"/>
      </w:pPr>
    </w:p>
    <w:p w:rsidR="00000000" w:rsidRPr="0075065A" w:rsidP="0075065A">
      <w:pPr>
        <w:pStyle w:val="AllowPageBreak"/>
      </w:pPr>
    </w:p>
    <w:p w:rsidR="00000000" w:rsidRPr="0075065A" w:rsidP="0075065A">
      <w:pPr>
        <w:pStyle w:val="Heading1"/>
      </w:pPr>
      <w:bookmarkStart w:id="2" w:name="O_1057954"/>
      <w:bookmarkEnd w:id="2"/>
      <w:r w:rsidRPr="0075065A">
        <w:t>Performance Evidence</w:t>
      </w:r>
    </w:p>
    <w:p w:rsidR="00000000" w:rsidRPr="0075065A" w:rsidP="00EA035D">
      <w:pPr>
        <w:pStyle w:val="BodyText"/>
      </w:pPr>
      <w:r w:rsidRPr="0075065A">
        <w:t>An individual demonstrating competency must satisfy all of the elements and performance cr</w:t>
      </w:r>
      <w:r w:rsidRPr="0075065A">
        <w:t>iteria in this unit. There must be evidence that the individual has supported horticultural crop harvesting on at least two occasions and has:</w:t>
      </w:r>
    </w:p>
    <w:p w:rsidR="00000000" w:rsidRPr="0075065A" w:rsidP="0075065A">
      <w:pPr>
        <w:pStyle w:val="ListBullet"/>
      </w:pPr>
      <w:r w:rsidRPr="0075065A">
        <w:t>applied workplace health and safety requirements</w:t>
      </w:r>
    </w:p>
    <w:p w:rsidR="00000000" w:rsidRPr="0075065A" w:rsidP="0075065A">
      <w:pPr>
        <w:pStyle w:val="ListBullet"/>
      </w:pPr>
      <w:r w:rsidRPr="0075065A">
        <w:t>estimated the readiness of crop for picking</w:t>
      </w:r>
    </w:p>
    <w:p w:rsidR="00000000" w:rsidRPr="0075065A" w:rsidP="0075065A">
      <w:pPr>
        <w:pStyle w:val="ListBullet"/>
      </w:pPr>
      <w:r w:rsidRPr="0075065A">
        <w:t>harvested the crop using the correct procedure</w:t>
      </w:r>
    </w:p>
    <w:p w:rsidR="00000000" w:rsidRPr="0075065A" w:rsidP="0075065A">
      <w:pPr>
        <w:pStyle w:val="ListBullet"/>
      </w:pPr>
      <w:r w:rsidRPr="0075065A">
        <w:t>selected and graded produce at picking where required</w:t>
      </w:r>
    </w:p>
    <w:p w:rsidR="00000000" w:rsidRPr="0075065A" w:rsidP="0075065A">
      <w:pPr>
        <w:pStyle w:val="ListBullet"/>
      </w:pPr>
      <w:r w:rsidRPr="0075065A">
        <w:t>stacked produce in containers without causing damage or losses</w:t>
      </w:r>
    </w:p>
    <w:p w:rsidR="00000000" w:rsidRPr="0075065A" w:rsidP="0075065A">
      <w:pPr>
        <w:pStyle w:val="ListBullet"/>
      </w:pPr>
      <w:r w:rsidRPr="0075065A">
        <w:t>transported produce according to enterprise requirements.</w:t>
      </w:r>
    </w:p>
    <w:p w:rsidR="00000000" w:rsidRPr="0075065A" w:rsidP="0075065A">
      <w:pPr>
        <w:pStyle w:val="AllowPageBreak"/>
      </w:pPr>
    </w:p>
    <w:p w:rsidR="00000000" w:rsidRPr="0075065A" w:rsidP="0075065A">
      <w:pPr>
        <w:pStyle w:val="Heading1"/>
      </w:pPr>
      <w:bookmarkStart w:id="3" w:name="O_1057955"/>
      <w:bookmarkEnd w:id="3"/>
      <w:r w:rsidRPr="0075065A">
        <w:t>Knowledge Evide</w:t>
      </w:r>
      <w:r w:rsidRPr="0075065A">
        <w:t>nce</w:t>
      </w:r>
    </w:p>
    <w:p w:rsidR="00000000" w:rsidRPr="0075065A" w:rsidP="00EA035D">
      <w:pPr>
        <w:pStyle w:val="BodyText"/>
      </w:pPr>
      <w:r w:rsidRPr="0075065A">
        <w:t>An individual must be able to demonstrate the knowledge required to perform the tasks outlined in the elements and performance criteria of this unit. This includes knowledge of:</w:t>
      </w:r>
    </w:p>
    <w:p w:rsidR="00000000" w:rsidRPr="0075065A" w:rsidP="0075065A">
      <w:pPr>
        <w:pStyle w:val="ListBullet"/>
      </w:pPr>
      <w:r w:rsidRPr="0075065A">
        <w:t>principles and practices for harvesting horticultural crops</w:t>
      </w:r>
    </w:p>
    <w:p w:rsidR="00000000" w:rsidRPr="0075065A" w:rsidP="0075065A">
      <w:pPr>
        <w:pStyle w:val="ListBullet"/>
      </w:pPr>
      <w:r w:rsidRPr="0075065A">
        <w:t>workplace req</w:t>
      </w:r>
      <w:r w:rsidRPr="0075065A">
        <w:t>uirements applicable to health and safety in the workplace and horticultural crop harvesting</w:t>
      </w:r>
    </w:p>
    <w:p w:rsidR="00000000" w:rsidRPr="0075065A" w:rsidP="0075065A">
      <w:pPr>
        <w:pStyle w:val="ListBullet"/>
      </w:pPr>
      <w:r w:rsidRPr="0075065A">
        <w:t>the effect of adverse climatic conditions which may downgrade the quality of affected crop, prevent or impede harvest operations or severely influence the time tak</w:t>
      </w:r>
      <w:r w:rsidRPr="0075065A">
        <w:t>en to complete the harvest program, such as:</w:t>
      </w:r>
    </w:p>
    <w:p w:rsidR="00000000" w:rsidRPr="0075065A" w:rsidP="0075065A">
      <w:pPr>
        <w:pStyle w:val="ListBullet2"/>
      </w:pPr>
      <w:r w:rsidRPr="0075065A">
        <w:t>rain</w:t>
      </w:r>
    </w:p>
    <w:p w:rsidR="00000000" w:rsidRPr="0075065A" w:rsidP="0075065A">
      <w:pPr>
        <w:pStyle w:val="ListBullet2"/>
      </w:pPr>
      <w:r w:rsidRPr="0075065A">
        <w:t>hail</w:t>
      </w:r>
    </w:p>
    <w:p w:rsidR="00000000" w:rsidRPr="0075065A" w:rsidP="0075065A">
      <w:pPr>
        <w:pStyle w:val="ListBullet2"/>
      </w:pPr>
      <w:r w:rsidRPr="0075065A">
        <w:t>extreme wind with dust</w:t>
      </w:r>
    </w:p>
    <w:p w:rsidR="00000000" w:rsidRPr="0075065A" w:rsidP="0075065A">
      <w:pPr>
        <w:pStyle w:val="ListBullet2"/>
      </w:pPr>
      <w:r w:rsidRPr="0075065A">
        <w:t>very high ultraviolet radiation</w:t>
      </w:r>
    </w:p>
    <w:p w:rsidR="00000000" w:rsidRPr="0075065A" w:rsidP="0075065A">
      <w:pPr>
        <w:pStyle w:val="ListBullet"/>
      </w:pPr>
      <w:r w:rsidRPr="0075065A">
        <w:t>recognition of crop maturity and readiness for picking</w:t>
      </w:r>
    </w:p>
    <w:p w:rsidR="00000000" w:rsidRPr="0075065A" w:rsidP="0075065A">
      <w:pPr>
        <w:pStyle w:val="ListBullet"/>
      </w:pPr>
      <w:r w:rsidRPr="0075065A">
        <w:t>enterprise quality procedures</w:t>
      </w:r>
    </w:p>
    <w:p w:rsidR="00000000" w:rsidRPr="0075065A" w:rsidP="0075065A">
      <w:pPr>
        <w:pStyle w:val="ListBullet"/>
      </w:pPr>
      <w:r w:rsidRPr="0075065A">
        <w:t>grading characteristics of each crop</w:t>
      </w:r>
    </w:p>
    <w:p w:rsidR="00000000" w:rsidRPr="0075065A" w:rsidP="0075065A">
      <w:pPr>
        <w:pStyle w:val="ListBullet"/>
      </w:pPr>
      <w:r w:rsidRPr="0075065A">
        <w:t>the importance of maintaining quality of produce, including cooling requirements and quick transport to processing areas.</w:t>
      </w:r>
    </w:p>
    <w:p w:rsidR="00000000" w:rsidRPr="0075065A" w:rsidP="0075065A">
      <w:pPr>
        <w:pStyle w:val="AllowPageBreak"/>
      </w:pPr>
    </w:p>
    <w:p w:rsidR="00000000" w:rsidRPr="0075065A" w:rsidP="0075065A">
      <w:pPr>
        <w:pStyle w:val="Heading1"/>
      </w:pPr>
      <w:bookmarkStart w:id="4" w:name="O_1057956"/>
      <w:bookmarkEnd w:id="4"/>
      <w:r w:rsidRPr="0075065A">
        <w:t>Assessment Conditions</w:t>
      </w:r>
    </w:p>
    <w:p w:rsidR="00000000" w:rsidRPr="0075065A" w:rsidP="00EA035D">
      <w:pPr>
        <w:pStyle w:val="BodyText"/>
      </w:pPr>
      <w:r w:rsidRPr="0075065A">
        <w:t xml:space="preserve">Assessment of skills must take place under the following conditions: </w:t>
      </w:r>
    </w:p>
    <w:p w:rsidR="00000000" w:rsidRPr="0075065A" w:rsidP="0075065A">
      <w:pPr>
        <w:pStyle w:val="ListBullet"/>
      </w:pPr>
      <w:r w:rsidRPr="0075065A">
        <w:t>physical conditions:</w:t>
      </w:r>
    </w:p>
    <w:p w:rsidR="00000000" w:rsidRPr="0075065A" w:rsidP="0075065A">
      <w:pPr>
        <w:pStyle w:val="ListBullet2"/>
      </w:pPr>
      <w:r w:rsidRPr="0075065A">
        <w:t>a workplace setting or an environment that accurately represents workplace conditions</w:t>
      </w:r>
    </w:p>
    <w:p w:rsidR="00000000" w:rsidRPr="0075065A" w:rsidP="0075065A">
      <w:pPr>
        <w:pStyle w:val="ListBullet"/>
      </w:pPr>
      <w:r w:rsidRPr="0075065A">
        <w:t>resources, equipment and materials:</w:t>
      </w:r>
    </w:p>
    <w:p w:rsidR="00000000" w:rsidRPr="0075065A" w:rsidP="0075065A">
      <w:pPr>
        <w:pStyle w:val="ListBullet2"/>
      </w:pPr>
      <w:r w:rsidRPr="0075065A">
        <w:t>horticultural crop harvesting tools, equipment and machinery</w:t>
      </w:r>
    </w:p>
    <w:p w:rsidR="00000000" w:rsidRPr="0075065A" w:rsidP="0075065A">
      <w:pPr>
        <w:pStyle w:val="ListBullet2"/>
      </w:pPr>
      <w:r w:rsidRPr="0075065A">
        <w:t>personal protective equipment applicable to horticultural crop harvesting</w:t>
      </w:r>
    </w:p>
    <w:p w:rsidR="00000000" w:rsidRPr="0075065A" w:rsidP="0075065A">
      <w:pPr>
        <w:pStyle w:val="ListBullet"/>
      </w:pPr>
      <w:r w:rsidRPr="0075065A">
        <w:t>specifications:</w:t>
      </w:r>
    </w:p>
    <w:p w:rsidR="00000000" w:rsidRPr="0075065A" w:rsidP="0075065A">
      <w:pPr>
        <w:pStyle w:val="ListBullet2"/>
      </w:pPr>
      <w:r w:rsidRPr="0075065A">
        <w:t>workplace requirements applicable to health and safety in the workplace and horticultural crop harvesting</w:t>
      </w:r>
    </w:p>
    <w:p w:rsidR="00000000" w:rsidRPr="0075065A" w:rsidP="0075065A">
      <w:pPr>
        <w:pStyle w:val="ListBullet"/>
      </w:pPr>
      <w:r w:rsidRPr="0075065A">
        <w:t>relationships:</w:t>
      </w:r>
    </w:p>
    <w:p w:rsidR="00000000" w:rsidRPr="0075065A" w:rsidP="0075065A">
      <w:pPr>
        <w:pStyle w:val="ListBullet2"/>
      </w:pPr>
      <w:r w:rsidRPr="0075065A">
        <w:t>supervisor</w:t>
      </w:r>
    </w:p>
    <w:p w:rsidR="00000000" w:rsidRPr="0075065A" w:rsidP="0075065A">
      <w:pPr>
        <w:pStyle w:val="ListBullet"/>
      </w:pPr>
      <w:r w:rsidRPr="0075065A">
        <w:t>timeframes:</w:t>
      </w:r>
    </w:p>
    <w:p w:rsidR="00000000" w:rsidRPr="0075065A" w:rsidP="0075065A">
      <w:pPr>
        <w:pStyle w:val="ListBullet2"/>
      </w:pPr>
      <w:r w:rsidRPr="0075065A">
        <w:t>according to job</w:t>
      </w:r>
      <w:r w:rsidRPr="0075065A">
        <w:t xml:space="preserve"> requirements.</w:t>
      </w:r>
    </w:p>
    <w:p w:rsidR="00000000" w:rsidRPr="0075065A" w:rsidP="00EA035D">
      <w:pPr>
        <w:pStyle w:val="BodyText"/>
      </w:pPr>
      <w:r w:rsidRPr="0075065A">
        <w:t>Assessors of this unit must satisfy the requirements for assessors in applicable vocational education and training legislation, frameworks and/or standards.</w:t>
      </w:r>
    </w:p>
    <w:p w:rsidR="00000000" w:rsidRPr="0075065A" w:rsidP="0075065A">
      <w:pPr>
        <w:pStyle w:val="Heading1"/>
      </w:pPr>
      <w:bookmarkStart w:id="5" w:name="O_1057959"/>
      <w:bookmarkEnd w:id="5"/>
      <w:r w:rsidRPr="0075065A">
        <w:t>Links</w:t>
      </w:r>
    </w:p>
    <w:p w:rsidR="00000000" w:rsidRPr="0075065A" w:rsidP="00EA035D">
      <w:pPr>
        <w:pStyle w:val="BodyText"/>
      </w:pPr>
      <w:r w:rsidRPr="0075065A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FC5D28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75065A" w:rsidP="0075065A"/>
    <w:sectPr w:rsidSect="0075065A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5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5A" w:rsidRPr="00EA035D" w:rsidP="00EA03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5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5D" w:rsidP="0075065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EA035D" w:rsidP="0075065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EA035D" w:rsidP="0075065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5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5065A" w:rsidRPr="00EA035D" w:rsidP="00EA03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5065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035D" w:rsidRPr="002D2AF8" w:rsidP="0075065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AHCPHT214 Support horticultural crop harvesting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EA035D" w:rsidP="0075065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6F28D2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7B2CDD9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F02A08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5065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5065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5065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5065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5065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5065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5065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5065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5065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5065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5065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5065A"/>
  </w:style>
  <w:style w:type="character" w:customStyle="1" w:styleId="Heading1Char">
    <w:name w:val="Heading 1 Char"/>
    <w:basedOn w:val="DefaultParagraphFont"/>
    <w:link w:val="Heading1"/>
    <w:rsid w:val="0075065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5065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5065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5065A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5065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5065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5065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75065A"/>
    <w:rPr>
      <w:b/>
    </w:rPr>
  </w:style>
  <w:style w:type="character" w:customStyle="1" w:styleId="Heading2Char">
    <w:name w:val="Heading 2 Char"/>
    <w:basedOn w:val="DefaultParagraphFont"/>
    <w:link w:val="Heading2"/>
    <w:rsid w:val="0075065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5065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5065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50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5065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50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5065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5065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5065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5065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5065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5065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5065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5065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5065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5065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5065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5065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5065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5065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5065A"/>
    <w:rPr>
      <w:b/>
      <w:spacing w:val="0"/>
    </w:rPr>
  </w:style>
  <w:style w:type="paragraph" w:customStyle="1" w:styleId="SuperTitle">
    <w:name w:val="SuperTitle"/>
    <w:basedOn w:val="Title"/>
    <w:rsid w:val="0075065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5065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5065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5065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5065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5065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5065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5065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5065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5065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5065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5065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5065A"/>
    <w:rPr>
      <w:i/>
    </w:rPr>
  </w:style>
  <w:style w:type="paragraph" w:styleId="Caption">
    <w:name w:val="caption"/>
    <w:basedOn w:val="BodyText"/>
    <w:next w:val="Normal"/>
    <w:qFormat/>
    <w:rsid w:val="0075065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5065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5065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5065A"/>
  </w:style>
  <w:style w:type="paragraph" w:styleId="TableofFigures">
    <w:name w:val="table of figures"/>
    <w:basedOn w:val="Normal"/>
    <w:next w:val="Normal"/>
    <w:semiHidden/>
    <w:rsid w:val="0075065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5065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5065A"/>
    <w:rPr>
      <w:rFonts w:ascii="Wingdings" w:hAnsi="Wingdings"/>
    </w:rPr>
  </w:style>
  <w:style w:type="paragraph" w:customStyle="1" w:styleId="TableHeading">
    <w:name w:val="Table Heading"/>
    <w:basedOn w:val="HeadingBase"/>
    <w:rsid w:val="0075065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5065A"/>
    <w:rPr>
      <w:color w:val="0033CC"/>
      <w:u w:val="none"/>
    </w:rPr>
  </w:style>
  <w:style w:type="paragraph" w:customStyle="1" w:styleId="BodyTextRight">
    <w:name w:val="Body Text Right"/>
    <w:basedOn w:val="BodyText"/>
    <w:rsid w:val="0075065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5065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5065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5065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5065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5065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5065A"/>
    <w:rPr>
      <w:sz w:val="32"/>
    </w:rPr>
  </w:style>
  <w:style w:type="paragraph" w:customStyle="1" w:styleId="HeadingProcedure">
    <w:name w:val="Heading Procedure"/>
    <w:basedOn w:val="HeadingBase"/>
    <w:next w:val="Normal"/>
    <w:rsid w:val="0075065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5065A"/>
    <w:pPr>
      <w:spacing w:before="60" w:after="60"/>
    </w:pPr>
  </w:style>
  <w:style w:type="paragraph" w:styleId="ListContinue">
    <w:name w:val="List Continue"/>
    <w:basedOn w:val="List"/>
    <w:rsid w:val="0075065A"/>
    <w:pPr>
      <w:ind w:firstLine="0"/>
    </w:pPr>
  </w:style>
  <w:style w:type="paragraph" w:customStyle="1" w:styleId="ListNote">
    <w:name w:val="List Note"/>
    <w:basedOn w:val="List"/>
    <w:rsid w:val="0075065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5065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5065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5065A"/>
    <w:rPr>
      <w:rFonts w:ascii="Courier New" w:hAnsi="Courier New"/>
    </w:rPr>
  </w:style>
  <w:style w:type="paragraph" w:customStyle="1" w:styleId="NoteBullet">
    <w:name w:val="Note Bullet"/>
    <w:basedOn w:val="Note"/>
    <w:rsid w:val="0075065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5065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5065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5065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5065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5065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5065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5065A"/>
    <w:rPr>
      <w:b/>
      <w:smallCaps/>
    </w:rPr>
  </w:style>
  <w:style w:type="paragraph" w:customStyle="1" w:styleId="TableListNumber">
    <w:name w:val="Table List Number"/>
    <w:basedOn w:val="ListNumber"/>
    <w:rsid w:val="0075065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5065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5065A"/>
    <w:pPr>
      <w:numPr>
        <w:numId w:val="9"/>
      </w:numPr>
    </w:pPr>
  </w:style>
  <w:style w:type="paragraph" w:customStyle="1" w:styleId="ListAlpha2">
    <w:name w:val="List Alpha 2"/>
    <w:basedOn w:val="List2"/>
    <w:rsid w:val="0075065A"/>
    <w:pPr>
      <w:numPr>
        <w:numId w:val="8"/>
      </w:numPr>
    </w:pPr>
  </w:style>
  <w:style w:type="paragraph" w:styleId="List2">
    <w:name w:val="List 2"/>
    <w:basedOn w:val="BodyText"/>
    <w:rsid w:val="0075065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5065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5065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5065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5065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5065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5065A"/>
    <w:pPr>
      <w:numPr>
        <w:numId w:val="4"/>
      </w:numPr>
    </w:pPr>
  </w:style>
  <w:style w:type="paragraph" w:styleId="ListContinue2">
    <w:name w:val="List Continue 2"/>
    <w:basedOn w:val="List2"/>
    <w:rsid w:val="0075065A"/>
    <w:pPr>
      <w:ind w:firstLine="0"/>
    </w:pPr>
  </w:style>
  <w:style w:type="paragraph" w:styleId="ListContinue3">
    <w:name w:val="List Continue 3"/>
    <w:basedOn w:val="List3"/>
    <w:rsid w:val="0075065A"/>
    <w:pPr>
      <w:ind w:left="1021" w:firstLine="0"/>
    </w:pPr>
  </w:style>
  <w:style w:type="paragraph" w:styleId="ListContinue4">
    <w:name w:val="List Continue 4"/>
    <w:basedOn w:val="List4"/>
    <w:rsid w:val="0075065A"/>
    <w:pPr>
      <w:ind w:firstLine="0"/>
    </w:pPr>
  </w:style>
  <w:style w:type="paragraph" w:styleId="ListContinue5">
    <w:name w:val="List Continue 5"/>
    <w:basedOn w:val="List5"/>
    <w:rsid w:val="0075065A"/>
    <w:pPr>
      <w:ind w:firstLine="0"/>
    </w:pPr>
  </w:style>
  <w:style w:type="paragraph" w:styleId="ListNumber3">
    <w:name w:val="List Number 3"/>
    <w:basedOn w:val="List3"/>
    <w:rsid w:val="0075065A"/>
    <w:pPr>
      <w:numPr>
        <w:numId w:val="5"/>
      </w:numPr>
    </w:pPr>
  </w:style>
  <w:style w:type="paragraph" w:styleId="ListNumber4">
    <w:name w:val="List Number 4"/>
    <w:basedOn w:val="List4"/>
    <w:rsid w:val="0075065A"/>
    <w:pPr>
      <w:numPr>
        <w:numId w:val="6"/>
      </w:numPr>
    </w:pPr>
  </w:style>
  <w:style w:type="paragraph" w:styleId="ListNumber5">
    <w:name w:val="List Number 5"/>
    <w:basedOn w:val="List5"/>
    <w:rsid w:val="0075065A"/>
    <w:pPr>
      <w:numPr>
        <w:numId w:val="7"/>
      </w:numPr>
    </w:pPr>
  </w:style>
  <w:style w:type="paragraph" w:styleId="BlockText">
    <w:name w:val="Block Text"/>
    <w:basedOn w:val="Normal"/>
    <w:rsid w:val="0075065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5065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5065A"/>
    <w:rPr>
      <w:sz w:val="16"/>
      <w:vertAlign w:val="superscript"/>
    </w:rPr>
  </w:style>
  <w:style w:type="character" w:customStyle="1" w:styleId="Symbols">
    <w:name w:val="Symbols"/>
    <w:basedOn w:val="DefaultParagraphFont"/>
    <w:rsid w:val="0075065A"/>
    <w:rPr>
      <w:rFonts w:ascii="Symbol" w:hAnsi="Symbol"/>
    </w:rPr>
  </w:style>
  <w:style w:type="character" w:customStyle="1" w:styleId="MenuOptions">
    <w:name w:val="Menu Options"/>
    <w:basedOn w:val="DefaultParagraphFont"/>
    <w:rsid w:val="0075065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5065A"/>
    <w:rPr>
      <w:b/>
    </w:rPr>
  </w:style>
  <w:style w:type="character" w:customStyle="1" w:styleId="Underlined">
    <w:name w:val="Underlined"/>
    <w:basedOn w:val="DefaultParagraphFont"/>
    <w:rsid w:val="0075065A"/>
    <w:rPr>
      <w:u w:val="single"/>
    </w:rPr>
  </w:style>
  <w:style w:type="paragraph" w:customStyle="1" w:styleId="TableBodyTextRight">
    <w:name w:val="Table Body Text Right"/>
    <w:basedOn w:val="TableBodyText"/>
    <w:rsid w:val="0075065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5065A"/>
    <w:rPr>
      <w:sz w:val="18"/>
    </w:rPr>
  </w:style>
  <w:style w:type="paragraph" w:customStyle="1" w:styleId="BodySmallRight">
    <w:name w:val="Body Small Right"/>
    <w:basedOn w:val="BodyTextRight"/>
    <w:rsid w:val="0075065A"/>
    <w:rPr>
      <w:sz w:val="18"/>
      <w:szCs w:val="18"/>
    </w:rPr>
  </w:style>
  <w:style w:type="paragraph" w:customStyle="1" w:styleId="MarginEdition">
    <w:name w:val="Margin Edition"/>
    <w:basedOn w:val="MarginNote"/>
    <w:rsid w:val="0075065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5065A"/>
    <w:rPr>
      <w:sz w:val="2"/>
      <w:szCs w:val="2"/>
    </w:rPr>
  </w:style>
  <w:style w:type="character" w:customStyle="1" w:styleId="Small">
    <w:name w:val="Small"/>
    <w:basedOn w:val="DefaultParagraphFont"/>
    <w:rsid w:val="0075065A"/>
    <w:rPr>
      <w:sz w:val="16"/>
    </w:rPr>
  </w:style>
  <w:style w:type="paragraph" w:customStyle="1" w:styleId="WideTable">
    <w:name w:val="Wide Table"/>
    <w:basedOn w:val="Normal"/>
    <w:rsid w:val="0075065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5065A"/>
  </w:style>
  <w:style w:type="paragraph" w:styleId="Quote">
    <w:name w:val="Quote"/>
    <w:basedOn w:val="Heading1"/>
    <w:link w:val="QuoteChar"/>
    <w:qFormat/>
    <w:rsid w:val="0075065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5065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5065A"/>
    <w:pPr>
      <w:pageBreakBefore/>
    </w:pPr>
  </w:style>
  <w:style w:type="paragraph" w:customStyle="1" w:styleId="Border">
    <w:name w:val="Border"/>
    <w:basedOn w:val="Normal"/>
    <w:qFormat/>
    <w:rsid w:val="0075065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5065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065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065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5065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5065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5065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5065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5065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5065A"/>
    <w:rPr>
      <w:u w:val="single"/>
    </w:rPr>
  </w:style>
  <w:style w:type="character" w:customStyle="1" w:styleId="BoldandItalics">
    <w:name w:val="Bold and Italics"/>
    <w:qFormat/>
    <w:rsid w:val="0075065A"/>
    <w:rPr>
      <w:b/>
      <w:i/>
      <w:u w:val="none"/>
    </w:rPr>
  </w:style>
  <w:style w:type="paragraph" w:styleId="BalloonText">
    <w:name w:val="Balloon Text"/>
    <w:basedOn w:val="Normal"/>
    <w:link w:val="BalloonTextChar"/>
    <w:rsid w:val="0075065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5065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5065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5065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5065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5065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5065A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EA03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362</Words>
  <Characters>2487</Characters>
  <Application>Microsoft Office Word</Application>
  <DocSecurity>0</DocSecurity>
  <Lines>69</Lines>
  <Paragraphs>53</Paragraphs>
  <ScaleCrop>false</ScaleCrop>
  <Company>Author-it Software Corporation Ltd.</Company>
  <LinksUpToDate>false</LinksUpToDate>
  <CharactersWithSpaces>2796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AHCPHT214 Support horticultural crop harvesting</dc:title>
  <dc:subject>Approved</dc:subject>
  <dc:creator>Skills Insight</dc:creator>
  <cp:keywords>Release: 1</cp:keywords>
  <dc:description>Review Date: 12 April 2008</dc:description>
  <cp:lastModifiedBy>HSD_TPCMSd.prod</cp:lastModifiedBy>
  <cp:revision>3</cp:revision>
  <dcterms:created xsi:type="dcterms:W3CDTF">2025-02-11T06:46:00Z</dcterms:created>
  <dcterms:modified xsi:type="dcterms:W3CDTF">2025-02-11T06:46:00Z</dcterms:modified>
</cp:coreProperties>
</file>