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FA2" w:rsidP="001D4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AHCPHT209 Produce trellis dried grapes</w:t>
      </w:r>
      <w:r>
        <w:fldChar w:fldCharType="end"/>
      </w:r>
    </w:p>
    <w:p w:rsidR="001D4FA2" w:rsidP="001D4FA2">
      <w:pPr>
        <w:pStyle w:val="Version"/>
        <w:sectPr w:rsidSect="00283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4A3" w:rsidP="002834A3">
      <w:pPr>
        <w:pStyle w:val="SuperHeading"/>
      </w:pPr>
      <w:r w:rsidRPr="002834A3">
        <w:t>AHCPHT209 Produce trellis dried grapes</w:t>
      </w:r>
    </w:p>
    <w:p w:rsidR="00000000" w:rsidRPr="002834A3" w:rsidP="002834A3">
      <w:pPr>
        <w:pStyle w:val="Heading1"/>
      </w:pPr>
      <w:bookmarkStart w:id="1" w:name="O_937610"/>
      <w:bookmarkEnd w:id="1"/>
      <w:r w:rsidRPr="00283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3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TableHeading"/>
              <w:rPr>
                <w:lang w:val="en-NZ"/>
              </w:rPr>
            </w:pPr>
            <w:r w:rsidRPr="002834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TableHeading"/>
              <w:rPr>
                <w:lang w:val="en-NZ"/>
              </w:rPr>
            </w:pPr>
            <w:r w:rsidRPr="002834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TableHeading"/>
              <w:rPr>
                <w:lang w:val="en-NZ"/>
              </w:rPr>
            </w:pPr>
            <w:r w:rsidRPr="002834A3">
              <w:t>Comment</w:t>
            </w:r>
          </w:p>
        </w:tc>
      </w:tr>
      <w:tr w:rsidTr="00283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BodyText"/>
              <w:rPr>
                <w:lang w:val="en-NZ"/>
              </w:rPr>
            </w:pPr>
            <w:r w:rsidRPr="002834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BodyText"/>
              <w:rPr>
                <w:lang w:val="en-NZ"/>
              </w:rPr>
            </w:pPr>
            <w:r w:rsidRPr="002834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A3" w:rsidP="002834A3">
            <w:pPr>
              <w:pStyle w:val="BodyText"/>
            </w:pPr>
            <w:r w:rsidRPr="002834A3">
              <w:t>Initial release</w:t>
            </w:r>
          </w:p>
        </w:tc>
      </w:tr>
    </w:tbl>
    <w:p w:rsidR="00000000" w:rsidRPr="002834A3" w:rsidP="002834A3">
      <w:pPr>
        <w:pStyle w:val="BodyText"/>
      </w:pPr>
    </w:p>
    <w:p w:rsidR="00000000" w:rsidRPr="002834A3" w:rsidP="002834A3">
      <w:pPr>
        <w:pStyle w:val="AllowPageBreak"/>
      </w:pPr>
    </w:p>
    <w:p w:rsidR="00000000" w:rsidRPr="002834A3" w:rsidP="002834A3">
      <w:pPr>
        <w:pStyle w:val="Heading1"/>
      </w:pPr>
      <w:bookmarkStart w:id="2" w:name="O_937609"/>
      <w:bookmarkEnd w:id="2"/>
      <w:r w:rsidRPr="002834A3">
        <w:t>Application</w:t>
      </w:r>
    </w:p>
    <w:p w:rsidR="00000000" w:rsidRPr="002834A3" w:rsidP="001D4FA2">
      <w:pPr>
        <w:pStyle w:val="BodyText"/>
      </w:pPr>
      <w:r w:rsidRPr="002834A3">
        <w:t xml:space="preserve">This unit of competency describes the skills and knowledge required to operate a trellis-dried grape system in a viticulture production environment. </w:t>
      </w:r>
      <w:r w:rsidRPr="002834A3">
        <w:t>It applies to vineyard workers who perform summer pruning and crown bunch removal, emulsion application, harvest and post-harvest drying.</w:t>
      </w:r>
    </w:p>
    <w:p w:rsidR="00000000" w:rsidRPr="002834A3" w:rsidP="001D4FA2">
      <w:pPr>
        <w:pStyle w:val="BodyText"/>
      </w:pPr>
      <w:r w:rsidRPr="002834A3">
        <w:t>It applies to individuals who work under general supervision and exercise limited autonomy with some accountability f</w:t>
      </w:r>
      <w:r w:rsidRPr="002834A3">
        <w:t>or their own work. They undertake defined activities and work in a structured context.</w:t>
      </w:r>
    </w:p>
    <w:p w:rsidR="00000000" w:rsidRPr="002834A3" w:rsidP="001D4FA2">
      <w:pPr>
        <w:pStyle w:val="BodyText"/>
      </w:pPr>
      <w:r w:rsidRPr="002834A3">
        <w:t>No occupational licensing, legislative or certification requirements are known to apply to this unit at the time of publication.</w:t>
      </w:r>
    </w:p>
    <w:p w:rsidR="00000000" w:rsidRPr="002834A3" w:rsidP="002834A3">
      <w:pPr>
        <w:pStyle w:val="Heading1"/>
      </w:pPr>
      <w:bookmarkStart w:id="3" w:name="O_937608"/>
      <w:bookmarkEnd w:id="3"/>
      <w:r w:rsidRPr="002834A3">
        <w:t>Pre-requisite Unit</w:t>
      </w:r>
    </w:p>
    <w:p w:rsidR="00000000" w:rsidRPr="002834A3" w:rsidP="001D4FA2">
      <w:pPr>
        <w:pStyle w:val="BodyText"/>
      </w:pPr>
      <w:r w:rsidRPr="002834A3">
        <w:t>Nil</w:t>
      </w:r>
      <w:r w:rsidRPr="002834A3">
        <w:t>.</w:t>
      </w:r>
    </w:p>
    <w:p w:rsidR="00000000" w:rsidRPr="002834A3" w:rsidP="002834A3">
      <w:pPr>
        <w:pStyle w:val="Heading1"/>
      </w:pPr>
      <w:bookmarkStart w:id="4" w:name="O_937607"/>
      <w:bookmarkEnd w:id="4"/>
      <w:r w:rsidRPr="002834A3">
        <w:t>Unit Sector</w:t>
      </w:r>
    </w:p>
    <w:p w:rsidR="00000000" w:rsidRPr="002834A3" w:rsidP="001D4FA2">
      <w:pPr>
        <w:pStyle w:val="BodyText"/>
      </w:pPr>
      <w:r w:rsidRPr="002834A3">
        <w:t>Production horticulture (PHT)</w:t>
      </w:r>
    </w:p>
    <w:p w:rsidR="00000000" w:rsidRPr="002834A3" w:rsidP="002834A3">
      <w:pPr>
        <w:pStyle w:val="Heading1"/>
      </w:pPr>
      <w:bookmarkStart w:id="5" w:name="O_937606"/>
      <w:bookmarkEnd w:id="5"/>
      <w:r w:rsidRPr="002834A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D4F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TableHeading"/>
              <w:rPr>
                <w:lang w:val="en-NZ"/>
              </w:rPr>
            </w:pPr>
            <w:r w:rsidRPr="002834A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TableHeading"/>
              <w:rPr>
                <w:lang w:val="en-NZ"/>
              </w:rPr>
            </w:pPr>
            <w:r w:rsidRPr="002834A3">
              <w:t>Performance criteria</w:t>
            </w:r>
          </w:p>
        </w:tc>
      </w:tr>
      <w:tr w:rsidTr="001D4F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BodyText"/>
              <w:rPr>
                <w:lang w:val="en-NZ"/>
              </w:rPr>
            </w:pPr>
            <w:r w:rsidRPr="002834A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BodyText"/>
              <w:rPr>
                <w:lang w:val="en-NZ"/>
              </w:rPr>
            </w:pPr>
            <w:r w:rsidRPr="002834A3">
              <w:t>Performance criteria describe the performance needed to demonstrate achievement of the element.</w:t>
            </w:r>
          </w:p>
        </w:tc>
      </w:tr>
      <w:tr w:rsidTr="001D4F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List"/>
              <w:rPr>
                <w:lang w:val="en-NZ"/>
              </w:rPr>
            </w:pPr>
            <w:r w:rsidRPr="002834A3">
              <w:t>1.</w:t>
            </w:r>
            <w:r w:rsidRPr="002834A3">
              <w:tab/>
              <w:t>Summer prune a grape crop for trellis drying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A3" w:rsidP="002834A3">
            <w:pPr>
              <w:pStyle w:val="List"/>
            </w:pPr>
            <w:r w:rsidRPr="002834A3">
              <w:t>1.1</w:t>
            </w:r>
            <w:r w:rsidRPr="002834A3">
              <w:tab/>
              <w:t>Reduce leaf coverage on fruiting canes to assist cutting, emulsion application and drying</w:t>
            </w:r>
          </w:p>
          <w:p w:rsidR="00000000" w:rsidRPr="002834A3" w:rsidP="002834A3">
            <w:pPr>
              <w:pStyle w:val="List"/>
            </w:pPr>
            <w:r w:rsidRPr="002834A3">
              <w:t>1.2</w:t>
            </w:r>
            <w:r w:rsidRPr="002834A3">
              <w:tab/>
              <w:t xml:space="preserve">Cut canes in </w:t>
            </w:r>
            <w:r w:rsidRPr="002834A3">
              <w:t>accordance with enterprise standards</w:t>
            </w:r>
          </w:p>
          <w:p w:rsidR="00000000" w:rsidRPr="002834A3" w:rsidP="002834A3">
            <w:pPr>
              <w:pStyle w:val="List"/>
            </w:pPr>
            <w:r w:rsidRPr="002834A3">
              <w:t>1.3</w:t>
            </w:r>
            <w:r w:rsidRPr="002834A3">
              <w:tab/>
              <w:t>Leave replacement canes intact and undamaged to ensure next year’s fruiting</w:t>
            </w:r>
          </w:p>
          <w:p w:rsidR="00000000" w:rsidP="002834A3">
            <w:pPr>
              <w:pStyle w:val="List"/>
              <w:rPr>
                <w:lang w:val="en-NZ"/>
              </w:rPr>
            </w:pPr>
            <w:r w:rsidRPr="002834A3">
              <w:t>1.4</w:t>
            </w:r>
            <w:r w:rsidRPr="002834A3">
              <w:tab/>
              <w:t>Spray grapes requiring emulsion treatment to ensure full and complete coverage</w:t>
            </w:r>
          </w:p>
        </w:tc>
      </w:tr>
      <w:tr w:rsidTr="001D4F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List"/>
              <w:rPr>
                <w:lang w:val="en-NZ"/>
              </w:rPr>
            </w:pPr>
            <w:r w:rsidRPr="002834A3">
              <w:t>2.</w:t>
            </w:r>
            <w:r w:rsidRPr="002834A3">
              <w:tab/>
              <w:t>Prepare for harvesting trellis dried grapes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A3" w:rsidP="002834A3">
            <w:pPr>
              <w:pStyle w:val="List"/>
            </w:pPr>
            <w:r w:rsidRPr="002834A3">
              <w:t>2.1</w:t>
            </w:r>
            <w:r w:rsidRPr="002834A3">
              <w:tab/>
              <w:t>Iden</w:t>
            </w:r>
            <w:r w:rsidRPr="002834A3">
              <w:t>tify uncut grapes, cut crown bunches and hung them on trellis without causing damage for drying or removal</w:t>
            </w:r>
          </w:p>
          <w:p w:rsidR="00000000" w:rsidRPr="002834A3" w:rsidP="002834A3">
            <w:pPr>
              <w:pStyle w:val="List"/>
            </w:pPr>
            <w:r w:rsidRPr="002834A3">
              <w:t>2.2</w:t>
            </w:r>
            <w:r w:rsidRPr="002834A3">
              <w:tab/>
              <w:t>Sample crop and test for moisture content and readiness to harvest</w:t>
            </w:r>
          </w:p>
          <w:p w:rsidR="00000000" w:rsidRPr="002834A3" w:rsidP="002834A3">
            <w:pPr>
              <w:pStyle w:val="List"/>
            </w:pPr>
            <w:r w:rsidRPr="002834A3">
              <w:t>2.3</w:t>
            </w:r>
            <w:r w:rsidRPr="002834A3">
              <w:tab/>
              <w:t>Select and check harvest tools, equipment and machinery</w:t>
            </w:r>
          </w:p>
          <w:p w:rsidR="00000000" w:rsidP="002834A3">
            <w:pPr>
              <w:pStyle w:val="List"/>
              <w:rPr>
                <w:lang w:val="en-NZ"/>
              </w:rPr>
            </w:pPr>
            <w:r w:rsidRPr="002834A3">
              <w:t>2.4</w:t>
            </w:r>
            <w:r w:rsidRPr="002834A3">
              <w:tab/>
              <w:t>Select, use, m</w:t>
            </w:r>
            <w:r w:rsidRPr="002834A3">
              <w:t>aintain and store suitable personal protective equipment (PPE)</w:t>
            </w:r>
          </w:p>
        </w:tc>
      </w:tr>
      <w:tr w:rsidTr="001D4F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List"/>
              <w:rPr>
                <w:lang w:val="en-NZ"/>
              </w:rPr>
            </w:pPr>
            <w:r w:rsidRPr="002834A3">
              <w:t>3.</w:t>
            </w:r>
            <w:r w:rsidRPr="002834A3">
              <w:tab/>
              <w:t>Harvest trellis dried grapes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A3" w:rsidP="002834A3">
            <w:pPr>
              <w:pStyle w:val="List"/>
            </w:pPr>
            <w:r w:rsidRPr="002834A3">
              <w:t>3.1</w:t>
            </w:r>
            <w:r w:rsidRPr="002834A3">
              <w:tab/>
              <w:t>Operate harvesting machinery and ancillary equipment in a safe manner and at speeds to suit crop conditions</w:t>
            </w:r>
          </w:p>
          <w:p w:rsidR="00000000" w:rsidRPr="002834A3" w:rsidP="002834A3">
            <w:pPr>
              <w:pStyle w:val="List"/>
            </w:pPr>
            <w:r w:rsidRPr="002834A3">
              <w:t>3.2</w:t>
            </w:r>
            <w:r w:rsidRPr="002834A3">
              <w:tab/>
            </w:r>
            <w:r w:rsidRPr="002834A3">
              <w:t>Maximise the quality of the crop by implementing and maintaining standards that meet processor and enterprise requirements</w:t>
            </w:r>
          </w:p>
          <w:p w:rsidR="00000000" w:rsidRPr="002834A3" w:rsidP="002834A3">
            <w:pPr>
              <w:pStyle w:val="List"/>
            </w:pPr>
            <w:r w:rsidRPr="002834A3">
              <w:t>3.3</w:t>
            </w:r>
            <w:r w:rsidRPr="002834A3">
              <w:tab/>
              <w:t>Remove, store and treat full bulk bins as soon as possible to minimise deterioration of crop quality</w:t>
            </w:r>
          </w:p>
          <w:p w:rsidR="00000000" w:rsidRPr="002834A3" w:rsidP="002834A3">
            <w:pPr>
              <w:pStyle w:val="List"/>
            </w:pPr>
            <w:r w:rsidRPr="002834A3">
              <w:t>3.4</w:t>
            </w:r>
            <w:r w:rsidRPr="002834A3">
              <w:tab/>
              <w:t>Clean harvest tools, equ</w:t>
            </w:r>
            <w:r w:rsidRPr="002834A3">
              <w:t>ipment and machinery of pests and other contaminants to maintain crop quality</w:t>
            </w:r>
          </w:p>
          <w:p w:rsidR="00000000" w:rsidP="002834A3">
            <w:pPr>
              <w:pStyle w:val="List"/>
              <w:rPr>
                <w:lang w:val="en-NZ"/>
              </w:rPr>
            </w:pPr>
            <w:r w:rsidRPr="002834A3">
              <w:t>3.5</w:t>
            </w:r>
            <w:r w:rsidRPr="002834A3">
              <w:tab/>
              <w:t>Recognise and control risks to self, others and the environment</w:t>
            </w:r>
          </w:p>
        </w:tc>
      </w:tr>
      <w:tr w:rsidTr="001D4F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A3">
            <w:pPr>
              <w:pStyle w:val="List"/>
              <w:rPr>
                <w:lang w:val="en-NZ"/>
              </w:rPr>
            </w:pPr>
            <w:r w:rsidRPr="002834A3">
              <w:t>4.</w:t>
            </w:r>
            <w:r w:rsidRPr="002834A3">
              <w:tab/>
              <w:t>Carry out postharvest drying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A3" w:rsidP="002834A3">
            <w:pPr>
              <w:pStyle w:val="List"/>
            </w:pPr>
            <w:r w:rsidRPr="002834A3">
              <w:t>4.1</w:t>
            </w:r>
            <w:r w:rsidRPr="002834A3">
              <w:tab/>
              <w:t>Select and check drying tools, equipment and machinery</w:t>
            </w:r>
          </w:p>
          <w:p w:rsidR="00000000" w:rsidRPr="002834A3" w:rsidP="002834A3">
            <w:pPr>
              <w:pStyle w:val="List"/>
            </w:pPr>
            <w:r w:rsidRPr="002834A3">
              <w:t>4.2</w:t>
            </w:r>
            <w:r w:rsidRPr="002834A3">
              <w:tab/>
              <w:t>Carry out post</w:t>
            </w:r>
            <w:r w:rsidRPr="002834A3">
              <w:t>-harvest drying as directed to meet processor requirements</w:t>
            </w:r>
          </w:p>
          <w:p w:rsidR="00000000" w:rsidRPr="002834A3" w:rsidP="002834A3">
            <w:pPr>
              <w:pStyle w:val="List"/>
            </w:pPr>
            <w:r w:rsidRPr="002834A3">
              <w:t>4.3</w:t>
            </w:r>
            <w:r w:rsidRPr="002834A3">
              <w:tab/>
              <w:t>Monitor moisture and temperature of crop during drying and returned to bulk bins after appropriate cool down has occurred</w:t>
            </w:r>
          </w:p>
          <w:p w:rsidR="00000000" w:rsidRPr="002834A3" w:rsidP="002834A3">
            <w:pPr>
              <w:pStyle w:val="List"/>
            </w:pPr>
            <w:r w:rsidRPr="002834A3">
              <w:t>4.4</w:t>
            </w:r>
            <w:r w:rsidRPr="002834A3">
              <w:tab/>
              <w:t>Identify and report tool, equipment and machinery malfunctions, fau</w:t>
            </w:r>
            <w:r w:rsidRPr="002834A3">
              <w:t>lts, irregular performance, damage and the need for corrective action</w:t>
            </w:r>
          </w:p>
        </w:tc>
      </w:tr>
    </w:tbl>
    <w:p w:rsidR="00000000" w:rsidRPr="002834A3" w:rsidP="002834A3">
      <w:pPr>
        <w:pStyle w:val="BodyText"/>
      </w:pPr>
    </w:p>
    <w:p w:rsidR="00000000" w:rsidRPr="002834A3" w:rsidP="002834A3">
      <w:pPr>
        <w:pStyle w:val="AllowPageBreak"/>
      </w:pPr>
    </w:p>
    <w:p w:rsidR="00000000" w:rsidRPr="002834A3" w:rsidP="002834A3">
      <w:pPr>
        <w:pStyle w:val="Heading1"/>
      </w:pPr>
      <w:bookmarkStart w:id="6" w:name="O_937605"/>
      <w:bookmarkEnd w:id="6"/>
      <w:r w:rsidRPr="002834A3">
        <w:t>Foundation Skills</w:t>
      </w:r>
    </w:p>
    <w:p w:rsidR="00000000" w:rsidRPr="002834A3" w:rsidP="001D4FA2">
      <w:pPr>
        <w:pStyle w:val="BodyText"/>
      </w:pPr>
      <w:r w:rsidRPr="002834A3">
        <w:t>Foundation Skills essential to performance are explicit in the performance criteria of this unit of competency.</w:t>
      </w:r>
    </w:p>
    <w:p w:rsidR="00000000" w:rsidRPr="002834A3" w:rsidP="002834A3">
      <w:pPr>
        <w:pStyle w:val="Heading1"/>
      </w:pPr>
      <w:bookmarkStart w:id="7" w:name="O_937604"/>
      <w:bookmarkEnd w:id="7"/>
      <w:r w:rsidRPr="002834A3">
        <w:t>Range of Conditions</w:t>
      </w:r>
    </w:p>
    <w:p w:rsidR="00000000" w:rsidRPr="002834A3" w:rsidP="002834A3">
      <w:pPr>
        <w:pStyle w:val="Heading1"/>
      </w:pPr>
      <w:bookmarkStart w:id="8" w:name="O_937603"/>
      <w:bookmarkEnd w:id="8"/>
      <w:r w:rsidRPr="002834A3">
        <w:t>Unit Mapping Information</w:t>
      </w:r>
    </w:p>
    <w:p w:rsidR="00000000" w:rsidRPr="002834A3" w:rsidP="001D4FA2">
      <w:pPr>
        <w:pStyle w:val="BodyText"/>
      </w:pPr>
      <w:r w:rsidRPr="002834A3">
        <w:t>This unit is equivalent to AHCPHT209A Produce trellis dried grapes.</w:t>
      </w:r>
    </w:p>
    <w:p w:rsidR="00000000" w:rsidRPr="002834A3" w:rsidP="002834A3">
      <w:pPr>
        <w:pStyle w:val="Heading1"/>
      </w:pPr>
      <w:bookmarkStart w:id="9" w:name="O_937611"/>
      <w:bookmarkEnd w:id="9"/>
      <w:r w:rsidRPr="002834A3">
        <w:t>Links</w:t>
      </w:r>
    </w:p>
    <w:p w:rsidR="00000000" w:rsidRPr="002834A3" w:rsidP="001D4FA2">
      <w:pPr>
        <w:pStyle w:val="BodyText"/>
      </w:pPr>
      <w:r w:rsidRPr="002834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74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34A3" w:rsidP="002834A3"/>
    <w:sectPr w:rsidSect="002834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3" w:rsidRPr="001D4FA2" w:rsidP="001D4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A2" w:rsidP="00283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FA2" w:rsidP="00283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4FA2" w:rsidP="00283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4A3" w:rsidRPr="001D4FA2" w:rsidP="001D4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A2" w:rsidRPr="002D2AF8" w:rsidP="00283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AHCPHT209 Produce trellis dried grapes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1D4FA2" w:rsidP="00283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4A3"/>
  </w:style>
  <w:style w:type="character" w:customStyle="1" w:styleId="Heading1Char">
    <w:name w:val="Heading 1 Char"/>
    <w:basedOn w:val="DefaultParagraphFont"/>
    <w:link w:val="Heading1"/>
    <w:rsid w:val="00283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4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34A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83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34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3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4A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34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3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4A3"/>
    <w:rPr>
      <w:b/>
      <w:spacing w:val="0"/>
    </w:rPr>
  </w:style>
  <w:style w:type="paragraph" w:customStyle="1" w:styleId="SuperTitle">
    <w:name w:val="SuperTitle"/>
    <w:basedOn w:val="Title"/>
    <w:rsid w:val="00283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4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4A3"/>
    <w:rPr>
      <w:i/>
    </w:rPr>
  </w:style>
  <w:style w:type="paragraph" w:styleId="Caption">
    <w:name w:val="caption"/>
    <w:basedOn w:val="BodyText"/>
    <w:next w:val="Normal"/>
    <w:qFormat/>
    <w:rsid w:val="00283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4A3"/>
  </w:style>
  <w:style w:type="paragraph" w:styleId="TableofFigures">
    <w:name w:val="table of figures"/>
    <w:basedOn w:val="Normal"/>
    <w:next w:val="Normal"/>
    <w:semiHidden/>
    <w:rsid w:val="00283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4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34A3"/>
    <w:rPr>
      <w:rFonts w:ascii="Wingdings" w:hAnsi="Wingdings"/>
    </w:rPr>
  </w:style>
  <w:style w:type="character" w:customStyle="1" w:styleId="HotSpot">
    <w:name w:val="HotSpot"/>
    <w:rsid w:val="002834A3"/>
    <w:rPr>
      <w:color w:val="0033CC"/>
      <w:u w:val="none"/>
    </w:rPr>
  </w:style>
  <w:style w:type="paragraph" w:customStyle="1" w:styleId="BodyTextRight">
    <w:name w:val="Body Text Right"/>
    <w:basedOn w:val="BodyText"/>
    <w:rsid w:val="00283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4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4A3"/>
    <w:rPr>
      <w:sz w:val="32"/>
    </w:rPr>
  </w:style>
  <w:style w:type="paragraph" w:customStyle="1" w:styleId="HeadingProcedure">
    <w:name w:val="Heading Procedure"/>
    <w:basedOn w:val="HeadingBase"/>
    <w:next w:val="Normal"/>
    <w:rsid w:val="00283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4A3"/>
    <w:pPr>
      <w:spacing w:before="60" w:after="60"/>
    </w:pPr>
  </w:style>
  <w:style w:type="paragraph" w:styleId="ListContinue">
    <w:name w:val="List Continue"/>
    <w:basedOn w:val="List"/>
    <w:rsid w:val="002834A3"/>
    <w:pPr>
      <w:ind w:firstLine="0"/>
    </w:pPr>
  </w:style>
  <w:style w:type="paragraph" w:customStyle="1" w:styleId="ListNote">
    <w:name w:val="List Note"/>
    <w:basedOn w:val="List"/>
    <w:rsid w:val="00283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4A3"/>
    <w:rPr>
      <w:rFonts w:ascii="Courier New" w:hAnsi="Courier New"/>
    </w:rPr>
  </w:style>
  <w:style w:type="paragraph" w:customStyle="1" w:styleId="NoteBullet">
    <w:name w:val="Note Bullet"/>
    <w:basedOn w:val="Note"/>
    <w:rsid w:val="00283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4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3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4A3"/>
    <w:rPr>
      <w:b/>
      <w:smallCaps/>
    </w:rPr>
  </w:style>
  <w:style w:type="paragraph" w:customStyle="1" w:styleId="TableListNumber">
    <w:name w:val="Table List Number"/>
    <w:basedOn w:val="ListNumber"/>
    <w:rsid w:val="00283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4A3"/>
    <w:pPr>
      <w:numPr>
        <w:numId w:val="7"/>
      </w:numPr>
    </w:pPr>
  </w:style>
  <w:style w:type="paragraph" w:customStyle="1" w:styleId="ListAlpha2">
    <w:name w:val="List Alpha 2"/>
    <w:basedOn w:val="List2"/>
    <w:rsid w:val="002834A3"/>
    <w:pPr>
      <w:numPr>
        <w:numId w:val="6"/>
      </w:numPr>
    </w:pPr>
  </w:style>
  <w:style w:type="paragraph" w:styleId="List2">
    <w:name w:val="List 2"/>
    <w:basedOn w:val="BodyText"/>
    <w:rsid w:val="00283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4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4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34A3"/>
    <w:pPr>
      <w:numPr>
        <w:numId w:val="2"/>
      </w:numPr>
    </w:pPr>
  </w:style>
  <w:style w:type="paragraph" w:styleId="ListContinue2">
    <w:name w:val="List Continue 2"/>
    <w:basedOn w:val="List2"/>
    <w:rsid w:val="002834A3"/>
    <w:pPr>
      <w:ind w:firstLine="0"/>
    </w:pPr>
  </w:style>
  <w:style w:type="paragraph" w:styleId="ListContinue3">
    <w:name w:val="List Continue 3"/>
    <w:basedOn w:val="List3"/>
    <w:rsid w:val="002834A3"/>
    <w:pPr>
      <w:ind w:left="1021" w:firstLine="0"/>
    </w:pPr>
  </w:style>
  <w:style w:type="paragraph" w:styleId="ListContinue4">
    <w:name w:val="List Continue 4"/>
    <w:basedOn w:val="List4"/>
    <w:rsid w:val="002834A3"/>
    <w:pPr>
      <w:ind w:firstLine="0"/>
    </w:pPr>
  </w:style>
  <w:style w:type="paragraph" w:styleId="ListContinue5">
    <w:name w:val="List Continue 5"/>
    <w:basedOn w:val="List5"/>
    <w:rsid w:val="002834A3"/>
    <w:pPr>
      <w:ind w:firstLine="0"/>
    </w:pPr>
  </w:style>
  <w:style w:type="paragraph" w:styleId="ListNumber3">
    <w:name w:val="List Number 3"/>
    <w:basedOn w:val="List3"/>
    <w:rsid w:val="002834A3"/>
    <w:pPr>
      <w:numPr>
        <w:numId w:val="3"/>
      </w:numPr>
    </w:pPr>
  </w:style>
  <w:style w:type="paragraph" w:styleId="ListNumber4">
    <w:name w:val="List Number 4"/>
    <w:basedOn w:val="List4"/>
    <w:rsid w:val="002834A3"/>
    <w:pPr>
      <w:numPr>
        <w:numId w:val="4"/>
      </w:numPr>
    </w:pPr>
  </w:style>
  <w:style w:type="paragraph" w:styleId="ListNumber5">
    <w:name w:val="List Number 5"/>
    <w:basedOn w:val="List5"/>
    <w:rsid w:val="002834A3"/>
    <w:pPr>
      <w:numPr>
        <w:numId w:val="5"/>
      </w:numPr>
    </w:pPr>
  </w:style>
  <w:style w:type="paragraph" w:styleId="BlockText">
    <w:name w:val="Block Text"/>
    <w:basedOn w:val="Normal"/>
    <w:rsid w:val="00283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4A3"/>
    <w:rPr>
      <w:sz w:val="16"/>
      <w:vertAlign w:val="superscript"/>
    </w:rPr>
  </w:style>
  <w:style w:type="character" w:customStyle="1" w:styleId="Symbols">
    <w:name w:val="Symbols"/>
    <w:basedOn w:val="DefaultParagraphFont"/>
    <w:rsid w:val="002834A3"/>
    <w:rPr>
      <w:rFonts w:ascii="Symbol" w:hAnsi="Symbol"/>
    </w:rPr>
  </w:style>
  <w:style w:type="character" w:customStyle="1" w:styleId="MenuOptions">
    <w:name w:val="Menu Options"/>
    <w:basedOn w:val="DefaultParagraphFont"/>
    <w:rsid w:val="00283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4A3"/>
    <w:rPr>
      <w:b/>
    </w:rPr>
  </w:style>
  <w:style w:type="character" w:customStyle="1" w:styleId="Underlined">
    <w:name w:val="Underlined"/>
    <w:basedOn w:val="DefaultParagraphFont"/>
    <w:rsid w:val="002834A3"/>
    <w:rPr>
      <w:u w:val="single"/>
    </w:rPr>
  </w:style>
  <w:style w:type="paragraph" w:customStyle="1" w:styleId="TableBodyTextRight">
    <w:name w:val="Table Body Text Right"/>
    <w:basedOn w:val="TableBodyText"/>
    <w:rsid w:val="00283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4A3"/>
    <w:rPr>
      <w:sz w:val="18"/>
    </w:rPr>
  </w:style>
  <w:style w:type="paragraph" w:customStyle="1" w:styleId="BodySmallRight">
    <w:name w:val="Body Small Right"/>
    <w:basedOn w:val="BodyTextRight"/>
    <w:rsid w:val="002834A3"/>
    <w:rPr>
      <w:sz w:val="18"/>
      <w:szCs w:val="18"/>
    </w:rPr>
  </w:style>
  <w:style w:type="paragraph" w:customStyle="1" w:styleId="MarginEdition">
    <w:name w:val="Margin Edition"/>
    <w:basedOn w:val="MarginNote"/>
    <w:rsid w:val="00283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4A3"/>
    <w:rPr>
      <w:sz w:val="2"/>
      <w:szCs w:val="2"/>
    </w:rPr>
  </w:style>
  <w:style w:type="character" w:customStyle="1" w:styleId="Small">
    <w:name w:val="Small"/>
    <w:basedOn w:val="DefaultParagraphFont"/>
    <w:rsid w:val="002834A3"/>
    <w:rPr>
      <w:sz w:val="16"/>
    </w:rPr>
  </w:style>
  <w:style w:type="paragraph" w:customStyle="1" w:styleId="WideTable">
    <w:name w:val="Wide Table"/>
    <w:basedOn w:val="Normal"/>
    <w:rsid w:val="00283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4A3"/>
  </w:style>
  <w:style w:type="paragraph" w:styleId="Quote">
    <w:name w:val="Quote"/>
    <w:basedOn w:val="Heading1"/>
    <w:link w:val="QuoteChar"/>
    <w:qFormat/>
    <w:rsid w:val="00283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4A3"/>
    <w:pPr>
      <w:pageBreakBefore/>
    </w:pPr>
  </w:style>
  <w:style w:type="paragraph" w:customStyle="1" w:styleId="Border">
    <w:name w:val="Border"/>
    <w:basedOn w:val="Normal"/>
    <w:qFormat/>
    <w:rsid w:val="00283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4A3"/>
    <w:rPr>
      <w:u w:val="single"/>
    </w:rPr>
  </w:style>
  <w:style w:type="character" w:customStyle="1" w:styleId="BoldandItalics">
    <w:name w:val="Bold and Italics"/>
    <w:qFormat/>
    <w:rsid w:val="002834A3"/>
    <w:rPr>
      <w:b/>
      <w:i/>
      <w:u w:val="none"/>
    </w:rPr>
  </w:style>
  <w:style w:type="paragraph" w:styleId="BalloonText">
    <w:name w:val="Balloon Text"/>
    <w:basedOn w:val="Normal"/>
    <w:link w:val="BalloonTextChar"/>
    <w:rsid w:val="00283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4A3"/>
    <w:pPr>
      <w:spacing w:before="0" w:after="0"/>
    </w:pPr>
  </w:style>
  <w:style w:type="paragraph" w:customStyle="1" w:styleId="BodyTextBold">
    <w:name w:val="Body Text Bold"/>
    <w:basedOn w:val="BodyText"/>
    <w:qFormat/>
    <w:rsid w:val="002834A3"/>
    <w:rPr>
      <w:b/>
    </w:rPr>
  </w:style>
  <w:style w:type="character" w:styleId="Hyperlink">
    <w:name w:val="Hyperlink"/>
    <w:basedOn w:val="DefaultParagraphFont"/>
    <w:uiPriority w:val="99"/>
    <w:unhideWhenUsed/>
    <w:rsid w:val="001D4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2880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AHCPHT209 Produce trellis dried grapes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2020-08-26T07:21:00Z</dcterms:created>
  <dcterms:modified xsi:type="dcterms:W3CDTF">2020-08-26T07:21:00Z</dcterms:modified>
</cp:coreProperties>
</file>