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D86" w:rsidP="00257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AHCPHT206 Handle and move mushroom boxes</w:t>
      </w:r>
      <w:r>
        <w:fldChar w:fldCharType="end"/>
      </w:r>
    </w:p>
    <w:p w:rsidR="00257D86" w:rsidP="00257D86">
      <w:pPr>
        <w:pStyle w:val="Version"/>
        <w:sectPr w:rsidSect="00DB1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461" w:rsidP="00DB1461">
      <w:pPr>
        <w:pStyle w:val="SuperHeading"/>
      </w:pPr>
      <w:r w:rsidRPr="00DB1461">
        <w:t>AHCPHT206 Handle and move mushroom boxes</w:t>
      </w:r>
    </w:p>
    <w:p w:rsidR="00000000" w:rsidRPr="00DB1461" w:rsidP="00DB1461">
      <w:pPr>
        <w:pStyle w:val="Heading1"/>
      </w:pPr>
      <w:bookmarkStart w:id="1" w:name="O_885974"/>
      <w:bookmarkEnd w:id="1"/>
      <w:r w:rsidRPr="00DB14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1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TableHeading"/>
              <w:rPr>
                <w:lang w:val="en-NZ"/>
              </w:rPr>
            </w:pPr>
            <w:r w:rsidRPr="00DB14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TableHeading"/>
              <w:rPr>
                <w:lang w:val="en-NZ"/>
              </w:rPr>
            </w:pPr>
            <w:r w:rsidRPr="00DB14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TableHeading"/>
              <w:rPr>
                <w:lang w:val="en-NZ"/>
              </w:rPr>
            </w:pPr>
            <w:r w:rsidRPr="00DB1461">
              <w:t>Comment</w:t>
            </w:r>
          </w:p>
        </w:tc>
      </w:tr>
      <w:tr w:rsidTr="00DB1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BodyText"/>
              <w:rPr>
                <w:lang w:val="en-NZ"/>
              </w:rPr>
            </w:pPr>
            <w:r w:rsidRPr="00DB14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BodyText"/>
              <w:rPr>
                <w:lang w:val="en-NZ"/>
              </w:rPr>
            </w:pPr>
            <w:r w:rsidRPr="00DB14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61" w:rsidP="00DB1461">
            <w:pPr>
              <w:pStyle w:val="BodyText"/>
            </w:pPr>
            <w:r w:rsidRPr="00DB1461">
              <w:t>Initial release</w:t>
            </w:r>
          </w:p>
        </w:tc>
      </w:tr>
    </w:tbl>
    <w:p w:rsidR="00000000" w:rsidRPr="00DB1461" w:rsidP="00DB1461">
      <w:pPr>
        <w:pStyle w:val="BodyText"/>
      </w:pPr>
    </w:p>
    <w:p w:rsidR="00000000" w:rsidRPr="00DB1461" w:rsidP="00DB1461">
      <w:pPr>
        <w:pStyle w:val="AllowPageBreak"/>
      </w:pPr>
    </w:p>
    <w:p w:rsidR="00000000" w:rsidRPr="00DB1461" w:rsidP="00DB1461">
      <w:pPr>
        <w:pStyle w:val="Heading1"/>
      </w:pPr>
      <w:bookmarkStart w:id="2" w:name="O_885975"/>
      <w:bookmarkEnd w:id="2"/>
      <w:r w:rsidRPr="00DB1461">
        <w:t>Application</w:t>
      </w:r>
    </w:p>
    <w:p w:rsidR="00000000" w:rsidRPr="00DB1461" w:rsidP="00257D86">
      <w:pPr>
        <w:pStyle w:val="BodyText"/>
      </w:pPr>
      <w:r w:rsidRPr="00DB1461">
        <w:t>This unit of competency describes the skills and knowledge required to handle and move mushroom boxes as part of the post-harvest process on a mushroom farm.</w:t>
      </w:r>
    </w:p>
    <w:p w:rsidR="00000000" w:rsidRPr="00DB1461" w:rsidP="00257D86">
      <w:pPr>
        <w:pStyle w:val="BodyText"/>
      </w:pPr>
      <w:r w:rsidRPr="00DB1461">
        <w:t>It applies to individuals who work under general supervision and exercise limited autonomy with s</w:t>
      </w:r>
      <w:r w:rsidRPr="00DB1461">
        <w:t>ome accountability for their own work. They undertake defined activities and work in a structured context.</w:t>
      </w:r>
    </w:p>
    <w:p w:rsidR="00000000" w:rsidRPr="00DB1461" w:rsidP="00257D86">
      <w:pPr>
        <w:pStyle w:val="BodyText"/>
      </w:pPr>
      <w:r w:rsidRPr="00DB1461">
        <w:t>No occupational licensing, legislative or certification requirements are known to apply to this unit at the time of publication.</w:t>
      </w:r>
    </w:p>
    <w:p w:rsidR="00000000" w:rsidRPr="00DB1461" w:rsidP="00DB1461">
      <w:pPr>
        <w:pStyle w:val="Heading1"/>
      </w:pPr>
      <w:bookmarkStart w:id="3" w:name="O_885976"/>
      <w:bookmarkEnd w:id="3"/>
      <w:r w:rsidRPr="00DB1461">
        <w:t>Pr</w:t>
      </w:r>
      <w:r w:rsidRPr="00DB1461">
        <w:t>e-requisite Unit</w:t>
      </w:r>
    </w:p>
    <w:p w:rsidR="00000000" w:rsidRPr="00DB1461" w:rsidP="00257D86">
      <w:pPr>
        <w:pStyle w:val="BodyText"/>
      </w:pPr>
      <w:r w:rsidRPr="00DB1461">
        <w:t>Nil.</w:t>
      </w:r>
    </w:p>
    <w:p w:rsidR="00000000" w:rsidRPr="00DB1461" w:rsidP="00DB1461">
      <w:pPr>
        <w:pStyle w:val="Heading1"/>
      </w:pPr>
      <w:bookmarkStart w:id="4" w:name="O_885978"/>
      <w:bookmarkEnd w:id="4"/>
      <w:r w:rsidRPr="00DB1461">
        <w:t>Unit Sector</w:t>
      </w:r>
    </w:p>
    <w:p w:rsidR="00000000" w:rsidRPr="00DB1461" w:rsidP="00257D86">
      <w:pPr>
        <w:pStyle w:val="BodyText"/>
      </w:pPr>
      <w:r w:rsidRPr="00DB1461">
        <w:t>Production horticulture (PHT)</w:t>
      </w:r>
    </w:p>
    <w:p w:rsidR="00000000" w:rsidRPr="00DB1461" w:rsidP="00DB1461">
      <w:pPr>
        <w:pStyle w:val="Heading1"/>
      </w:pPr>
      <w:bookmarkStart w:id="5" w:name="O_885979"/>
      <w:bookmarkEnd w:id="5"/>
      <w:r w:rsidRPr="00DB146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57D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TableHeading"/>
              <w:rPr>
                <w:lang w:val="en-NZ"/>
              </w:rPr>
            </w:pPr>
            <w:r w:rsidRPr="00DB146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TableHeading"/>
              <w:rPr>
                <w:lang w:val="en-NZ"/>
              </w:rPr>
            </w:pPr>
            <w:r w:rsidRPr="00DB1461">
              <w:t>Performance criteria</w:t>
            </w:r>
          </w:p>
        </w:tc>
      </w:tr>
      <w:tr w:rsidTr="00257D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BodyText"/>
              <w:rPr>
                <w:lang w:val="en-NZ"/>
              </w:rPr>
            </w:pPr>
            <w:r w:rsidRPr="00DB146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BodyText"/>
              <w:rPr>
                <w:lang w:val="en-NZ"/>
              </w:rPr>
            </w:pPr>
            <w:r w:rsidRPr="00DB1461">
              <w:t>P</w:t>
            </w:r>
            <w:r w:rsidRPr="00DB1461">
              <w:t>erformance criteria describe the performance needed to demonstrate achievement of the element.</w:t>
            </w:r>
          </w:p>
        </w:tc>
      </w:tr>
      <w:tr w:rsidTr="00257D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List"/>
              <w:rPr>
                <w:lang w:val="en-NZ"/>
              </w:rPr>
            </w:pPr>
            <w:r w:rsidRPr="00DB1461">
              <w:t>1.</w:t>
            </w:r>
            <w:r w:rsidRPr="00DB1461">
              <w:tab/>
              <w:t>Distribute boxes for filling to picking rooms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61" w:rsidP="00DB1461">
            <w:pPr>
              <w:pStyle w:val="List"/>
            </w:pPr>
            <w:r w:rsidRPr="00DB1461">
              <w:t>1.1</w:t>
            </w:r>
            <w:r w:rsidRPr="00DB1461">
              <w:tab/>
              <w:t xml:space="preserve">Select, assemble and position materials, tools and equipment </w:t>
            </w:r>
          </w:p>
          <w:p w:rsidR="00000000" w:rsidRPr="00DB1461" w:rsidP="00DB1461">
            <w:pPr>
              <w:pStyle w:val="List"/>
            </w:pPr>
            <w:r w:rsidRPr="00DB1461">
              <w:t>1.2</w:t>
            </w:r>
            <w:r w:rsidRPr="00DB1461">
              <w:tab/>
              <w:t>Carry out pre-operational and safety chec</w:t>
            </w:r>
            <w:r w:rsidRPr="00DB1461">
              <w:t>ks on materials, tools and equipment</w:t>
            </w:r>
          </w:p>
          <w:p w:rsidR="00000000" w:rsidRPr="00DB1461" w:rsidP="00DB1461">
            <w:pPr>
              <w:pStyle w:val="List"/>
            </w:pPr>
            <w:r w:rsidRPr="00DB1461">
              <w:t>1.3</w:t>
            </w:r>
            <w:r w:rsidRPr="00DB1461">
              <w:tab/>
              <w:t>Distribute empty boxes to pickers in a timely and efficient manner</w:t>
            </w:r>
          </w:p>
          <w:p w:rsidR="00000000" w:rsidRPr="00DB1461" w:rsidP="00DB1461">
            <w:pPr>
              <w:pStyle w:val="List"/>
            </w:pPr>
            <w:r w:rsidRPr="00DB1461">
              <w:t>1.4</w:t>
            </w:r>
            <w:r w:rsidRPr="00DB1461">
              <w:tab/>
              <w:t xml:space="preserve">Follow site quarantine protocols and farm and personal hygiene </w:t>
            </w:r>
            <w:r w:rsidRPr="00DB1461">
              <w:t>requirements</w:t>
            </w:r>
          </w:p>
          <w:p w:rsidR="00000000" w:rsidP="00DB1461">
            <w:pPr>
              <w:pStyle w:val="List"/>
              <w:rPr>
                <w:lang w:val="en-NZ"/>
              </w:rPr>
            </w:pPr>
            <w:r w:rsidRPr="00DB1461">
              <w:t>1.5</w:t>
            </w:r>
            <w:r w:rsidRPr="00DB1461">
              <w:tab/>
              <w:t>Undertake work in an environmentally aware and safe manner</w:t>
            </w:r>
          </w:p>
        </w:tc>
      </w:tr>
      <w:tr w:rsidTr="00257D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List"/>
              <w:rPr>
                <w:lang w:val="en-NZ"/>
              </w:rPr>
            </w:pPr>
            <w:r w:rsidRPr="00DB1461">
              <w:t>2.</w:t>
            </w:r>
            <w:r w:rsidRPr="00DB1461">
              <w:tab/>
              <w:t>C</w:t>
            </w:r>
            <w:r w:rsidRPr="00DB1461">
              <w:t>ollect and move filled boxes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61" w:rsidP="00DB1461">
            <w:pPr>
              <w:pStyle w:val="List"/>
            </w:pPr>
            <w:r w:rsidRPr="00DB1461">
              <w:t>2.1</w:t>
            </w:r>
            <w:r w:rsidRPr="00DB1461">
              <w:tab/>
              <w:t>Coordinate collection of filled boxes with delivery of empty boxes</w:t>
            </w:r>
          </w:p>
          <w:p w:rsidR="00000000" w:rsidRPr="00DB1461" w:rsidP="00DB1461">
            <w:pPr>
              <w:pStyle w:val="List"/>
            </w:pPr>
            <w:r w:rsidRPr="00DB1461">
              <w:t>2.2</w:t>
            </w:r>
            <w:r w:rsidRPr="00DB1461">
              <w:tab/>
              <w:t>Stack filled boxes on trolleys to the recommended height</w:t>
            </w:r>
          </w:p>
          <w:p w:rsidR="00000000" w:rsidRPr="00DB1461" w:rsidP="00DB1461">
            <w:pPr>
              <w:pStyle w:val="List"/>
            </w:pPr>
            <w:r w:rsidRPr="00DB1461">
              <w:t>2.3</w:t>
            </w:r>
            <w:r w:rsidRPr="00DB1461">
              <w:tab/>
              <w:t>Move stacked trolleys safely from picking rooms and with consideration for other traffic fl</w:t>
            </w:r>
            <w:r w:rsidRPr="00DB1461">
              <w:t>ow in the area</w:t>
            </w:r>
          </w:p>
          <w:p w:rsidR="00000000" w:rsidRPr="00DB1461" w:rsidP="00DB1461">
            <w:pPr>
              <w:pStyle w:val="List"/>
            </w:pPr>
            <w:r w:rsidRPr="00DB1461">
              <w:t>2.4</w:t>
            </w:r>
            <w:r w:rsidRPr="00DB1461">
              <w:tab/>
              <w:t>Stack filled boxes are stacked in cool room</w:t>
            </w:r>
          </w:p>
          <w:p w:rsidR="00000000" w:rsidRPr="00DB1461" w:rsidP="00DB1461">
            <w:pPr>
              <w:pStyle w:val="List"/>
            </w:pPr>
            <w:r w:rsidRPr="00DB1461">
              <w:t>2.5</w:t>
            </w:r>
            <w:r w:rsidRPr="00DB1461">
              <w:tab/>
              <w:t>Record cool room air and mushroom pulp temperatures</w:t>
            </w:r>
          </w:p>
          <w:p w:rsidR="00000000" w:rsidP="00DB1461">
            <w:pPr>
              <w:pStyle w:val="List"/>
              <w:rPr>
                <w:lang w:val="en-NZ"/>
              </w:rPr>
            </w:pPr>
            <w:r w:rsidRPr="00DB1461">
              <w:t>2.6</w:t>
            </w:r>
            <w:r w:rsidRPr="00DB1461">
              <w:tab/>
              <w:t>Report variations of temperature or any other anomalies and take remedial action as directed</w:t>
            </w:r>
          </w:p>
        </w:tc>
      </w:tr>
      <w:tr w:rsidTr="00257D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61">
            <w:pPr>
              <w:pStyle w:val="List"/>
              <w:rPr>
                <w:lang w:val="en-NZ"/>
              </w:rPr>
            </w:pPr>
            <w:r w:rsidRPr="00DB1461">
              <w:t>3.</w:t>
            </w:r>
            <w:r w:rsidRPr="00DB1461">
              <w:tab/>
              <w:t>Finalise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61" w:rsidP="00DB1461">
            <w:pPr>
              <w:pStyle w:val="List"/>
            </w:pPr>
            <w:r w:rsidRPr="00DB1461">
              <w:t>3.1</w:t>
            </w:r>
            <w:r w:rsidRPr="00DB1461">
              <w:tab/>
            </w:r>
            <w:r w:rsidRPr="00DB1461">
              <w:t>Check, clean and return trolleys and other equipment to store area or position for work for next shift</w:t>
            </w:r>
          </w:p>
          <w:p w:rsidR="00000000" w:rsidRPr="00DB1461" w:rsidP="00DB1461">
            <w:pPr>
              <w:pStyle w:val="List"/>
            </w:pPr>
            <w:r w:rsidRPr="00DB1461">
              <w:t>3.2</w:t>
            </w:r>
            <w:r w:rsidRPr="00DB1461">
              <w:tab/>
              <w:t>Report faulty items for repair or replacement</w:t>
            </w:r>
          </w:p>
          <w:p w:rsidR="00000000" w:rsidRPr="00DB1461" w:rsidP="00DB1461">
            <w:pPr>
              <w:pStyle w:val="List"/>
            </w:pPr>
            <w:r w:rsidRPr="00DB1461">
              <w:t>3.3</w:t>
            </w:r>
            <w:r w:rsidRPr="00DB1461">
              <w:tab/>
              <w:t>Complete daily work records legibly and accurately</w:t>
            </w:r>
          </w:p>
          <w:p w:rsidR="00000000" w:rsidRPr="00DB1461" w:rsidP="00DB1461">
            <w:pPr>
              <w:pStyle w:val="List"/>
            </w:pPr>
            <w:r w:rsidRPr="00DB1461">
              <w:t>3.4</w:t>
            </w:r>
            <w:r w:rsidRPr="00DB1461">
              <w:tab/>
              <w:t>Report work outcomes and seek feedback on pe</w:t>
            </w:r>
            <w:r w:rsidRPr="00DB1461">
              <w:t>rformance</w:t>
            </w:r>
          </w:p>
        </w:tc>
      </w:tr>
    </w:tbl>
    <w:p w:rsidR="00000000" w:rsidRPr="00DB1461" w:rsidP="00DB1461">
      <w:pPr>
        <w:pStyle w:val="BodyText"/>
      </w:pPr>
    </w:p>
    <w:p w:rsidR="00000000" w:rsidRPr="00DB1461" w:rsidP="00DB1461">
      <w:pPr>
        <w:pStyle w:val="AllowPageBreak"/>
      </w:pPr>
    </w:p>
    <w:p w:rsidR="00000000" w:rsidRPr="00DB1461" w:rsidP="00DB1461">
      <w:pPr>
        <w:pStyle w:val="Heading1"/>
      </w:pPr>
      <w:bookmarkStart w:id="6" w:name="O_885980"/>
      <w:bookmarkEnd w:id="6"/>
      <w:r w:rsidRPr="00DB1461">
        <w:t>Foundation Skills</w:t>
      </w:r>
    </w:p>
    <w:p w:rsidR="00000000" w:rsidRPr="00DB1461" w:rsidP="00257D86">
      <w:pPr>
        <w:pStyle w:val="BodyText"/>
      </w:pPr>
      <w:r w:rsidRPr="00DB1461">
        <w:t>Foundation Skills essential to performance are explicit in the performance criteria of this unit of competency.</w:t>
      </w:r>
    </w:p>
    <w:p w:rsidR="00000000" w:rsidRPr="00DB1461" w:rsidP="00DB1461">
      <w:pPr>
        <w:pStyle w:val="Heading1"/>
      </w:pPr>
      <w:bookmarkStart w:id="7" w:name="O_885981"/>
      <w:bookmarkEnd w:id="7"/>
      <w:r w:rsidRPr="00DB1461">
        <w:t>Range of Conditions</w:t>
      </w:r>
    </w:p>
    <w:p w:rsidR="00000000" w:rsidRPr="00DB1461" w:rsidP="00DB1461">
      <w:pPr>
        <w:pStyle w:val="Heading1"/>
      </w:pPr>
      <w:bookmarkStart w:id="8" w:name="O_885982"/>
      <w:bookmarkEnd w:id="8"/>
      <w:r w:rsidRPr="00DB1461">
        <w:t>Unit Mapping Information</w:t>
      </w:r>
    </w:p>
    <w:p w:rsidR="00000000" w:rsidRPr="00DB1461" w:rsidP="00257D86">
      <w:pPr>
        <w:pStyle w:val="BodyText"/>
      </w:pPr>
      <w:r w:rsidRPr="00DB1461">
        <w:t>This unit is equiva</w:t>
      </w:r>
      <w:r w:rsidRPr="00DB1461">
        <w:t>lent to AHCPHT206A Handle and move mushroom boxes.</w:t>
      </w:r>
    </w:p>
    <w:p w:rsidR="00000000" w:rsidRPr="00DB1461" w:rsidP="00DB1461">
      <w:pPr>
        <w:pStyle w:val="Heading1"/>
      </w:pPr>
      <w:bookmarkStart w:id="9" w:name="O_885989"/>
      <w:bookmarkEnd w:id="9"/>
      <w:r w:rsidRPr="00DB1461">
        <w:t>Links</w:t>
      </w:r>
    </w:p>
    <w:p w:rsidR="00000000" w:rsidRPr="00DB1461" w:rsidP="00257D86">
      <w:pPr>
        <w:pStyle w:val="BodyText"/>
      </w:pPr>
      <w:r w:rsidRPr="00DB1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5D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1461" w:rsidP="00DB1461"/>
    <w:sectPr w:rsidSect="00DB14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61" w:rsidRPr="00257D86" w:rsidP="00257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6" w:rsidP="00DB1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7D86" w:rsidP="00DB1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7D86" w:rsidP="00DB1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461" w:rsidRPr="00257D86" w:rsidP="00257D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6" w:rsidRPr="002D2AF8" w:rsidP="00DB1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AHCPHT206 Handle and move mushroom boxes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57D86" w:rsidP="00DB1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461"/>
  </w:style>
  <w:style w:type="character" w:customStyle="1" w:styleId="Heading1Char">
    <w:name w:val="Heading 1 Char"/>
    <w:basedOn w:val="DefaultParagraphFont"/>
    <w:link w:val="Heading1"/>
    <w:rsid w:val="00DB1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4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146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B1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14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1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4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14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1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1461"/>
    <w:rPr>
      <w:b/>
      <w:spacing w:val="0"/>
    </w:rPr>
  </w:style>
  <w:style w:type="paragraph" w:customStyle="1" w:styleId="SuperTitle">
    <w:name w:val="SuperTitle"/>
    <w:basedOn w:val="Title"/>
    <w:rsid w:val="00DB1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14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1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461"/>
    <w:rPr>
      <w:i/>
    </w:rPr>
  </w:style>
  <w:style w:type="paragraph" w:styleId="Caption">
    <w:name w:val="caption"/>
    <w:basedOn w:val="BodyText"/>
    <w:next w:val="Normal"/>
    <w:qFormat/>
    <w:rsid w:val="00DB1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461"/>
  </w:style>
  <w:style w:type="paragraph" w:styleId="TableofFigures">
    <w:name w:val="table of figures"/>
    <w:basedOn w:val="Normal"/>
    <w:next w:val="Normal"/>
    <w:semiHidden/>
    <w:rsid w:val="00DB1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4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1461"/>
    <w:rPr>
      <w:rFonts w:ascii="Wingdings" w:hAnsi="Wingdings"/>
    </w:rPr>
  </w:style>
  <w:style w:type="character" w:customStyle="1" w:styleId="HotSpot">
    <w:name w:val="HotSpot"/>
    <w:rsid w:val="00DB1461"/>
    <w:rPr>
      <w:color w:val="0033CC"/>
      <w:u w:val="none"/>
    </w:rPr>
  </w:style>
  <w:style w:type="paragraph" w:customStyle="1" w:styleId="BodyTextRight">
    <w:name w:val="Body Text Right"/>
    <w:basedOn w:val="BodyText"/>
    <w:rsid w:val="00DB1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4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461"/>
    <w:rPr>
      <w:sz w:val="32"/>
    </w:rPr>
  </w:style>
  <w:style w:type="paragraph" w:customStyle="1" w:styleId="HeadingProcedure">
    <w:name w:val="Heading Procedure"/>
    <w:basedOn w:val="HeadingBase"/>
    <w:next w:val="Normal"/>
    <w:rsid w:val="00DB1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461"/>
    <w:pPr>
      <w:spacing w:before="60" w:after="60"/>
    </w:pPr>
  </w:style>
  <w:style w:type="paragraph" w:styleId="ListContinue">
    <w:name w:val="List Continue"/>
    <w:basedOn w:val="List"/>
    <w:rsid w:val="00DB1461"/>
    <w:pPr>
      <w:ind w:firstLine="0"/>
    </w:pPr>
  </w:style>
  <w:style w:type="paragraph" w:customStyle="1" w:styleId="ListNote">
    <w:name w:val="List Note"/>
    <w:basedOn w:val="List"/>
    <w:rsid w:val="00DB1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461"/>
    <w:rPr>
      <w:rFonts w:ascii="Courier New" w:hAnsi="Courier New"/>
    </w:rPr>
  </w:style>
  <w:style w:type="paragraph" w:customStyle="1" w:styleId="NoteBullet">
    <w:name w:val="Note Bullet"/>
    <w:basedOn w:val="Note"/>
    <w:rsid w:val="00DB1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4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1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461"/>
    <w:rPr>
      <w:b/>
      <w:smallCaps/>
    </w:rPr>
  </w:style>
  <w:style w:type="paragraph" w:customStyle="1" w:styleId="TableListNumber">
    <w:name w:val="Table List Number"/>
    <w:basedOn w:val="ListNumber"/>
    <w:rsid w:val="00DB1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461"/>
    <w:pPr>
      <w:numPr>
        <w:numId w:val="7"/>
      </w:numPr>
    </w:pPr>
  </w:style>
  <w:style w:type="paragraph" w:customStyle="1" w:styleId="ListAlpha2">
    <w:name w:val="List Alpha 2"/>
    <w:basedOn w:val="List2"/>
    <w:rsid w:val="00DB1461"/>
    <w:pPr>
      <w:numPr>
        <w:numId w:val="6"/>
      </w:numPr>
    </w:pPr>
  </w:style>
  <w:style w:type="paragraph" w:styleId="List2">
    <w:name w:val="List 2"/>
    <w:basedOn w:val="BodyText"/>
    <w:rsid w:val="00DB1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4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4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1461"/>
    <w:pPr>
      <w:numPr>
        <w:numId w:val="2"/>
      </w:numPr>
    </w:pPr>
  </w:style>
  <w:style w:type="paragraph" w:styleId="ListContinue2">
    <w:name w:val="List Continue 2"/>
    <w:basedOn w:val="List2"/>
    <w:rsid w:val="00DB1461"/>
    <w:pPr>
      <w:ind w:firstLine="0"/>
    </w:pPr>
  </w:style>
  <w:style w:type="paragraph" w:styleId="ListContinue3">
    <w:name w:val="List Continue 3"/>
    <w:basedOn w:val="List3"/>
    <w:rsid w:val="00DB1461"/>
    <w:pPr>
      <w:ind w:left="1021" w:firstLine="0"/>
    </w:pPr>
  </w:style>
  <w:style w:type="paragraph" w:styleId="ListContinue4">
    <w:name w:val="List Continue 4"/>
    <w:basedOn w:val="List4"/>
    <w:rsid w:val="00DB1461"/>
    <w:pPr>
      <w:ind w:firstLine="0"/>
    </w:pPr>
  </w:style>
  <w:style w:type="paragraph" w:styleId="ListContinue5">
    <w:name w:val="List Continue 5"/>
    <w:basedOn w:val="List5"/>
    <w:rsid w:val="00DB1461"/>
    <w:pPr>
      <w:ind w:firstLine="0"/>
    </w:pPr>
  </w:style>
  <w:style w:type="paragraph" w:styleId="ListNumber3">
    <w:name w:val="List Number 3"/>
    <w:basedOn w:val="List3"/>
    <w:rsid w:val="00DB1461"/>
    <w:pPr>
      <w:numPr>
        <w:numId w:val="3"/>
      </w:numPr>
    </w:pPr>
  </w:style>
  <w:style w:type="paragraph" w:styleId="ListNumber4">
    <w:name w:val="List Number 4"/>
    <w:basedOn w:val="List4"/>
    <w:rsid w:val="00DB1461"/>
    <w:pPr>
      <w:numPr>
        <w:numId w:val="4"/>
      </w:numPr>
    </w:pPr>
  </w:style>
  <w:style w:type="paragraph" w:styleId="ListNumber5">
    <w:name w:val="List Number 5"/>
    <w:basedOn w:val="List5"/>
    <w:rsid w:val="00DB1461"/>
    <w:pPr>
      <w:numPr>
        <w:numId w:val="5"/>
      </w:numPr>
    </w:pPr>
  </w:style>
  <w:style w:type="paragraph" w:styleId="BlockText">
    <w:name w:val="Block Text"/>
    <w:basedOn w:val="Normal"/>
    <w:rsid w:val="00DB1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461"/>
    <w:rPr>
      <w:sz w:val="16"/>
      <w:vertAlign w:val="superscript"/>
    </w:rPr>
  </w:style>
  <w:style w:type="character" w:customStyle="1" w:styleId="Symbols">
    <w:name w:val="Symbols"/>
    <w:basedOn w:val="DefaultParagraphFont"/>
    <w:rsid w:val="00DB1461"/>
    <w:rPr>
      <w:rFonts w:ascii="Symbol" w:hAnsi="Symbol"/>
    </w:rPr>
  </w:style>
  <w:style w:type="character" w:customStyle="1" w:styleId="MenuOptions">
    <w:name w:val="Menu Options"/>
    <w:basedOn w:val="DefaultParagraphFont"/>
    <w:rsid w:val="00DB1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461"/>
    <w:rPr>
      <w:b/>
    </w:rPr>
  </w:style>
  <w:style w:type="character" w:customStyle="1" w:styleId="Underlined">
    <w:name w:val="Underlined"/>
    <w:basedOn w:val="DefaultParagraphFont"/>
    <w:rsid w:val="00DB1461"/>
    <w:rPr>
      <w:u w:val="single"/>
    </w:rPr>
  </w:style>
  <w:style w:type="paragraph" w:customStyle="1" w:styleId="TableBodyTextRight">
    <w:name w:val="Table Body Text Right"/>
    <w:basedOn w:val="TableBodyText"/>
    <w:rsid w:val="00DB1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461"/>
    <w:rPr>
      <w:sz w:val="18"/>
    </w:rPr>
  </w:style>
  <w:style w:type="paragraph" w:customStyle="1" w:styleId="BodySmallRight">
    <w:name w:val="Body Small Right"/>
    <w:basedOn w:val="BodyTextRight"/>
    <w:rsid w:val="00DB1461"/>
    <w:rPr>
      <w:sz w:val="18"/>
      <w:szCs w:val="18"/>
    </w:rPr>
  </w:style>
  <w:style w:type="paragraph" w:customStyle="1" w:styleId="MarginEdition">
    <w:name w:val="Margin Edition"/>
    <w:basedOn w:val="MarginNote"/>
    <w:rsid w:val="00DB1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461"/>
    <w:rPr>
      <w:sz w:val="2"/>
      <w:szCs w:val="2"/>
    </w:rPr>
  </w:style>
  <w:style w:type="character" w:customStyle="1" w:styleId="Small">
    <w:name w:val="Small"/>
    <w:basedOn w:val="DefaultParagraphFont"/>
    <w:rsid w:val="00DB1461"/>
    <w:rPr>
      <w:sz w:val="16"/>
    </w:rPr>
  </w:style>
  <w:style w:type="paragraph" w:customStyle="1" w:styleId="WideTable">
    <w:name w:val="Wide Table"/>
    <w:basedOn w:val="Normal"/>
    <w:rsid w:val="00DB1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461"/>
  </w:style>
  <w:style w:type="paragraph" w:styleId="Quote">
    <w:name w:val="Quote"/>
    <w:basedOn w:val="Heading1"/>
    <w:link w:val="QuoteChar"/>
    <w:qFormat/>
    <w:rsid w:val="00DB1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461"/>
    <w:pPr>
      <w:pageBreakBefore/>
    </w:pPr>
  </w:style>
  <w:style w:type="paragraph" w:customStyle="1" w:styleId="Border">
    <w:name w:val="Border"/>
    <w:basedOn w:val="Normal"/>
    <w:qFormat/>
    <w:rsid w:val="00DB1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461"/>
    <w:rPr>
      <w:u w:val="single"/>
    </w:rPr>
  </w:style>
  <w:style w:type="character" w:customStyle="1" w:styleId="BoldandItalics">
    <w:name w:val="Bold and Italics"/>
    <w:qFormat/>
    <w:rsid w:val="00DB1461"/>
    <w:rPr>
      <w:b/>
      <w:i/>
      <w:u w:val="none"/>
    </w:rPr>
  </w:style>
  <w:style w:type="paragraph" w:styleId="BalloonText">
    <w:name w:val="Balloon Text"/>
    <w:basedOn w:val="Normal"/>
    <w:link w:val="BalloonTextChar"/>
    <w:rsid w:val="00DB1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461"/>
    <w:pPr>
      <w:spacing w:before="0" w:after="0"/>
    </w:pPr>
  </w:style>
  <w:style w:type="paragraph" w:customStyle="1" w:styleId="BodyTextBold">
    <w:name w:val="Body Text Bold"/>
    <w:basedOn w:val="BodyText"/>
    <w:qFormat/>
    <w:rsid w:val="00DB1461"/>
    <w:rPr>
      <w:b/>
    </w:rPr>
  </w:style>
  <w:style w:type="character" w:styleId="Hyperlink">
    <w:name w:val="Hyperlink"/>
    <w:basedOn w:val="DefaultParagraphFont"/>
    <w:uiPriority w:val="99"/>
    <w:unhideWhenUsed/>
    <w:rsid w:val="00257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2300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AHCPHT206 Handle and move mushroom boxes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2020-08-26T07:44:00Z</dcterms:created>
  <dcterms:modified xsi:type="dcterms:W3CDTF">2020-08-26T07:44:00Z</dcterms:modified>
</cp:coreProperties>
</file>