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A4A" w:rsidP="00001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AHCPHT205 Carry out post-harvest operations</w:t>
      </w:r>
      <w:r>
        <w:fldChar w:fldCharType="end"/>
      </w:r>
    </w:p>
    <w:p w:rsidR="00001A4A" w:rsidP="00001A4A">
      <w:pPr>
        <w:pStyle w:val="Version"/>
        <w:sectPr w:rsidSect="00116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290" w:rsidP="00116290">
      <w:pPr>
        <w:pStyle w:val="SuperHeading"/>
      </w:pPr>
      <w:r w:rsidRPr="00116290">
        <w:t>AHCPHT205 Carry out post-harvest operations</w:t>
      </w:r>
    </w:p>
    <w:p w:rsidR="00000000" w:rsidRPr="00116290" w:rsidP="00116290">
      <w:pPr>
        <w:pStyle w:val="Heading1"/>
      </w:pPr>
      <w:bookmarkStart w:id="1" w:name="O_886107"/>
      <w:bookmarkEnd w:id="1"/>
      <w:r w:rsidRPr="00116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6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Comment</w:t>
            </w:r>
          </w:p>
        </w:tc>
      </w:tr>
      <w:tr w:rsidTr="00116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BodyText"/>
            </w:pPr>
            <w:r w:rsidRPr="00116290">
              <w:t>Initial release</w:t>
            </w:r>
          </w:p>
        </w:tc>
      </w:tr>
    </w:tbl>
    <w:p w:rsidR="00000000" w:rsidRPr="00116290" w:rsidP="00116290">
      <w:pPr>
        <w:pStyle w:val="BodyText"/>
      </w:pPr>
    </w:p>
    <w:p w:rsidR="00000000" w:rsidRPr="00116290" w:rsidP="00116290">
      <w:pPr>
        <w:pStyle w:val="AllowPageBreak"/>
      </w:pPr>
    </w:p>
    <w:p w:rsidR="00000000" w:rsidRPr="00116290" w:rsidP="00116290">
      <w:pPr>
        <w:pStyle w:val="Heading1"/>
      </w:pPr>
      <w:bookmarkStart w:id="2" w:name="O_886108"/>
      <w:bookmarkEnd w:id="2"/>
      <w:r w:rsidRPr="00116290">
        <w:t>Application</w:t>
      </w:r>
    </w:p>
    <w:p w:rsidR="00000000" w:rsidRPr="00116290" w:rsidP="00001A4A">
      <w:pPr>
        <w:pStyle w:val="BodyText"/>
      </w:pPr>
      <w:r w:rsidRPr="00116290">
        <w:t>This unit of competency describes the skills and knowledge required to carry out routine post-harvest operations on a horticultural enterprise.</w:t>
      </w:r>
    </w:p>
    <w:p w:rsidR="00000000" w:rsidRPr="00116290" w:rsidP="00001A4A">
      <w:pPr>
        <w:pStyle w:val="BodyText"/>
      </w:pPr>
      <w:r w:rsidRPr="00116290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116290" w:rsidP="00001A4A">
      <w:pPr>
        <w:pStyle w:val="BodyText"/>
      </w:pPr>
      <w:r w:rsidRPr="00116290">
        <w:t>No occupational licensing, legislative or certifica</w:t>
      </w:r>
      <w:r w:rsidRPr="00116290">
        <w:t>tion requirements are known to apply to this unit at the time of publication.</w:t>
      </w:r>
    </w:p>
    <w:p w:rsidR="00000000" w:rsidRPr="00116290" w:rsidP="00116290">
      <w:pPr>
        <w:pStyle w:val="Heading1"/>
      </w:pPr>
      <w:bookmarkStart w:id="3" w:name="O_886109"/>
      <w:bookmarkEnd w:id="3"/>
      <w:r w:rsidRPr="00116290">
        <w:t>Pre-requisite Unit</w:t>
      </w:r>
    </w:p>
    <w:p w:rsidR="00000000" w:rsidRPr="00116290" w:rsidP="00001A4A">
      <w:pPr>
        <w:pStyle w:val="BodyText"/>
      </w:pPr>
      <w:r w:rsidRPr="00116290">
        <w:t>Nil.</w:t>
      </w:r>
    </w:p>
    <w:p w:rsidR="00000000" w:rsidRPr="00116290" w:rsidP="00116290">
      <w:pPr>
        <w:pStyle w:val="Heading1"/>
      </w:pPr>
      <w:bookmarkStart w:id="4" w:name="O_886111"/>
      <w:bookmarkEnd w:id="4"/>
      <w:r w:rsidRPr="00116290">
        <w:t>Unit Sector</w:t>
      </w:r>
    </w:p>
    <w:p w:rsidR="00000000" w:rsidRPr="00116290" w:rsidP="00001A4A">
      <w:pPr>
        <w:pStyle w:val="BodyText"/>
      </w:pPr>
      <w:r w:rsidRPr="00116290">
        <w:t>Production horticulture (PHT)</w:t>
      </w:r>
    </w:p>
    <w:p w:rsidR="00000000" w:rsidRPr="00116290" w:rsidP="00116290">
      <w:pPr>
        <w:pStyle w:val="Heading1"/>
      </w:pPr>
      <w:bookmarkStart w:id="5" w:name="O_886112"/>
      <w:bookmarkEnd w:id="5"/>
      <w:r w:rsidRPr="0011629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Performance criteri</w:t>
            </w:r>
            <w:r w:rsidRPr="00116290">
              <w:t>a</w:t>
            </w:r>
          </w:p>
        </w:tc>
      </w:tr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Performance criteria describe the performance needed to demonstrate achievement of the element.</w:t>
            </w:r>
          </w:p>
        </w:tc>
      </w:tr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List"/>
              <w:rPr>
                <w:lang w:val="en-NZ"/>
              </w:rPr>
            </w:pPr>
            <w:r w:rsidRPr="00116290">
              <w:t>1.</w:t>
            </w:r>
            <w:r w:rsidRPr="00116290">
              <w:tab/>
              <w:t>Prepare for postharvest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List"/>
            </w:pPr>
            <w:r w:rsidRPr="00116290">
              <w:t>1.1</w:t>
            </w:r>
            <w:r w:rsidRPr="00116290">
              <w:tab/>
            </w:r>
            <w:r w:rsidRPr="00116290">
              <w:t>Identify post-harvest treatments and operations to be performed and client specifications</w:t>
            </w:r>
          </w:p>
          <w:p w:rsidR="00000000" w:rsidRPr="00116290" w:rsidP="00116290">
            <w:pPr>
              <w:pStyle w:val="List"/>
            </w:pPr>
            <w:r w:rsidRPr="00116290">
              <w:t>1.2</w:t>
            </w:r>
            <w:r w:rsidRPr="00116290">
              <w:tab/>
              <w:t xml:space="preserve">Select materials, tools, equipment and machinery </w:t>
            </w:r>
          </w:p>
          <w:p w:rsidR="00000000" w:rsidRPr="00116290" w:rsidP="00116290">
            <w:pPr>
              <w:pStyle w:val="List"/>
            </w:pPr>
            <w:r w:rsidRPr="00116290">
              <w:t>1.3</w:t>
            </w:r>
            <w:r w:rsidRPr="00116290">
              <w:tab/>
              <w:t>Carry out pre-operational and safety checks on tools, equipment and machinery</w:t>
            </w:r>
          </w:p>
          <w:p w:rsidR="00000000" w:rsidRPr="00116290" w:rsidP="00116290">
            <w:pPr>
              <w:pStyle w:val="List"/>
            </w:pPr>
            <w:r w:rsidRPr="00116290">
              <w:t>1.4</w:t>
            </w:r>
            <w:r w:rsidRPr="00116290">
              <w:tab/>
              <w:t>Comply with Hazard Analysi</w:t>
            </w:r>
            <w:r w:rsidRPr="00116290">
              <w:t>s Critical Control Point (HACCP) and food safety requirements applicable to crop under cultivation</w:t>
            </w:r>
          </w:p>
          <w:p w:rsidR="00000000" w:rsidP="00116290">
            <w:pPr>
              <w:pStyle w:val="List"/>
              <w:rPr>
                <w:lang w:val="en-NZ"/>
              </w:rPr>
            </w:pPr>
            <w:r w:rsidRPr="00116290">
              <w:t>1.5</w:t>
            </w:r>
            <w:r w:rsidRPr="00116290">
              <w:tab/>
              <w:t>Follow site quarantine protocols and farm and personal hygiene requirements</w:t>
            </w:r>
          </w:p>
        </w:tc>
      </w:tr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List"/>
              <w:rPr>
                <w:lang w:val="en-NZ"/>
              </w:rPr>
            </w:pPr>
            <w:r w:rsidRPr="00116290">
              <w:t>2.</w:t>
            </w:r>
            <w:r w:rsidRPr="00116290">
              <w:tab/>
              <w:t>Transport harvested produce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List"/>
            </w:pPr>
            <w:r w:rsidRPr="00116290">
              <w:t>2.1</w:t>
            </w:r>
            <w:r w:rsidRPr="00116290">
              <w:tab/>
              <w:t>Transport produce from field to post-harv</w:t>
            </w:r>
            <w:r w:rsidRPr="00116290">
              <w:t>est processing or storage area with care</w:t>
            </w:r>
          </w:p>
          <w:p w:rsidR="00000000" w:rsidRPr="00116290" w:rsidP="00116290">
            <w:pPr>
              <w:pStyle w:val="List"/>
            </w:pPr>
            <w:r w:rsidRPr="00116290">
              <w:t>2.2</w:t>
            </w:r>
            <w:r w:rsidRPr="00116290">
              <w:tab/>
              <w:t>Maintain temperature of harvested produce at levels set by industry and enterprise work procedures</w:t>
            </w:r>
          </w:p>
          <w:p w:rsidR="00000000" w:rsidP="00116290">
            <w:pPr>
              <w:pStyle w:val="List"/>
              <w:rPr>
                <w:lang w:val="en-NZ"/>
              </w:rPr>
            </w:pPr>
            <w:r w:rsidRPr="00116290">
              <w:t>2.3</w:t>
            </w:r>
            <w:r w:rsidRPr="00116290">
              <w:tab/>
              <w:t xml:space="preserve">Maintain containers and other materials and equipment </w:t>
            </w:r>
          </w:p>
        </w:tc>
      </w:tr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List"/>
              <w:rPr>
                <w:lang w:val="en-NZ"/>
              </w:rPr>
            </w:pPr>
            <w:r w:rsidRPr="00116290">
              <w:t>3.</w:t>
            </w:r>
            <w:r w:rsidRPr="00116290">
              <w:tab/>
              <w:t>Grade, label, treat, weigh and pack produce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List"/>
            </w:pPr>
            <w:r w:rsidRPr="00116290">
              <w:t>3.1</w:t>
            </w:r>
            <w:r w:rsidRPr="00116290">
              <w:tab/>
            </w:r>
            <w:r w:rsidRPr="00116290">
              <w:t>Grade and label produce according to client specifications</w:t>
            </w:r>
          </w:p>
          <w:p w:rsidR="00000000" w:rsidRPr="00116290" w:rsidP="00116290">
            <w:pPr>
              <w:pStyle w:val="List"/>
            </w:pPr>
            <w:r w:rsidRPr="00116290">
              <w:t>3.2</w:t>
            </w:r>
            <w:r w:rsidRPr="00116290">
              <w:tab/>
              <w:t>Apply post-harvest treatments to produce</w:t>
            </w:r>
          </w:p>
          <w:p w:rsidR="00000000" w:rsidRPr="00116290" w:rsidP="00116290">
            <w:pPr>
              <w:pStyle w:val="List"/>
            </w:pPr>
            <w:r w:rsidRPr="00116290">
              <w:t>3.3</w:t>
            </w:r>
            <w:r w:rsidRPr="00116290">
              <w:tab/>
              <w:t>Identify quality parameters of produce and specifications for packaging materials, containers, filling techniques and labelling</w:t>
            </w:r>
          </w:p>
          <w:p w:rsidR="00000000" w:rsidRPr="00116290" w:rsidP="00116290">
            <w:pPr>
              <w:pStyle w:val="List"/>
            </w:pPr>
            <w:r w:rsidRPr="00116290">
              <w:t>3.4</w:t>
            </w:r>
            <w:r w:rsidRPr="00116290">
              <w:tab/>
              <w:t>Select packaging</w:t>
            </w:r>
            <w:r w:rsidRPr="00116290">
              <w:t xml:space="preserve"> materials and containers for specific produce</w:t>
            </w:r>
          </w:p>
          <w:p w:rsidR="00000000" w:rsidRPr="00116290" w:rsidP="00116290">
            <w:pPr>
              <w:pStyle w:val="List"/>
            </w:pPr>
            <w:r w:rsidRPr="00116290">
              <w:t>3.5</w:t>
            </w:r>
            <w:r w:rsidRPr="00116290">
              <w:tab/>
              <w:t>Weigh filled containers, record weight and repack to correct weight</w:t>
            </w:r>
          </w:p>
          <w:p w:rsidR="00000000" w:rsidRPr="00116290" w:rsidP="00116290">
            <w:pPr>
              <w:pStyle w:val="List"/>
            </w:pPr>
            <w:r w:rsidRPr="00116290">
              <w:t>3.6</w:t>
            </w:r>
            <w:r w:rsidRPr="00116290">
              <w:tab/>
              <w:t>Use correct filling techniques for specific containers and produce</w:t>
            </w:r>
          </w:p>
          <w:p w:rsidR="00000000" w:rsidP="00116290">
            <w:pPr>
              <w:pStyle w:val="List"/>
              <w:rPr>
                <w:lang w:val="en-NZ"/>
              </w:rPr>
            </w:pPr>
            <w:r w:rsidRPr="00116290">
              <w:t>3.7</w:t>
            </w:r>
            <w:r w:rsidRPr="00116290">
              <w:tab/>
              <w:t xml:space="preserve">Apply wraps and lids and label containers according to client </w:t>
            </w:r>
            <w:r w:rsidRPr="00116290">
              <w:t>specifications</w:t>
            </w:r>
          </w:p>
        </w:tc>
      </w:tr>
      <w:tr w:rsidTr="00001A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List"/>
              <w:rPr>
                <w:lang w:val="en-NZ"/>
              </w:rPr>
            </w:pPr>
            <w:r w:rsidRPr="00116290">
              <w:t>4.</w:t>
            </w:r>
            <w:r w:rsidRPr="00116290">
              <w:tab/>
              <w:t>Store produce in a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List"/>
            </w:pPr>
            <w:r w:rsidRPr="00116290">
              <w:t>4.1</w:t>
            </w:r>
            <w:r w:rsidRPr="00116290">
              <w:tab/>
              <w:t>Place containers onto pallets or racks to ensure stability and optimum airflow</w:t>
            </w:r>
          </w:p>
          <w:p w:rsidR="00000000" w:rsidRPr="00116290" w:rsidP="00116290">
            <w:pPr>
              <w:pStyle w:val="List"/>
            </w:pPr>
            <w:r w:rsidRPr="00116290">
              <w:t>4.2</w:t>
            </w:r>
            <w:r w:rsidRPr="00116290">
              <w:tab/>
              <w:t>Transport to and arrange pallets or racks  in storage facility</w:t>
            </w:r>
          </w:p>
          <w:p w:rsidR="00000000" w:rsidRPr="00116290" w:rsidP="00116290">
            <w:pPr>
              <w:pStyle w:val="List"/>
            </w:pPr>
            <w:r w:rsidRPr="00116290">
              <w:t>4.3</w:t>
            </w:r>
            <w:r w:rsidRPr="00116290">
              <w:tab/>
              <w:t>Read storage facility monitoring gauges and report abno</w:t>
            </w:r>
            <w:r w:rsidRPr="00116290">
              <w:t>rmal readings</w:t>
            </w:r>
          </w:p>
          <w:p w:rsidR="00000000" w:rsidRPr="00116290" w:rsidP="00116290">
            <w:pPr>
              <w:pStyle w:val="List"/>
            </w:pPr>
            <w:r w:rsidRPr="00116290">
              <w:t>4.4</w:t>
            </w:r>
            <w:r w:rsidRPr="00116290">
              <w:tab/>
              <w:t>Check condition of stored produce and remove damaged produce and containers from storage facility</w:t>
            </w:r>
          </w:p>
          <w:p w:rsidR="00000000" w:rsidRPr="00116290" w:rsidP="00116290">
            <w:pPr>
              <w:pStyle w:val="List"/>
            </w:pPr>
            <w:r w:rsidRPr="00116290">
              <w:t>4.5</w:t>
            </w:r>
            <w:r w:rsidRPr="00116290">
              <w:tab/>
              <w:t>Clean storage facility and packing containers</w:t>
            </w:r>
          </w:p>
        </w:tc>
      </w:tr>
    </w:tbl>
    <w:p w:rsidR="00000000" w:rsidRPr="00116290" w:rsidP="00116290">
      <w:pPr>
        <w:pStyle w:val="BodyText"/>
      </w:pPr>
    </w:p>
    <w:p w:rsidR="00000000" w:rsidRPr="00116290" w:rsidP="00116290">
      <w:pPr>
        <w:pStyle w:val="AllowPageBreak"/>
      </w:pPr>
    </w:p>
    <w:p w:rsidR="00000000" w:rsidRPr="00116290" w:rsidP="00116290">
      <w:pPr>
        <w:pStyle w:val="Heading1"/>
      </w:pPr>
      <w:bookmarkStart w:id="6" w:name="O_886113"/>
      <w:bookmarkEnd w:id="6"/>
      <w:r w:rsidRPr="00116290">
        <w:t>Foundation Skills</w:t>
      </w:r>
    </w:p>
    <w:p w:rsidR="00000000" w:rsidRPr="00116290" w:rsidP="00001A4A">
      <w:pPr>
        <w:pStyle w:val="BodyText"/>
      </w:pPr>
      <w:r w:rsidRPr="00116290">
        <w:t>Foundation Skills essential to performance are explic</w:t>
      </w:r>
      <w:r w:rsidRPr="00116290">
        <w:t>it in the performance criteria of this unit of competency.</w:t>
      </w:r>
    </w:p>
    <w:p w:rsidR="00000000" w:rsidRPr="00116290" w:rsidP="00116290">
      <w:pPr>
        <w:pStyle w:val="Heading1"/>
      </w:pPr>
      <w:bookmarkStart w:id="7" w:name="O_886114"/>
      <w:bookmarkEnd w:id="7"/>
      <w:r w:rsidRPr="00116290">
        <w:t>Range of Conditions</w:t>
      </w:r>
    </w:p>
    <w:p w:rsidR="00000000" w:rsidRPr="00116290" w:rsidP="00116290">
      <w:pPr>
        <w:pStyle w:val="Heading1"/>
      </w:pPr>
      <w:bookmarkStart w:id="8" w:name="O_886115"/>
      <w:bookmarkEnd w:id="8"/>
      <w:r w:rsidRPr="00116290">
        <w:t>Unit Mapping Information</w:t>
      </w:r>
    </w:p>
    <w:p w:rsidR="00000000" w:rsidRPr="00116290" w:rsidP="00001A4A">
      <w:pPr>
        <w:pStyle w:val="BodyText"/>
      </w:pPr>
      <w:r w:rsidRPr="00116290">
        <w:t>This unit is equivalent to AHCPHT205A Carry out post-harvest operations.</w:t>
      </w:r>
    </w:p>
    <w:p w:rsidR="00000000" w:rsidRPr="00116290" w:rsidP="00116290">
      <w:pPr>
        <w:pStyle w:val="Heading1"/>
      </w:pPr>
      <w:bookmarkStart w:id="9" w:name="O_886122"/>
      <w:bookmarkEnd w:id="9"/>
      <w:r w:rsidRPr="00116290">
        <w:t>Links</w:t>
      </w:r>
    </w:p>
    <w:p w:rsidR="00000000" w:rsidRPr="00116290" w:rsidP="00001A4A">
      <w:pPr>
        <w:pStyle w:val="BodyText"/>
      </w:pPr>
      <w:r w:rsidRPr="00116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4B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6290" w:rsidP="00001A4A">
      <w:pPr>
        <w:pStyle w:val="BodyText"/>
        <w:sectPr w:rsidSect="001162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290" w:rsidP="00116290">
      <w:pPr>
        <w:pStyle w:val="SuperHeading"/>
      </w:pPr>
      <w:r w:rsidRPr="00116290">
        <w:t>Assessment Requirements for AHCPHT205 Carry out post-harvest op</w:t>
      </w:r>
      <w:r w:rsidRPr="00116290">
        <w:t>erations</w:t>
      </w:r>
    </w:p>
    <w:p w:rsidR="00000000" w:rsidRPr="00116290" w:rsidP="00116290">
      <w:pPr>
        <w:pStyle w:val="Heading1"/>
      </w:pPr>
      <w:bookmarkStart w:id="10" w:name="O_886117"/>
      <w:bookmarkEnd w:id="10"/>
      <w:r w:rsidRPr="00116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6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TableHeading"/>
              <w:rPr>
                <w:lang w:val="en-NZ"/>
              </w:rPr>
            </w:pPr>
            <w:r w:rsidRPr="00116290">
              <w:t>Comment</w:t>
            </w:r>
          </w:p>
        </w:tc>
      </w:tr>
      <w:tr w:rsidTr="00116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290">
            <w:pPr>
              <w:pStyle w:val="BodyText"/>
              <w:rPr>
                <w:lang w:val="en-NZ"/>
              </w:rPr>
            </w:pPr>
            <w:r w:rsidRPr="001162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290" w:rsidP="00116290">
            <w:pPr>
              <w:pStyle w:val="BodyText"/>
            </w:pPr>
            <w:r w:rsidRPr="00116290">
              <w:t>Initial release</w:t>
            </w:r>
          </w:p>
        </w:tc>
      </w:tr>
    </w:tbl>
    <w:p w:rsidR="00000000" w:rsidRPr="00116290" w:rsidP="00116290">
      <w:pPr>
        <w:pStyle w:val="BodyText"/>
      </w:pPr>
    </w:p>
    <w:p w:rsidR="00000000" w:rsidRPr="00116290" w:rsidP="00116290">
      <w:pPr>
        <w:pStyle w:val="AllowPageBreak"/>
      </w:pPr>
    </w:p>
    <w:p w:rsidR="00000000" w:rsidRPr="00116290" w:rsidP="00116290">
      <w:pPr>
        <w:pStyle w:val="Heading1"/>
      </w:pPr>
      <w:bookmarkStart w:id="11" w:name="O_886118"/>
      <w:bookmarkEnd w:id="11"/>
      <w:r w:rsidRPr="00116290">
        <w:t>Performance Evidence</w:t>
      </w:r>
    </w:p>
    <w:p w:rsidR="00000000" w:rsidRPr="00116290" w:rsidP="00001A4A">
      <w:pPr>
        <w:pStyle w:val="BodyText"/>
      </w:pPr>
      <w:r w:rsidRPr="00116290">
        <w:t>The candida</w:t>
      </w:r>
      <w:r w:rsidRPr="00116290">
        <w:t>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16290" w:rsidP="00001A4A">
      <w:pPr>
        <w:pStyle w:val="BodyText"/>
      </w:pPr>
      <w:r w:rsidRPr="00116290">
        <w:t xml:space="preserve">The candidate must provide evidence </w:t>
      </w:r>
      <w:r w:rsidRPr="00116290">
        <w:t>that they can:</w:t>
      </w:r>
    </w:p>
    <w:p w:rsidR="00000000" w:rsidRPr="00116290" w:rsidP="00116290">
      <w:pPr>
        <w:pStyle w:val="ListBullet"/>
      </w:pPr>
      <w:r w:rsidRPr="00116290">
        <w:t>identify post-harvest treatments and operations to be performed</w:t>
      </w:r>
    </w:p>
    <w:p w:rsidR="00000000" w:rsidRPr="00116290" w:rsidP="00116290">
      <w:pPr>
        <w:pStyle w:val="ListBullet"/>
      </w:pPr>
      <w:r w:rsidRPr="00116290">
        <w:t>label produce accurately and correctly</w:t>
      </w:r>
    </w:p>
    <w:p w:rsidR="00000000" w:rsidRPr="00116290" w:rsidP="00116290">
      <w:pPr>
        <w:pStyle w:val="ListBullet"/>
      </w:pPr>
      <w:r w:rsidRPr="00116290">
        <w:t xml:space="preserve">maintain records of post-harvest operations to allow traceability </w:t>
      </w:r>
    </w:p>
    <w:p w:rsidR="00000000" w:rsidRPr="00116290" w:rsidP="00116290">
      <w:pPr>
        <w:pStyle w:val="ListBullet"/>
      </w:pPr>
      <w:r w:rsidRPr="00116290">
        <w:t>minimise handling damage to produce</w:t>
      </w:r>
    </w:p>
    <w:p w:rsidR="00000000" w:rsidRPr="00116290" w:rsidP="00116290">
      <w:pPr>
        <w:pStyle w:val="ListBullet"/>
      </w:pPr>
      <w:r w:rsidRPr="00116290">
        <w:t>transport, grade, treat, pack and store harvested produce according to market requirements and industry and enterprise standards</w:t>
      </w:r>
    </w:p>
    <w:p w:rsidR="00000000" w:rsidRPr="00116290" w:rsidP="00116290">
      <w:pPr>
        <w:pStyle w:val="ListBullet"/>
      </w:pPr>
      <w:r w:rsidRPr="00116290">
        <w:t>use a range of equipment for handling and transporting produce</w:t>
      </w:r>
    </w:p>
    <w:p w:rsidR="00000000" w:rsidRPr="00116290" w:rsidP="00116290">
      <w:pPr>
        <w:pStyle w:val="AllowPageBreak"/>
      </w:pPr>
    </w:p>
    <w:p w:rsidR="00000000" w:rsidRPr="00116290" w:rsidP="00116290">
      <w:pPr>
        <w:pStyle w:val="Heading1"/>
      </w:pPr>
      <w:bookmarkStart w:id="12" w:name="O_886119"/>
      <w:bookmarkEnd w:id="12"/>
      <w:r w:rsidRPr="00116290">
        <w:t>Knowledge Evidence</w:t>
      </w:r>
    </w:p>
    <w:p w:rsidR="00000000" w:rsidRPr="00116290" w:rsidP="00001A4A">
      <w:pPr>
        <w:pStyle w:val="BodyText"/>
      </w:pPr>
      <w:r w:rsidRPr="00116290">
        <w:t>The candidate must demonstra</w:t>
      </w:r>
      <w:r w:rsidRPr="00116290">
        <w:t>te knowledge of:</w:t>
      </w:r>
    </w:p>
    <w:p w:rsidR="00000000" w:rsidRPr="00116290" w:rsidP="00116290">
      <w:pPr>
        <w:pStyle w:val="ListBullet"/>
      </w:pPr>
      <w:r w:rsidRPr="00116290">
        <w:t>principles and practices of post-harvest operations</w:t>
      </w:r>
    </w:p>
    <w:p w:rsidR="00000000" w:rsidRPr="00116290" w:rsidP="00116290">
      <w:pPr>
        <w:pStyle w:val="ListBullet2"/>
      </w:pPr>
      <w:r w:rsidRPr="00116290">
        <w:t>attributes of enterprise produce in relation to desired quality of produce to be presented to client</w:t>
      </w:r>
    </w:p>
    <w:p w:rsidR="00000000" w:rsidRPr="00116290" w:rsidP="00116290">
      <w:pPr>
        <w:pStyle w:val="ListBullet2"/>
      </w:pPr>
      <w:r w:rsidRPr="00116290">
        <w:t>characteristics and procedures for the use of cool rooms</w:t>
      </w:r>
    </w:p>
    <w:p w:rsidR="00000000" w:rsidRPr="00116290" w:rsidP="00116290">
      <w:pPr>
        <w:pStyle w:val="ListBullet2"/>
      </w:pPr>
      <w:r w:rsidRPr="00116290">
        <w:t>cool chain principles and p</w:t>
      </w:r>
      <w:r w:rsidRPr="00116290">
        <w:t>ractices</w:t>
      </w:r>
    </w:p>
    <w:p w:rsidR="00000000" w:rsidRPr="00116290" w:rsidP="00116290">
      <w:pPr>
        <w:pStyle w:val="ListBullet2"/>
      </w:pPr>
      <w:r w:rsidRPr="00116290">
        <w:t>correct storage temperatures for a range of enterprise produce</w:t>
      </w:r>
    </w:p>
    <w:p w:rsidR="00000000" w:rsidRPr="00116290" w:rsidP="00116290">
      <w:pPr>
        <w:pStyle w:val="ListBullet2"/>
      </w:pPr>
      <w:r w:rsidRPr="00116290">
        <w:t>disposal of waste materials to minimise damage to external environment</w:t>
      </w:r>
    </w:p>
    <w:p w:rsidR="00000000" w:rsidRPr="00116290" w:rsidP="00116290">
      <w:pPr>
        <w:pStyle w:val="ListBullet2"/>
      </w:pPr>
      <w:r w:rsidRPr="00116290">
        <w:t>environmental effects of post-harvest treatments</w:t>
      </w:r>
    </w:p>
    <w:p w:rsidR="00000000" w:rsidRPr="00116290" w:rsidP="00116290">
      <w:pPr>
        <w:pStyle w:val="ListBullet2"/>
      </w:pPr>
      <w:r w:rsidRPr="00116290">
        <w:t>humidity levels and its effect on quality of enterprise produce</w:t>
      </w:r>
    </w:p>
    <w:p w:rsidR="00000000" w:rsidRPr="00116290" w:rsidP="00116290">
      <w:pPr>
        <w:pStyle w:val="ListBullet2"/>
      </w:pPr>
      <w:r w:rsidRPr="00116290">
        <w:t>hygiene issues in the handling and storage of plant produce</w:t>
      </w:r>
    </w:p>
    <w:p w:rsidR="00000000" w:rsidRPr="00116290" w:rsidP="00116290">
      <w:pPr>
        <w:pStyle w:val="ListBullet2"/>
      </w:pPr>
      <w:r w:rsidRPr="00116290">
        <w:t>industry standards for packaging</w:t>
      </w:r>
    </w:p>
    <w:p w:rsidR="00000000" w:rsidRPr="00116290" w:rsidP="00116290">
      <w:pPr>
        <w:pStyle w:val="ListBullet2"/>
      </w:pPr>
      <w:r w:rsidRPr="00116290">
        <w:t>produce handling and cooling requirements</w:t>
      </w:r>
    </w:p>
    <w:p w:rsidR="00000000" w:rsidRPr="00116290" w:rsidP="00116290">
      <w:pPr>
        <w:pStyle w:val="ListBullet2"/>
      </w:pPr>
      <w:r w:rsidRPr="00116290">
        <w:t>relationship between quality attributes of produce and packing techniques and packaging</w:t>
      </w:r>
    </w:p>
    <w:p w:rsidR="00000000" w:rsidRPr="00116290" w:rsidP="00116290">
      <w:pPr>
        <w:pStyle w:val="ListBullet2"/>
      </w:pPr>
      <w:r w:rsidRPr="00116290">
        <w:t>storage methods for different ent</w:t>
      </w:r>
      <w:r w:rsidRPr="00116290">
        <w:t>erprise produce</w:t>
      </w:r>
    </w:p>
    <w:p w:rsidR="00000000" w:rsidRPr="00116290" w:rsidP="00116290">
      <w:pPr>
        <w:pStyle w:val="AllowPageBreak"/>
      </w:pPr>
    </w:p>
    <w:p w:rsidR="00000000" w:rsidRPr="00116290" w:rsidP="00116290">
      <w:pPr>
        <w:pStyle w:val="Heading1"/>
      </w:pPr>
      <w:bookmarkStart w:id="13" w:name="O_886120"/>
      <w:bookmarkEnd w:id="13"/>
      <w:r w:rsidRPr="00116290">
        <w:t>Assessment Conditions</w:t>
      </w:r>
    </w:p>
    <w:p w:rsidR="00000000" w:rsidRPr="00116290" w:rsidP="00001A4A">
      <w:pPr>
        <w:pStyle w:val="BodyText"/>
      </w:pPr>
      <w:r w:rsidRPr="00116290">
        <w:t>Assessors must satisfy current standards for RTOs.</w:t>
      </w:r>
    </w:p>
    <w:p w:rsidR="00000000" w:rsidRPr="00116290" w:rsidP="00116290">
      <w:pPr>
        <w:pStyle w:val="Heading1"/>
      </w:pPr>
      <w:bookmarkStart w:id="14" w:name="O_886123"/>
      <w:bookmarkEnd w:id="14"/>
      <w:r w:rsidRPr="00116290">
        <w:t>Links</w:t>
      </w:r>
    </w:p>
    <w:p w:rsidR="00000000" w:rsidRPr="00116290" w:rsidP="00001A4A">
      <w:pPr>
        <w:pStyle w:val="BodyText"/>
      </w:pPr>
      <w:r w:rsidRPr="00116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4B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6290" w:rsidP="00116290"/>
    <w:sectPr w:rsidSect="001162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 w:rsidRPr="00001A4A" w:rsidP="00001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4A" w:rsidP="00116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A4A" w:rsidP="00116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1A4A" w:rsidP="001162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 w:rsidP="00116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1A4A">
      <w:t>Approved</w:t>
    </w:r>
    <w:r w:rsidR="00001A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1A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1A4A">
      <w:rPr>
        <w:noProof/>
      </w:rPr>
      <w:t>4</w:t>
    </w:r>
    <w:r>
      <w:rPr>
        <w:noProof/>
      </w:rPr>
      <w:fldChar w:fldCharType="end"/>
    </w:r>
  </w:p>
  <w:p w:rsidR="00116290" w:rsidP="00116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1A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1A4A">
      <w:t>Skills Insight</w:t>
    </w:r>
    <w:r w:rsidR="00001A4A">
      <w:fldChar w:fldCharType="end"/>
    </w:r>
  </w:p>
  <w:p w:rsidR="00116290" w:rsidP="00116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290" w:rsidRPr="00001A4A" w:rsidP="00001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4A" w:rsidRPr="002D2AF8" w:rsidP="00116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AHCPHT205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1A4A" w:rsidP="001162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290" w:rsidRPr="002D2AF8" w:rsidP="00116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1A4A">
      <w:t>AHCPHT205 Carry out post-harvest operations</w:t>
    </w:r>
    <w:r w:rsidR="00001A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1A4A">
      <w:rPr>
        <w:noProof/>
      </w:rPr>
      <w:t>2 March 2025</w:t>
    </w:r>
    <w:r>
      <w:fldChar w:fldCharType="end"/>
    </w:r>
  </w:p>
  <w:p w:rsidR="00116290" w:rsidP="00116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AE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45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D8E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290"/>
  </w:style>
  <w:style w:type="character" w:customStyle="1" w:styleId="Heading1Char">
    <w:name w:val="Heading 1 Char"/>
    <w:basedOn w:val="DefaultParagraphFont"/>
    <w:link w:val="Heading1"/>
    <w:rsid w:val="00116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2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62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2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62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6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62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6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2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290"/>
    <w:rPr>
      <w:b/>
      <w:spacing w:val="0"/>
    </w:rPr>
  </w:style>
  <w:style w:type="paragraph" w:customStyle="1" w:styleId="SuperTitle">
    <w:name w:val="SuperTitle"/>
    <w:basedOn w:val="Title"/>
    <w:rsid w:val="00116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290"/>
    <w:rPr>
      <w:i/>
    </w:rPr>
  </w:style>
  <w:style w:type="paragraph" w:styleId="Caption">
    <w:name w:val="caption"/>
    <w:basedOn w:val="BodyText"/>
    <w:next w:val="Normal"/>
    <w:qFormat/>
    <w:rsid w:val="00116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290"/>
  </w:style>
  <w:style w:type="paragraph" w:styleId="TableofFigures">
    <w:name w:val="table of figures"/>
    <w:basedOn w:val="Normal"/>
    <w:next w:val="Normal"/>
    <w:semiHidden/>
    <w:rsid w:val="00116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2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290"/>
    <w:rPr>
      <w:rFonts w:ascii="Wingdings" w:hAnsi="Wingdings"/>
    </w:rPr>
  </w:style>
  <w:style w:type="character" w:customStyle="1" w:styleId="HotSpot">
    <w:name w:val="HotSpot"/>
    <w:rsid w:val="00116290"/>
    <w:rPr>
      <w:color w:val="0033CC"/>
      <w:u w:val="none"/>
    </w:rPr>
  </w:style>
  <w:style w:type="paragraph" w:customStyle="1" w:styleId="BodyTextRight">
    <w:name w:val="Body Text Right"/>
    <w:basedOn w:val="BodyText"/>
    <w:rsid w:val="00116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2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290"/>
    <w:rPr>
      <w:sz w:val="32"/>
    </w:rPr>
  </w:style>
  <w:style w:type="paragraph" w:customStyle="1" w:styleId="HeadingProcedure">
    <w:name w:val="Heading Procedure"/>
    <w:basedOn w:val="HeadingBase"/>
    <w:next w:val="Normal"/>
    <w:rsid w:val="00116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290"/>
    <w:pPr>
      <w:spacing w:before="60" w:after="60"/>
    </w:pPr>
  </w:style>
  <w:style w:type="paragraph" w:styleId="ListContinue">
    <w:name w:val="List Continue"/>
    <w:basedOn w:val="List"/>
    <w:rsid w:val="00116290"/>
    <w:pPr>
      <w:ind w:firstLine="0"/>
    </w:pPr>
  </w:style>
  <w:style w:type="paragraph" w:customStyle="1" w:styleId="ListNote">
    <w:name w:val="List Note"/>
    <w:basedOn w:val="List"/>
    <w:rsid w:val="00116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290"/>
    <w:rPr>
      <w:rFonts w:ascii="Courier New" w:hAnsi="Courier New"/>
    </w:rPr>
  </w:style>
  <w:style w:type="paragraph" w:customStyle="1" w:styleId="NoteBullet">
    <w:name w:val="Note Bullet"/>
    <w:basedOn w:val="Note"/>
    <w:rsid w:val="00116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2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290"/>
    <w:rPr>
      <w:b/>
      <w:smallCaps/>
    </w:rPr>
  </w:style>
  <w:style w:type="paragraph" w:customStyle="1" w:styleId="TableListNumber">
    <w:name w:val="Table List Number"/>
    <w:basedOn w:val="ListNumber"/>
    <w:rsid w:val="00116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290"/>
    <w:pPr>
      <w:numPr>
        <w:numId w:val="9"/>
      </w:numPr>
    </w:pPr>
  </w:style>
  <w:style w:type="paragraph" w:customStyle="1" w:styleId="ListAlpha2">
    <w:name w:val="List Alpha 2"/>
    <w:basedOn w:val="List2"/>
    <w:rsid w:val="00116290"/>
    <w:pPr>
      <w:numPr>
        <w:numId w:val="8"/>
      </w:numPr>
    </w:pPr>
  </w:style>
  <w:style w:type="paragraph" w:styleId="List2">
    <w:name w:val="List 2"/>
    <w:basedOn w:val="BodyText"/>
    <w:rsid w:val="00116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2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2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290"/>
    <w:pPr>
      <w:numPr>
        <w:numId w:val="4"/>
      </w:numPr>
    </w:pPr>
  </w:style>
  <w:style w:type="paragraph" w:styleId="ListContinue2">
    <w:name w:val="List Continue 2"/>
    <w:basedOn w:val="List2"/>
    <w:rsid w:val="00116290"/>
    <w:pPr>
      <w:ind w:firstLine="0"/>
    </w:pPr>
  </w:style>
  <w:style w:type="paragraph" w:styleId="ListContinue3">
    <w:name w:val="List Continue 3"/>
    <w:basedOn w:val="List3"/>
    <w:rsid w:val="00116290"/>
    <w:pPr>
      <w:ind w:left="1021" w:firstLine="0"/>
    </w:pPr>
  </w:style>
  <w:style w:type="paragraph" w:styleId="ListContinue4">
    <w:name w:val="List Continue 4"/>
    <w:basedOn w:val="List4"/>
    <w:rsid w:val="00116290"/>
    <w:pPr>
      <w:ind w:firstLine="0"/>
    </w:pPr>
  </w:style>
  <w:style w:type="paragraph" w:styleId="ListContinue5">
    <w:name w:val="List Continue 5"/>
    <w:basedOn w:val="List5"/>
    <w:rsid w:val="00116290"/>
    <w:pPr>
      <w:ind w:firstLine="0"/>
    </w:pPr>
  </w:style>
  <w:style w:type="paragraph" w:styleId="ListNumber3">
    <w:name w:val="List Number 3"/>
    <w:basedOn w:val="List3"/>
    <w:rsid w:val="00116290"/>
    <w:pPr>
      <w:numPr>
        <w:numId w:val="5"/>
      </w:numPr>
    </w:pPr>
  </w:style>
  <w:style w:type="paragraph" w:styleId="ListNumber4">
    <w:name w:val="List Number 4"/>
    <w:basedOn w:val="List4"/>
    <w:rsid w:val="00116290"/>
    <w:pPr>
      <w:numPr>
        <w:numId w:val="6"/>
      </w:numPr>
    </w:pPr>
  </w:style>
  <w:style w:type="paragraph" w:styleId="ListNumber5">
    <w:name w:val="List Number 5"/>
    <w:basedOn w:val="List5"/>
    <w:rsid w:val="00116290"/>
    <w:pPr>
      <w:numPr>
        <w:numId w:val="7"/>
      </w:numPr>
    </w:pPr>
  </w:style>
  <w:style w:type="paragraph" w:styleId="BlockText">
    <w:name w:val="Block Text"/>
    <w:basedOn w:val="Normal"/>
    <w:rsid w:val="00116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290"/>
    <w:rPr>
      <w:sz w:val="16"/>
      <w:vertAlign w:val="superscript"/>
    </w:rPr>
  </w:style>
  <w:style w:type="character" w:customStyle="1" w:styleId="Symbols">
    <w:name w:val="Symbols"/>
    <w:basedOn w:val="DefaultParagraphFont"/>
    <w:rsid w:val="00116290"/>
    <w:rPr>
      <w:rFonts w:ascii="Symbol" w:hAnsi="Symbol"/>
    </w:rPr>
  </w:style>
  <w:style w:type="character" w:customStyle="1" w:styleId="MenuOptions">
    <w:name w:val="Menu Options"/>
    <w:basedOn w:val="DefaultParagraphFont"/>
    <w:rsid w:val="00116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290"/>
    <w:rPr>
      <w:b/>
    </w:rPr>
  </w:style>
  <w:style w:type="character" w:customStyle="1" w:styleId="Underlined">
    <w:name w:val="Underlined"/>
    <w:basedOn w:val="DefaultParagraphFont"/>
    <w:rsid w:val="00116290"/>
    <w:rPr>
      <w:u w:val="single"/>
    </w:rPr>
  </w:style>
  <w:style w:type="paragraph" w:customStyle="1" w:styleId="TableBodyTextRight">
    <w:name w:val="Table Body Text Right"/>
    <w:basedOn w:val="TableBodyText"/>
    <w:rsid w:val="00116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290"/>
    <w:rPr>
      <w:sz w:val="18"/>
    </w:rPr>
  </w:style>
  <w:style w:type="paragraph" w:customStyle="1" w:styleId="BodySmallRight">
    <w:name w:val="Body Small Right"/>
    <w:basedOn w:val="BodyTextRight"/>
    <w:rsid w:val="00116290"/>
    <w:rPr>
      <w:sz w:val="18"/>
      <w:szCs w:val="18"/>
    </w:rPr>
  </w:style>
  <w:style w:type="paragraph" w:customStyle="1" w:styleId="MarginEdition">
    <w:name w:val="Margin Edition"/>
    <w:basedOn w:val="MarginNote"/>
    <w:rsid w:val="00116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290"/>
    <w:rPr>
      <w:sz w:val="2"/>
      <w:szCs w:val="2"/>
    </w:rPr>
  </w:style>
  <w:style w:type="character" w:customStyle="1" w:styleId="Small">
    <w:name w:val="Small"/>
    <w:basedOn w:val="DefaultParagraphFont"/>
    <w:rsid w:val="00116290"/>
    <w:rPr>
      <w:sz w:val="16"/>
    </w:rPr>
  </w:style>
  <w:style w:type="paragraph" w:customStyle="1" w:styleId="WideTable">
    <w:name w:val="Wide Table"/>
    <w:basedOn w:val="Normal"/>
    <w:rsid w:val="00116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290"/>
  </w:style>
  <w:style w:type="paragraph" w:styleId="Quote">
    <w:name w:val="Quote"/>
    <w:basedOn w:val="Heading1"/>
    <w:link w:val="QuoteChar"/>
    <w:qFormat/>
    <w:rsid w:val="00116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290"/>
    <w:pPr>
      <w:pageBreakBefore/>
    </w:pPr>
  </w:style>
  <w:style w:type="paragraph" w:customStyle="1" w:styleId="Border">
    <w:name w:val="Border"/>
    <w:basedOn w:val="Normal"/>
    <w:qFormat/>
    <w:rsid w:val="00116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290"/>
    <w:rPr>
      <w:u w:val="single"/>
    </w:rPr>
  </w:style>
  <w:style w:type="character" w:customStyle="1" w:styleId="BoldandItalics">
    <w:name w:val="Bold and Italics"/>
    <w:qFormat/>
    <w:rsid w:val="00116290"/>
    <w:rPr>
      <w:b/>
      <w:i/>
      <w:u w:val="none"/>
    </w:rPr>
  </w:style>
  <w:style w:type="paragraph" w:styleId="BalloonText">
    <w:name w:val="Balloon Text"/>
    <w:basedOn w:val="Normal"/>
    <w:link w:val="BalloonTextChar"/>
    <w:rsid w:val="00116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290"/>
    <w:pPr>
      <w:spacing w:before="0" w:after="0"/>
    </w:pPr>
  </w:style>
  <w:style w:type="paragraph" w:customStyle="1" w:styleId="BodyTextBold">
    <w:name w:val="Body Text Bold"/>
    <w:basedOn w:val="BodyText"/>
    <w:qFormat/>
    <w:rsid w:val="00116290"/>
    <w:rPr>
      <w:b/>
    </w:rPr>
  </w:style>
  <w:style w:type="character" w:styleId="Hyperlink">
    <w:name w:val="Hyperlink"/>
    <w:basedOn w:val="DefaultParagraphFont"/>
    <w:uiPriority w:val="99"/>
    <w:unhideWhenUsed/>
    <w:rsid w:val="00001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4555</Characters>
  <Application>Microsoft Office Word</Application>
  <DocSecurity>0</DocSecurity>
  <Lines>151</Lines>
  <Paragraphs>109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AHCPHT205 Carry out post-harvest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