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0CE" w:rsidP="003F20CE">
      <w:pPr>
        <w:pStyle w:val="Title"/>
      </w:pPr>
      <w:r>
        <w:fldChar w:fldCharType="begin"/>
      </w:r>
      <w:r>
        <w:instrText xml:space="preserve"> TITLE   \* MERGEFORMAT </w:instrText>
      </w:r>
      <w:r>
        <w:fldChar w:fldCharType="separate"/>
      </w:r>
      <w:r>
        <w:t>Assessment Requirements for AHCPHR506 Manage performance horse breeding operations</w:t>
      </w:r>
      <w:r>
        <w:fldChar w:fldCharType="end"/>
      </w:r>
    </w:p>
    <w:p w:rsidR="003F20CE" w:rsidP="003F20CE">
      <w:pPr>
        <w:pStyle w:val="Version"/>
        <w:sectPr w:rsidSect="008C6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ADB" w:rsidP="008C6ADB">
      <w:pPr>
        <w:pStyle w:val="SuperHeading"/>
      </w:pPr>
      <w:r w:rsidRPr="008C6ADB">
        <w:t>Assessment Requirements for AHCPHR506 Manage performance horse breeding operations</w:t>
      </w:r>
    </w:p>
    <w:p w:rsidR="00000000" w:rsidRPr="008C6ADB" w:rsidP="008C6ADB">
      <w:pPr>
        <w:pStyle w:val="Heading1"/>
      </w:pPr>
      <w:bookmarkStart w:id="1" w:name="O_892767"/>
      <w:bookmarkEnd w:id="1"/>
      <w:r w:rsidRPr="008C6ADB">
        <w:t>Modification History</w:t>
      </w:r>
    </w:p>
    <w:tbl>
      <w:tblPr>
        <w:tblW w:w="0" w:type="auto"/>
        <w:tblLayout w:type="fixed"/>
        <w:tblCellMar>
          <w:left w:w="62" w:type="dxa"/>
          <w:right w:w="62" w:type="dxa"/>
        </w:tblCellMar>
        <w:tblLook w:val="0000"/>
      </w:tblPr>
      <w:tblGrid>
        <w:gridCol w:w="1179"/>
        <w:gridCol w:w="1524"/>
        <w:gridCol w:w="4869"/>
      </w:tblGrid>
      <w:tr w:rsidTr="008C6AD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6ADB">
            <w:pPr>
              <w:pStyle w:val="TableHeading"/>
              <w:rPr>
                <w:lang w:val="en-NZ"/>
              </w:rPr>
            </w:pPr>
            <w:r w:rsidRPr="008C6A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DB">
            <w:pPr>
              <w:pStyle w:val="TableHeading"/>
              <w:rPr>
                <w:lang w:val="en-NZ"/>
              </w:rPr>
            </w:pPr>
            <w:r w:rsidRPr="008C6A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DB">
            <w:pPr>
              <w:pStyle w:val="TableHeading"/>
              <w:rPr>
                <w:lang w:val="en-NZ"/>
              </w:rPr>
            </w:pPr>
            <w:r w:rsidRPr="008C6ADB">
              <w:t>Comment</w:t>
            </w:r>
          </w:p>
        </w:tc>
      </w:tr>
      <w:tr w:rsidTr="008C6AD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6ADB">
            <w:pPr>
              <w:pStyle w:val="BodyText"/>
              <w:rPr>
                <w:lang w:val="en-NZ"/>
              </w:rPr>
            </w:pPr>
            <w:r w:rsidRPr="008C6A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C6ADB">
            <w:pPr>
              <w:pStyle w:val="BodyText"/>
              <w:rPr>
                <w:lang w:val="en-NZ"/>
              </w:rPr>
            </w:pPr>
            <w:r w:rsidRPr="008C6A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C6ADB" w:rsidP="008C6ADB">
            <w:pPr>
              <w:pStyle w:val="BodyText"/>
            </w:pPr>
            <w:r w:rsidRPr="008C6ADB">
              <w:t>Initial release</w:t>
            </w:r>
          </w:p>
        </w:tc>
      </w:tr>
    </w:tbl>
    <w:p w:rsidR="00000000" w:rsidRPr="008C6ADB" w:rsidP="008C6ADB">
      <w:pPr>
        <w:pStyle w:val="BodyText"/>
      </w:pPr>
    </w:p>
    <w:p w:rsidR="00000000" w:rsidRPr="008C6ADB" w:rsidP="008C6ADB">
      <w:pPr>
        <w:pStyle w:val="AllowPageBreak"/>
      </w:pPr>
    </w:p>
    <w:p w:rsidR="00000000" w:rsidRPr="008C6ADB" w:rsidP="008C6ADB">
      <w:pPr>
        <w:pStyle w:val="Heading1"/>
      </w:pPr>
      <w:bookmarkStart w:id="2" w:name="O_892768"/>
      <w:bookmarkEnd w:id="2"/>
      <w:r w:rsidRPr="008C6ADB">
        <w:t>Performance Evidence</w:t>
      </w:r>
    </w:p>
    <w:p w:rsidR="00000000" w:rsidRPr="008C6ADB" w:rsidP="003F20CE">
      <w:pPr>
        <w:pStyle w:val="BodyText"/>
      </w:pPr>
      <w:r w:rsidRPr="008C6ADB">
        <w:t>The candidate must be assessed on their ability to integrate and apply the performance requirements of this unit. Performance must be demonstrated consistently over time and in a suitable range of contexts.</w:t>
      </w:r>
    </w:p>
    <w:p w:rsidR="00000000" w:rsidRPr="008C6ADB" w:rsidP="003F20CE">
      <w:pPr>
        <w:pStyle w:val="BodyText"/>
      </w:pPr>
      <w:r w:rsidRPr="008C6ADB">
        <w:t>The candidate must provide evidence that they ca</w:t>
      </w:r>
      <w:r w:rsidRPr="008C6ADB">
        <w:t>n:</w:t>
      </w:r>
    </w:p>
    <w:p w:rsidR="00000000" w:rsidRPr="008C6ADB" w:rsidP="008C6ADB">
      <w:pPr>
        <w:pStyle w:val="ListBullet"/>
      </w:pPr>
      <w:r w:rsidRPr="008C6ADB">
        <w:t>handle horses including mares, foals, young horses and stallions where appropriate</w:t>
      </w:r>
    </w:p>
    <w:p w:rsidR="00000000" w:rsidRPr="008C6ADB" w:rsidP="008C6ADB">
      <w:pPr>
        <w:pStyle w:val="ListBullet"/>
      </w:pPr>
      <w:r w:rsidRPr="008C6ADB">
        <w:t>evaluate the condition and identify common faults of mare and stallion external genitalia</w:t>
      </w:r>
    </w:p>
    <w:p w:rsidR="00000000" w:rsidRPr="008C6ADB" w:rsidP="008C6ADB">
      <w:pPr>
        <w:pStyle w:val="ListBullet"/>
      </w:pPr>
      <w:r w:rsidRPr="008C6ADB">
        <w:t>identify, record and manage general and breeding related health problems, injur</w:t>
      </w:r>
      <w:r w:rsidRPr="008C6ADB">
        <w:t>ies and diseases</w:t>
      </w:r>
    </w:p>
    <w:p w:rsidR="00000000" w:rsidRPr="008C6ADB" w:rsidP="008C6ADB">
      <w:pPr>
        <w:pStyle w:val="ListBullet"/>
      </w:pPr>
      <w:r w:rsidRPr="008C6ADB">
        <w:t xml:space="preserve">monitor, record and manage behaviour including behaviour related to breeding and foaling </w:t>
      </w:r>
    </w:p>
    <w:p w:rsidR="00000000" w:rsidRPr="008C6ADB" w:rsidP="008C6ADB">
      <w:pPr>
        <w:pStyle w:val="ListBullet"/>
      </w:pPr>
      <w:r w:rsidRPr="008C6ADB">
        <w:t>identify all aspects of the reproductive cycle of the mare including oestrous and dioestrus</w:t>
      </w:r>
    </w:p>
    <w:p w:rsidR="00000000" w:rsidRPr="008C6ADB" w:rsidP="008C6ADB">
      <w:pPr>
        <w:pStyle w:val="ListBullet"/>
      </w:pPr>
      <w:r w:rsidRPr="008C6ADB">
        <w:t>implement medical and veterinary procedures including hyg</w:t>
      </w:r>
      <w:r w:rsidRPr="008C6ADB">
        <w:t>iene protocols, vaccination requirements, medications and treatments including intramuscular and subcutaneous injections</w:t>
      </w:r>
    </w:p>
    <w:p w:rsidR="00000000" w:rsidRPr="008C6ADB" w:rsidP="008C6ADB">
      <w:pPr>
        <w:pStyle w:val="ListBullet"/>
      </w:pPr>
      <w:r w:rsidRPr="008C6ADB">
        <w:t>foal down mares and respond to abnormal foaling and foaling emergencies</w:t>
      </w:r>
    </w:p>
    <w:p w:rsidR="00000000" w:rsidRPr="008C6ADB" w:rsidP="008C6ADB">
      <w:pPr>
        <w:pStyle w:val="ListBullet"/>
      </w:pPr>
      <w:r w:rsidRPr="008C6ADB">
        <w:t xml:space="preserve">identify and manage healthy and ill neonatal foals </w:t>
      </w:r>
    </w:p>
    <w:p w:rsidR="00000000" w:rsidRPr="008C6ADB" w:rsidP="008C6ADB">
      <w:pPr>
        <w:pStyle w:val="ListBullet"/>
      </w:pPr>
      <w:r w:rsidRPr="008C6ADB">
        <w:t>fit and use</w:t>
      </w:r>
      <w:r w:rsidRPr="008C6ADB">
        <w:t xml:space="preserve"> relevant equipment such as breeding hobbles, halters, bridles, lip twitches</w:t>
      </w:r>
    </w:p>
    <w:p w:rsidR="00000000" w:rsidRPr="008C6ADB" w:rsidP="008C6ADB">
      <w:pPr>
        <w:pStyle w:val="ListBullet"/>
      </w:pPr>
      <w:r w:rsidRPr="008C6ADB">
        <w:t xml:space="preserve">develop and implement  a range of schedules </w:t>
      </w:r>
    </w:p>
    <w:p w:rsidR="00000000" w:rsidRPr="008C6ADB" w:rsidP="008C6ADB">
      <w:pPr>
        <w:pStyle w:val="ListBullet"/>
      </w:pPr>
      <w:r w:rsidRPr="008C6ADB">
        <w:t>access and analyse current research information on relevant breeding related topics such as emerging assisted reproduction technologie</w:t>
      </w:r>
      <w:r w:rsidRPr="008C6ADB">
        <w:t>s, infertility and dystocia</w:t>
      </w:r>
    </w:p>
    <w:p w:rsidR="00000000" w:rsidRPr="008C6ADB" w:rsidP="008C6ADB">
      <w:pPr>
        <w:pStyle w:val="ListBullet"/>
      </w:pPr>
      <w:r w:rsidRPr="008C6ADB">
        <w:t>conduct research to identify potential  stallions, mares and genetic material suitable for use in the breeding program</w:t>
      </w:r>
    </w:p>
    <w:p w:rsidR="00000000" w:rsidRPr="008C6ADB" w:rsidP="008C6ADB">
      <w:pPr>
        <w:pStyle w:val="ListBullet"/>
      </w:pPr>
      <w:r w:rsidRPr="008C6ADB">
        <w:t xml:space="preserve">identify and implement design requirements to facilitate the safe and effective management of the operations </w:t>
      </w:r>
      <w:r w:rsidRPr="008C6ADB">
        <w:t>of the stud farm</w:t>
      </w:r>
    </w:p>
    <w:p w:rsidR="00000000" w:rsidRPr="008C6ADB" w:rsidP="008C6ADB">
      <w:pPr>
        <w:pStyle w:val="ListBullet"/>
      </w:pPr>
      <w:r w:rsidRPr="008C6ADB">
        <w:t>apply literacy skills to read and produce written documentation such as breeding documents, breeding and teasing records, contracts, health records, veterinary information</w:t>
      </w:r>
    </w:p>
    <w:p w:rsidR="00000000" w:rsidRPr="008C6ADB" w:rsidP="008C6ADB">
      <w:pPr>
        <w:pStyle w:val="ListBullet"/>
      </w:pPr>
      <w:r w:rsidRPr="008C6ADB">
        <w:t>apply verbal communication skills to communicate with clients, staf</w:t>
      </w:r>
      <w:r w:rsidRPr="008C6ADB">
        <w:t>f, veterinarians and industry professionals</w:t>
      </w:r>
    </w:p>
    <w:p w:rsidR="00000000" w:rsidRPr="008C6ADB" w:rsidP="008C6ADB">
      <w:pPr>
        <w:pStyle w:val="ListBullet"/>
      </w:pPr>
      <w:r w:rsidRPr="008C6ADB">
        <w:t>apply numeracy skills to calculate and calibrate medication dosages, calculate fees and costs, calculate breeding schedules and return to service periods</w:t>
      </w:r>
    </w:p>
    <w:p w:rsidR="00000000" w:rsidRPr="008C6ADB" w:rsidP="008C6ADB">
      <w:pPr>
        <w:pStyle w:val="ListBullet"/>
      </w:pPr>
      <w:r w:rsidRPr="008C6ADB">
        <w:t>apply approp</w:t>
      </w:r>
      <w:r w:rsidRPr="008C6ADB">
        <w:t>riate animal welfare practices relevant to enterprise and legislative requirements and in accordance with relevant Prevention of Cruelty to Animals acts</w:t>
      </w:r>
    </w:p>
    <w:p w:rsidR="00000000" w:rsidRPr="008C6ADB" w:rsidP="008C6ADB">
      <w:pPr>
        <w:pStyle w:val="ListBullet"/>
      </w:pPr>
      <w:r w:rsidRPr="008C6ADB">
        <w:t xml:space="preserve">apply work health safety practices relevant to enterprise and legislative requirements </w:t>
      </w:r>
    </w:p>
    <w:p w:rsidR="00000000" w:rsidRPr="008C6ADB" w:rsidP="008C6ADB">
      <w:pPr>
        <w:pStyle w:val="ListBullet"/>
      </w:pPr>
      <w:r w:rsidRPr="008C6ADB">
        <w:t>apply biosecuri</w:t>
      </w:r>
      <w:r w:rsidRPr="008C6ADB">
        <w:t>ty requirements relevant to enterprise and legislative requirements</w:t>
      </w:r>
    </w:p>
    <w:p w:rsidR="00000000" w:rsidRPr="008C6ADB" w:rsidP="008C6ADB">
      <w:pPr>
        <w:pStyle w:val="ListBullet"/>
      </w:pPr>
      <w:r w:rsidRPr="008C6ADB">
        <w:t>apply sustainability practices relevant to enterprise and legislative requirements</w:t>
      </w:r>
    </w:p>
    <w:p w:rsidR="00000000" w:rsidRPr="008C6ADB" w:rsidP="008C6ADB">
      <w:pPr>
        <w:pStyle w:val="AllowPageBreak"/>
      </w:pPr>
    </w:p>
    <w:p w:rsidR="00000000" w:rsidRPr="008C6ADB" w:rsidP="008C6ADB">
      <w:pPr>
        <w:pStyle w:val="Heading1"/>
      </w:pPr>
      <w:bookmarkStart w:id="3" w:name="O_892769"/>
      <w:bookmarkEnd w:id="3"/>
      <w:r w:rsidRPr="008C6ADB">
        <w:t>Knowledge Evidence</w:t>
      </w:r>
    </w:p>
    <w:p w:rsidR="00000000" w:rsidRPr="008C6ADB" w:rsidP="003F20CE">
      <w:pPr>
        <w:pStyle w:val="BodyText"/>
      </w:pPr>
      <w:r w:rsidRPr="008C6ADB">
        <w:t>The candidate must demonstrate knowledge of:</w:t>
      </w:r>
    </w:p>
    <w:p w:rsidR="00000000" w:rsidRPr="008C6ADB" w:rsidP="008C6ADB">
      <w:pPr>
        <w:pStyle w:val="ListBullet"/>
      </w:pPr>
      <w:r w:rsidRPr="008C6ADB">
        <w:t>stallion reproductive a</w:t>
      </w:r>
      <w:r w:rsidRPr="008C6ADB">
        <w:t>natomy and physiology</w:t>
      </w:r>
    </w:p>
    <w:p w:rsidR="00000000" w:rsidRPr="008C6ADB" w:rsidP="008C6ADB">
      <w:pPr>
        <w:pStyle w:val="ListBullet"/>
      </w:pPr>
      <w:r w:rsidRPr="008C6ADB">
        <w:t>mare reproductive anatomy and physiology</w:t>
      </w:r>
    </w:p>
    <w:p w:rsidR="00000000" w:rsidRPr="008C6ADB" w:rsidP="008C6ADB">
      <w:pPr>
        <w:pStyle w:val="ListBullet"/>
      </w:pPr>
      <w:r w:rsidRPr="008C6ADB">
        <w:t>endogenous hormone cycles, functions and methods to manipulate these to improve breeding efficiency and conception rates</w:t>
      </w:r>
    </w:p>
    <w:p w:rsidR="00000000" w:rsidRPr="008C6ADB" w:rsidP="008C6ADB">
      <w:pPr>
        <w:pStyle w:val="ListBullet"/>
      </w:pPr>
      <w:r w:rsidRPr="008C6ADB">
        <w:t>signs of normal and abnormal breeding  behaviour of mares and stallions</w:t>
      </w:r>
    </w:p>
    <w:p w:rsidR="00000000" w:rsidRPr="008C6ADB" w:rsidP="008C6ADB">
      <w:pPr>
        <w:pStyle w:val="ListBullet"/>
      </w:pPr>
      <w:r w:rsidRPr="008C6ADB">
        <w:t>conception, gestation and lactation</w:t>
      </w:r>
    </w:p>
    <w:p w:rsidR="00000000" w:rsidRPr="008C6ADB" w:rsidP="008C6ADB">
      <w:pPr>
        <w:pStyle w:val="ListBullet"/>
      </w:pPr>
      <w:r w:rsidRPr="008C6ADB">
        <w:t>signs and stages of normal and abnormal foaling</w:t>
      </w:r>
    </w:p>
    <w:p w:rsidR="00000000" w:rsidRPr="008C6ADB" w:rsidP="008C6ADB">
      <w:pPr>
        <w:pStyle w:val="ListBullet"/>
      </w:pPr>
      <w:r w:rsidRPr="008C6ADB">
        <w:t>signs and management of neonatal illness and injury</w:t>
      </w:r>
    </w:p>
    <w:p w:rsidR="00000000" w:rsidRPr="008C6ADB" w:rsidP="008C6ADB">
      <w:pPr>
        <w:pStyle w:val="ListBullet"/>
      </w:pPr>
      <w:r w:rsidRPr="008C6ADB">
        <w:t>seasonal breeding practices, limitations and requirements of relevant breed societies</w:t>
      </w:r>
    </w:p>
    <w:p w:rsidR="00000000" w:rsidRPr="008C6ADB" w:rsidP="008C6ADB">
      <w:pPr>
        <w:pStyle w:val="ListBullet"/>
      </w:pPr>
      <w:r w:rsidRPr="008C6ADB">
        <w:t>signs of injury and disease in bre</w:t>
      </w:r>
      <w:r w:rsidRPr="008C6ADB">
        <w:t>eding horses, foals and young horses including diseases of fertility, infectious diseases impacting fertility and preventative management including vaccination</w:t>
      </w:r>
    </w:p>
    <w:p w:rsidR="00000000" w:rsidRPr="008C6ADB" w:rsidP="008C6ADB">
      <w:pPr>
        <w:pStyle w:val="ListBullet"/>
      </w:pPr>
      <w:r w:rsidRPr="008C6ADB">
        <w:t>sources of information on potential sires, dams and genetic material for use in the breeding pro</w:t>
      </w:r>
      <w:r w:rsidRPr="008C6ADB">
        <w:t xml:space="preserve">gram </w:t>
      </w:r>
    </w:p>
    <w:p w:rsidR="00000000" w:rsidRPr="008C6ADB" w:rsidP="008C6ADB">
      <w:pPr>
        <w:pStyle w:val="ListBullet"/>
      </w:pPr>
      <w:r w:rsidRPr="008C6ADB">
        <w:t>veterinary and biosecurity procedures including hygiene protocols and quarantine</w:t>
      </w:r>
    </w:p>
    <w:p w:rsidR="00000000" w:rsidRPr="008C6ADB" w:rsidP="008C6ADB">
      <w:pPr>
        <w:pStyle w:val="ListBullet"/>
      </w:pPr>
      <w:r w:rsidRPr="008C6ADB">
        <w:t>equine facility design principles and infrastructure and equipment options</w:t>
      </w:r>
    </w:p>
    <w:p w:rsidR="00000000" w:rsidRPr="008C6ADB" w:rsidP="008C6ADB">
      <w:pPr>
        <w:pStyle w:val="ListBullet"/>
      </w:pPr>
      <w:r w:rsidRPr="008C6ADB">
        <w:t>staffing and scheduling of human resource requirements</w:t>
      </w:r>
    </w:p>
    <w:p w:rsidR="00000000" w:rsidRPr="008C6ADB" w:rsidP="008C6ADB">
      <w:pPr>
        <w:pStyle w:val="ListBullet"/>
      </w:pPr>
      <w:r w:rsidRPr="008C6ADB">
        <w:t>breed society rules, regulations and pr</w:t>
      </w:r>
      <w:r w:rsidRPr="008C6ADB">
        <w:t>ocesses</w:t>
      </w:r>
    </w:p>
    <w:p w:rsidR="00000000" w:rsidRPr="008C6ADB" w:rsidP="008C6ADB">
      <w:pPr>
        <w:pStyle w:val="ListBullet"/>
      </w:pPr>
      <w:r w:rsidRPr="008C6ADB">
        <w:t>assisted reproductive technologies</w:t>
      </w:r>
    </w:p>
    <w:p w:rsidR="00000000" w:rsidRPr="008C6ADB" w:rsidP="008C6ADB">
      <w:pPr>
        <w:pStyle w:val="ListBullet"/>
      </w:pPr>
      <w:r w:rsidRPr="008C6ADB">
        <w:t xml:space="preserve">work health safety standards, policies and procedures relevant to enterprise and legislative requirements </w:t>
      </w:r>
    </w:p>
    <w:p w:rsidR="00000000" w:rsidRPr="008C6ADB" w:rsidP="008C6ADB">
      <w:pPr>
        <w:pStyle w:val="ListBullet"/>
      </w:pPr>
      <w:r w:rsidRPr="008C6ADB">
        <w:t>biosecurity standards, policies and procedures relevant to enterprise and legislative requirements</w:t>
      </w:r>
    </w:p>
    <w:p w:rsidR="00000000" w:rsidRPr="008C6ADB" w:rsidP="008C6ADB">
      <w:pPr>
        <w:pStyle w:val="ListBullet"/>
      </w:pPr>
      <w:r w:rsidRPr="008C6ADB">
        <w:t xml:space="preserve">animal welfare standards, policies and procedures relevant to enterprise and legislative requirements including relevant Prevention of Cruelty to Animals acts </w:t>
      </w:r>
    </w:p>
    <w:p w:rsidR="00000000" w:rsidRPr="008C6ADB" w:rsidP="008C6ADB">
      <w:pPr>
        <w:pStyle w:val="ListBullet"/>
      </w:pPr>
      <w:r w:rsidRPr="008C6ADB">
        <w:t>environmental management standards, policies and procedures relevant to enterprise and legislati</w:t>
      </w:r>
      <w:r w:rsidRPr="008C6ADB">
        <w:t xml:space="preserve">ve requirements </w:t>
      </w:r>
    </w:p>
    <w:p w:rsidR="00000000" w:rsidRPr="008C6ADB" w:rsidP="008C6ADB">
      <w:pPr>
        <w:pStyle w:val="AllowPageBreak"/>
      </w:pPr>
    </w:p>
    <w:p w:rsidR="00000000" w:rsidRPr="008C6ADB" w:rsidP="008C6ADB">
      <w:pPr>
        <w:pStyle w:val="Heading1"/>
      </w:pPr>
      <w:bookmarkStart w:id="4" w:name="O_892770"/>
      <w:bookmarkEnd w:id="4"/>
      <w:r w:rsidRPr="008C6ADB">
        <w:t>Assessment Conditions</w:t>
      </w:r>
    </w:p>
    <w:p w:rsidR="00000000" w:rsidRPr="008C6ADB" w:rsidP="003F20CE">
      <w:pPr>
        <w:pStyle w:val="BodyText"/>
      </w:pPr>
      <w:r w:rsidRPr="008C6ADB">
        <w:t>Assessment must be conducted using a range of live horses including pregnant and foaling mares, foals and could include breeding stallions in a simulated or real work environment.</w:t>
      </w:r>
    </w:p>
    <w:p w:rsidR="00000000" w:rsidRPr="008C6ADB" w:rsidP="003F20CE">
      <w:pPr>
        <w:pStyle w:val="BodyText"/>
      </w:pPr>
      <w:r w:rsidRPr="008C6ADB">
        <w:t>Horses used in asse</w:t>
      </w:r>
      <w:r w:rsidRPr="008C6ADB">
        <w:t>ssments must have been previously assessed as suitable for handling by students who have demonstrated prior professional or industry experience in handling horses.  Assessment must confirm consistent performance can be applied in a range of relevant workpl</w:t>
      </w:r>
      <w:r w:rsidRPr="008C6ADB">
        <w:t>ace circumstances.</w:t>
      </w:r>
    </w:p>
    <w:p w:rsidR="00000000" w:rsidRPr="008C6ADB" w:rsidP="003F20CE">
      <w:pPr>
        <w:pStyle w:val="BodyText"/>
      </w:pPr>
      <w:r w:rsidRPr="008C6ADB">
        <w:t>Assessors must satisfy current standards for RTOs.</w:t>
      </w:r>
    </w:p>
    <w:p w:rsidR="00000000" w:rsidRPr="008C6ADB" w:rsidP="008C6ADB">
      <w:pPr>
        <w:pStyle w:val="Heading1"/>
      </w:pPr>
      <w:bookmarkStart w:id="5" w:name="O_892773"/>
      <w:bookmarkEnd w:id="5"/>
      <w:r w:rsidRPr="008C6ADB">
        <w:t>Links</w:t>
      </w:r>
    </w:p>
    <w:p w:rsidR="00000000" w:rsidRPr="008C6ADB" w:rsidP="003F20CE">
      <w:pPr>
        <w:pStyle w:val="BodyText"/>
      </w:pPr>
      <w:r w:rsidRPr="008C6ADB">
        <w:t xml:space="preserve">Companion Volumes, including Implementation Guides, are available at VETNet: - </w:t>
      </w:r>
      <w:r>
        <w:fldChar w:fldCharType="begin"/>
      </w:r>
      <w:r>
        <w:instrText xml:space="preserve"> HYPERLINK "https://vetnet.education.gov.au/Pages/TrainingDocs.aspx?q=c6399549-9c62-4a5e-bf1a-524b2322cf72" </w:instrText>
      </w:r>
      <w:r>
        <w:fldChar w:fldCharType="separate"/>
      </w:r>
      <w:r w:rsidRPr="00D300F8">
        <w:rPr>
          <w:rStyle w:val="Hyperlink"/>
        </w:rPr>
        <w:t>https://vetnet.education.gov.au/Pages/TrainingDocs.aspx?q=c6399549-9c62-4a5e-bf1a-524b2322cf72</w:t>
      </w:r>
      <w:r>
        <w:fldChar w:fldCharType="end"/>
      </w:r>
    </w:p>
    <w:p w:rsidR="00000000" w:rsidRPr="008C6ADB" w:rsidP="003F20CE">
      <w:pPr>
        <w:pStyle w:val="BodyText"/>
      </w:pPr>
      <w:r w:rsidRPr="008C6ADB">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D300F8">
        <w:rPr>
          <w:rStyle w:val="Hyperlink"/>
        </w:rPr>
        <w:t>https://vetnet.education.gov.au/Pages/TrainingDocs.aspx?q=b75f4b23-54c9-4cc9-a5db-d3502d154103</w:t>
      </w:r>
      <w:r>
        <w:fldChar w:fldCharType="end"/>
      </w:r>
    </w:p>
    <w:p w:rsidR="00000000" w:rsidRPr="008C6ADB" w:rsidP="008C6ADB"/>
    <w:sectPr w:rsidSect="008C6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DB" w:rsidRPr="003F20CE" w:rsidP="003F2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CE" w:rsidP="008C6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0CE" w:rsidP="008C6A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3F20CE" w:rsidP="008C6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ADB" w:rsidRPr="003F20CE" w:rsidP="003F2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CE" w:rsidRPr="002D2AF8" w:rsidP="008C6ADB">
    <w:pPr>
      <w:pStyle w:val="Header"/>
      <w:framePr w:wrap="around"/>
    </w:pPr>
    <w:r>
      <w:fldChar w:fldCharType="begin"/>
    </w:r>
    <w:r>
      <w:instrText xml:space="preserve"> TITLE   \* MERGEFORMAT </w:instrText>
    </w:r>
    <w:r>
      <w:fldChar w:fldCharType="separate"/>
    </w:r>
    <w:r>
      <w:t>Assessment Requirements for AHCPHR506 Manage performance horse breeding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3F20CE" w:rsidP="008C6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A3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1AB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ADB"/>
    <w:pPr>
      <w:spacing w:before="360" w:after="60"/>
      <w:outlineLvl w:val="0"/>
    </w:pPr>
    <w:rPr>
      <w:sz w:val="32"/>
    </w:rPr>
  </w:style>
  <w:style w:type="paragraph" w:styleId="Heading2">
    <w:name w:val="heading 2"/>
    <w:basedOn w:val="HeadingBase"/>
    <w:next w:val="BodyText"/>
    <w:link w:val="Heading2Char"/>
    <w:qFormat/>
    <w:rsid w:val="008C6ADB"/>
    <w:pPr>
      <w:keepLines/>
      <w:spacing w:before="240" w:after="120"/>
      <w:outlineLvl w:val="1"/>
    </w:pPr>
    <w:rPr>
      <w:sz w:val="28"/>
      <w:szCs w:val="40"/>
    </w:rPr>
  </w:style>
  <w:style w:type="paragraph" w:styleId="Heading3">
    <w:name w:val="heading 3"/>
    <w:basedOn w:val="HeadingBase"/>
    <w:next w:val="BodyText"/>
    <w:link w:val="Heading3Char"/>
    <w:qFormat/>
    <w:rsid w:val="008C6ADB"/>
    <w:pPr>
      <w:spacing w:before="180" w:after="120"/>
      <w:outlineLvl w:val="2"/>
    </w:pPr>
    <w:rPr>
      <w:spacing w:val="-10"/>
      <w:kern w:val="32"/>
    </w:rPr>
  </w:style>
  <w:style w:type="paragraph" w:styleId="Heading4">
    <w:name w:val="heading 4"/>
    <w:basedOn w:val="HeadingBase"/>
    <w:next w:val="BodyText"/>
    <w:link w:val="Heading4Char"/>
    <w:qFormat/>
    <w:rsid w:val="008C6ADB"/>
    <w:pPr>
      <w:spacing w:before="160" w:after="120"/>
      <w:outlineLvl w:val="3"/>
    </w:pPr>
    <w:rPr>
      <w:sz w:val="22"/>
    </w:rPr>
  </w:style>
  <w:style w:type="paragraph" w:styleId="Heading5">
    <w:name w:val="heading 5"/>
    <w:basedOn w:val="HeadingBase"/>
    <w:next w:val="Normal"/>
    <w:link w:val="Heading5Char"/>
    <w:qFormat/>
    <w:rsid w:val="008C6ADB"/>
    <w:pPr>
      <w:spacing w:before="80"/>
      <w:outlineLvl w:val="4"/>
    </w:pPr>
    <w:rPr>
      <w:color w:val="918585"/>
      <w:sz w:val="20"/>
    </w:rPr>
  </w:style>
  <w:style w:type="paragraph" w:styleId="Heading6">
    <w:name w:val="heading 6"/>
    <w:basedOn w:val="HeadingBase"/>
    <w:next w:val="Normal"/>
    <w:link w:val="Heading6Char"/>
    <w:qFormat/>
    <w:rsid w:val="008C6ADB"/>
    <w:pPr>
      <w:spacing w:before="60"/>
      <w:outlineLvl w:val="5"/>
    </w:pPr>
    <w:rPr>
      <w:color w:val="918585"/>
      <w:sz w:val="20"/>
    </w:rPr>
  </w:style>
  <w:style w:type="paragraph" w:styleId="Heading7">
    <w:name w:val="heading 7"/>
    <w:basedOn w:val="Normal"/>
    <w:next w:val="Normal"/>
    <w:link w:val="Heading7Char"/>
    <w:qFormat/>
    <w:rsid w:val="008C6ADB"/>
    <w:pPr>
      <w:ind w:left="720"/>
      <w:outlineLvl w:val="6"/>
    </w:pPr>
    <w:rPr>
      <w:i/>
    </w:rPr>
  </w:style>
  <w:style w:type="paragraph" w:styleId="Heading8">
    <w:name w:val="heading 8"/>
    <w:basedOn w:val="Normal"/>
    <w:next w:val="Normal"/>
    <w:link w:val="Heading8Char"/>
    <w:qFormat/>
    <w:rsid w:val="008C6ADB"/>
    <w:pPr>
      <w:ind w:left="720"/>
      <w:outlineLvl w:val="7"/>
    </w:pPr>
    <w:rPr>
      <w:i/>
    </w:rPr>
  </w:style>
  <w:style w:type="paragraph" w:styleId="Heading9">
    <w:name w:val="heading 9"/>
    <w:basedOn w:val="Normal"/>
    <w:next w:val="Normal"/>
    <w:link w:val="Heading9Char"/>
    <w:qFormat/>
    <w:rsid w:val="008C6ADB"/>
    <w:pPr>
      <w:ind w:left="720"/>
      <w:outlineLvl w:val="8"/>
    </w:pPr>
    <w:rPr>
      <w:i/>
    </w:rPr>
  </w:style>
  <w:style w:type="character" w:default="1" w:styleId="DefaultParagraphFont">
    <w:name w:val="Default Paragraph Font"/>
    <w:uiPriority w:val="1"/>
    <w:unhideWhenUsed/>
    <w:rsid w:val="008C6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ADB"/>
  </w:style>
  <w:style w:type="character" w:customStyle="1" w:styleId="Heading1Char">
    <w:name w:val="Heading 1 Char"/>
    <w:basedOn w:val="DefaultParagraphFont"/>
    <w:link w:val="Heading1"/>
    <w:rsid w:val="008C6ADB"/>
    <w:rPr>
      <w:rFonts w:ascii="Times New Roman" w:eastAsia="Times New Roman" w:hAnsi="Times New Roman" w:cs="Times New Roman"/>
      <w:b/>
      <w:sz w:val="32"/>
      <w:szCs w:val="20"/>
      <w:lang w:eastAsia="en-US"/>
    </w:rPr>
  </w:style>
  <w:style w:type="paragraph" w:styleId="BodyText">
    <w:name w:val="Body Text"/>
    <w:basedOn w:val="Normal"/>
    <w:link w:val="BodyTextChar"/>
    <w:rsid w:val="008C6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ADB"/>
    <w:rPr>
      <w:rFonts w:ascii="Times New Roman" w:eastAsia="Times New Roman" w:hAnsi="Times New Roman" w:cs="Times New Roman"/>
      <w:sz w:val="24"/>
      <w:lang w:eastAsia="en-US"/>
    </w:rPr>
  </w:style>
  <w:style w:type="paragraph" w:styleId="ListBullet">
    <w:name w:val="List Bullet"/>
    <w:basedOn w:val="List"/>
    <w:rsid w:val="008C6ADB"/>
    <w:pPr>
      <w:numPr>
        <w:numId w:val="11"/>
      </w:numPr>
      <w:tabs>
        <w:tab w:val="clear" w:pos="340"/>
      </w:tabs>
      <w:spacing w:before="40" w:after="40"/>
    </w:pPr>
  </w:style>
  <w:style w:type="paragraph" w:customStyle="1" w:styleId="SuperHeading">
    <w:name w:val="SuperHeading"/>
    <w:basedOn w:val="Normal"/>
    <w:rsid w:val="008C6ADB"/>
    <w:pPr>
      <w:spacing w:before="240" w:after="120"/>
      <w:outlineLvl w:val="0"/>
    </w:pPr>
    <w:rPr>
      <w:rFonts w:ascii="Times New Roman" w:hAnsi="Times New Roman"/>
      <w:b/>
      <w:sz w:val="32"/>
    </w:rPr>
  </w:style>
  <w:style w:type="paragraph" w:customStyle="1" w:styleId="TableHeading">
    <w:name w:val="Table Heading"/>
    <w:basedOn w:val="HeadingBase"/>
    <w:rsid w:val="008C6ADB"/>
    <w:pPr>
      <w:keepLines/>
      <w:pBdr>
        <w:bottom w:val="single" w:sz="6" w:space="1" w:color="918585"/>
      </w:pBdr>
      <w:spacing w:before="240"/>
    </w:pPr>
  </w:style>
  <w:style w:type="paragraph" w:customStyle="1" w:styleId="AllowPageBreak">
    <w:name w:val="AllowPageBreak"/>
    <w:rsid w:val="008C6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ADB"/>
    <w:rPr>
      <w:rFonts w:ascii="Courier New" w:eastAsia="Times New Roman" w:hAnsi="Courier New" w:cs="Times New Roman"/>
      <w:i/>
      <w:szCs w:val="20"/>
      <w:lang w:eastAsia="en-US"/>
    </w:rPr>
  </w:style>
  <w:style w:type="paragraph" w:customStyle="1" w:styleId="HeadingBase">
    <w:name w:val="Heading Base"/>
    <w:rsid w:val="008C6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ADB"/>
    <w:pPr>
      <w:tabs>
        <w:tab w:val="right" w:leader="dot" w:pos="9072"/>
      </w:tabs>
      <w:ind w:left="567"/>
    </w:pPr>
    <w:rPr>
      <w:szCs w:val="22"/>
    </w:rPr>
  </w:style>
  <w:style w:type="paragraph" w:customStyle="1" w:styleId="TOCBase">
    <w:name w:val="TOC Base"/>
    <w:rsid w:val="008C6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ADB"/>
    <w:pPr>
      <w:tabs>
        <w:tab w:val="right" w:leader="dot" w:pos="9072"/>
      </w:tabs>
      <w:spacing w:before="40" w:after="40"/>
      <w:ind w:left="284"/>
    </w:pPr>
    <w:rPr>
      <w:rFonts w:ascii="Times New Roman" w:hAnsi="Times New Roman"/>
    </w:rPr>
  </w:style>
  <w:style w:type="paragraph" w:styleId="TOC1">
    <w:name w:val="toc 1"/>
    <w:basedOn w:val="TOCBase"/>
    <w:next w:val="Normal"/>
    <w:rsid w:val="008C6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ADB"/>
    <w:rPr>
      <w:rFonts w:ascii="Times New Roman" w:eastAsia="Times New Roman" w:hAnsi="Times New Roman" w:cs="Times New Roman"/>
      <w:sz w:val="16"/>
      <w:lang w:eastAsia="en-US"/>
    </w:rPr>
  </w:style>
  <w:style w:type="paragraph" w:styleId="Title">
    <w:name w:val="Title"/>
    <w:basedOn w:val="HeadingBase"/>
    <w:link w:val="TitleChar"/>
    <w:qFormat/>
    <w:rsid w:val="008C6ADB"/>
    <w:pPr>
      <w:spacing w:before="5040"/>
      <w:jc w:val="center"/>
    </w:pPr>
    <w:rPr>
      <w:sz w:val="48"/>
      <w:szCs w:val="72"/>
      <w:lang w:val="en-US"/>
    </w:rPr>
  </w:style>
  <w:style w:type="character" w:customStyle="1" w:styleId="TitleChar">
    <w:name w:val="Title Char"/>
    <w:basedOn w:val="DefaultParagraphFont"/>
    <w:link w:val="Title"/>
    <w:rsid w:val="008C6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ADB"/>
    <w:pPr>
      <w:tabs>
        <w:tab w:val="left" w:pos="3600"/>
        <w:tab w:val="left" w:pos="3958"/>
      </w:tabs>
    </w:pPr>
  </w:style>
  <w:style w:type="paragraph" w:styleId="List">
    <w:name w:val="List"/>
    <w:basedOn w:val="BodyText"/>
    <w:next w:val="BodyText"/>
    <w:rsid w:val="008C6ADB"/>
    <w:pPr>
      <w:tabs>
        <w:tab w:val="left" w:pos="340"/>
      </w:tabs>
      <w:spacing w:before="60" w:after="60"/>
      <w:ind w:left="340" w:hanging="340"/>
    </w:pPr>
  </w:style>
  <w:style w:type="paragraph" w:customStyle="1" w:styleId="Note">
    <w:name w:val="Note"/>
    <w:basedOn w:val="BodyText"/>
    <w:rsid w:val="008C6A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ADB"/>
    <w:rPr>
      <w:b/>
      <w:spacing w:val="0"/>
    </w:rPr>
  </w:style>
  <w:style w:type="paragraph" w:customStyle="1" w:styleId="SuperTitle">
    <w:name w:val="SuperTitle"/>
    <w:basedOn w:val="Title"/>
    <w:rsid w:val="008C6ADB"/>
    <w:pPr>
      <w:framePr w:wrap="auto" w:hAnchor="text" w:y="6049"/>
    </w:pPr>
    <w:rPr>
      <w:color w:val="000000"/>
      <w:sz w:val="40"/>
    </w:rPr>
  </w:style>
  <w:style w:type="paragraph" w:customStyle="1" w:styleId="TOCTitle">
    <w:name w:val="TOCTitle"/>
    <w:basedOn w:val="Heading1"/>
    <w:rsid w:val="008C6ADB"/>
    <w:pPr>
      <w:spacing w:after="240"/>
      <w:jc w:val="center"/>
      <w:outlineLvl w:val="9"/>
    </w:pPr>
    <w:rPr>
      <w:caps/>
    </w:rPr>
  </w:style>
  <w:style w:type="paragraph" w:customStyle="1" w:styleId="Version">
    <w:name w:val="Version"/>
    <w:rsid w:val="008C6A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ADB"/>
    <w:pPr>
      <w:numPr>
        <w:numId w:val="12"/>
      </w:numPr>
      <w:tabs>
        <w:tab w:val="clear" w:pos="680"/>
      </w:tabs>
    </w:pPr>
  </w:style>
  <w:style w:type="paragraph" w:styleId="Index1">
    <w:name w:val="index 1"/>
    <w:basedOn w:val="Normal"/>
    <w:next w:val="Normal"/>
    <w:semiHidden/>
    <w:rsid w:val="008C6ADB"/>
    <w:pPr>
      <w:keepNext w:val="0"/>
      <w:tabs>
        <w:tab w:val="right" w:pos="4176"/>
      </w:tabs>
      <w:ind w:left="198" w:hanging="198"/>
    </w:pPr>
    <w:rPr>
      <w:rFonts w:ascii="Garamond" w:hAnsi="Garamond"/>
    </w:rPr>
  </w:style>
  <w:style w:type="paragraph" w:styleId="IndexHeading">
    <w:name w:val="index heading"/>
    <w:basedOn w:val="Normal"/>
    <w:next w:val="Index1"/>
    <w:semiHidden/>
    <w:rsid w:val="008C6ADB"/>
    <w:pPr>
      <w:spacing w:before="120" w:after="120"/>
    </w:pPr>
    <w:rPr>
      <w:rFonts w:ascii="Arial" w:hAnsi="Arial"/>
      <w:b/>
      <w:color w:val="918585"/>
      <w:sz w:val="24"/>
    </w:rPr>
  </w:style>
  <w:style w:type="paragraph" w:styleId="Header">
    <w:name w:val="header"/>
    <w:basedOn w:val="Normal"/>
    <w:link w:val="HeaderChar"/>
    <w:rsid w:val="008C6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ADB"/>
    <w:rPr>
      <w:rFonts w:ascii="Times New Roman" w:eastAsia="Times New Roman" w:hAnsi="Times New Roman" w:cs="Times New Roman"/>
      <w:sz w:val="16"/>
      <w:szCs w:val="20"/>
      <w:lang w:val="en-GB" w:eastAsia="en-US"/>
    </w:rPr>
  </w:style>
  <w:style w:type="paragraph" w:customStyle="1" w:styleId="Chapter">
    <w:name w:val="Chapter"/>
    <w:basedOn w:val="Normal"/>
    <w:rsid w:val="008C6ADB"/>
    <w:pPr>
      <w:spacing w:before="240"/>
    </w:pPr>
    <w:rPr>
      <w:rFonts w:ascii="Times New Roman" w:hAnsi="Times New Roman"/>
      <w:smallCaps/>
      <w:spacing w:val="80"/>
      <w:sz w:val="28"/>
    </w:rPr>
  </w:style>
  <w:style w:type="paragraph" w:customStyle="1" w:styleId="InChapter">
    <w:name w:val="InChapter"/>
    <w:basedOn w:val="Heading3"/>
    <w:rsid w:val="008C6ADB"/>
    <w:pPr>
      <w:spacing w:after="240"/>
      <w:outlineLvl w:val="9"/>
    </w:pPr>
    <w:rPr>
      <w:noProof/>
    </w:rPr>
  </w:style>
  <w:style w:type="paragraph" w:styleId="Index2">
    <w:name w:val="index 2"/>
    <w:basedOn w:val="Normal"/>
    <w:next w:val="Normal"/>
    <w:semiHidden/>
    <w:rsid w:val="008C6ADB"/>
    <w:pPr>
      <w:tabs>
        <w:tab w:val="right" w:pos="4176"/>
      </w:tabs>
      <w:ind w:left="568" w:hanging="284"/>
    </w:pPr>
    <w:rPr>
      <w:rFonts w:ascii="Garamond" w:hAnsi="Garamond"/>
    </w:rPr>
  </w:style>
  <w:style w:type="paragraph" w:customStyle="1" w:styleId="Byline">
    <w:name w:val="Byline"/>
    <w:rsid w:val="008C6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ADB"/>
    <w:pPr>
      <w:tabs>
        <w:tab w:val="clear" w:pos="3600"/>
        <w:tab w:val="clear" w:pos="3958"/>
      </w:tabs>
      <w:jc w:val="right"/>
    </w:pPr>
  </w:style>
  <w:style w:type="character" w:styleId="Emphasis">
    <w:name w:val="Emphasis"/>
    <w:basedOn w:val="DefaultParagraphFont"/>
    <w:qFormat/>
    <w:rsid w:val="008C6ADB"/>
    <w:rPr>
      <w:i/>
    </w:rPr>
  </w:style>
  <w:style w:type="paragraph" w:styleId="Caption">
    <w:name w:val="caption"/>
    <w:basedOn w:val="BodyText"/>
    <w:next w:val="Normal"/>
    <w:qFormat/>
    <w:rsid w:val="008C6ADB"/>
    <w:pPr>
      <w:framePr w:w="2268" w:hSpace="181" w:vSpace="181" w:wrap="around" w:vAnchor="text" w:hAnchor="page" w:x="1135" w:y="285" w:anchorLock="1"/>
    </w:pPr>
    <w:rPr>
      <w:i/>
    </w:rPr>
  </w:style>
  <w:style w:type="paragraph" w:customStyle="1" w:styleId="MiniTOCTitle">
    <w:name w:val="MiniTOCTitle"/>
    <w:basedOn w:val="Heading4"/>
    <w:rsid w:val="008C6ADB"/>
    <w:pPr>
      <w:spacing w:before="240"/>
      <w:outlineLvl w:val="9"/>
    </w:pPr>
    <w:rPr>
      <w:noProof/>
      <w:sz w:val="24"/>
    </w:rPr>
  </w:style>
  <w:style w:type="paragraph" w:customStyle="1" w:styleId="MiniTOCItem">
    <w:name w:val="MiniTOCItem"/>
    <w:basedOn w:val="ListBullet"/>
    <w:rsid w:val="008C6ADB"/>
    <w:pPr>
      <w:numPr>
        <w:numId w:val="0"/>
      </w:numPr>
      <w:tabs>
        <w:tab w:val="right" w:leader="dot" w:pos="6521"/>
      </w:tabs>
      <w:spacing w:before="0" w:after="0"/>
    </w:pPr>
  </w:style>
  <w:style w:type="paragraph" w:customStyle="1" w:styleId="TOFTitle">
    <w:name w:val="TOFTitle"/>
    <w:basedOn w:val="TOCTitle"/>
    <w:rsid w:val="008C6ADB"/>
  </w:style>
  <w:style w:type="paragraph" w:styleId="TableofFigures">
    <w:name w:val="table of figures"/>
    <w:basedOn w:val="Normal"/>
    <w:next w:val="Normal"/>
    <w:semiHidden/>
    <w:rsid w:val="008C6ADB"/>
    <w:pPr>
      <w:tabs>
        <w:tab w:val="right" w:leader="dot" w:pos="9072"/>
      </w:tabs>
      <w:ind w:left="970" w:hanging="403"/>
    </w:pPr>
    <w:rPr>
      <w:rFonts w:ascii="Times New Roman" w:hAnsi="Times New Roman"/>
      <w:b/>
    </w:rPr>
  </w:style>
  <w:style w:type="paragraph" w:styleId="ListNumber">
    <w:name w:val="List Number"/>
    <w:basedOn w:val="List"/>
    <w:rsid w:val="008C6ADB"/>
    <w:pPr>
      <w:numPr>
        <w:numId w:val="14"/>
      </w:numPr>
      <w:tabs>
        <w:tab w:val="clear" w:pos="340"/>
      </w:tabs>
    </w:pPr>
  </w:style>
  <w:style w:type="character" w:customStyle="1" w:styleId="WingdingSymbols">
    <w:name w:val="Wingding Symbols"/>
    <w:rsid w:val="008C6ADB"/>
    <w:rPr>
      <w:rFonts w:ascii="Wingdings" w:hAnsi="Wingdings"/>
    </w:rPr>
  </w:style>
  <w:style w:type="character" w:customStyle="1" w:styleId="HotSpot">
    <w:name w:val="HotSpot"/>
    <w:rsid w:val="008C6ADB"/>
    <w:rPr>
      <w:color w:val="0033CC"/>
      <w:u w:val="none"/>
    </w:rPr>
  </w:style>
  <w:style w:type="paragraph" w:customStyle="1" w:styleId="BodyTextRight">
    <w:name w:val="Body Text Right"/>
    <w:basedOn w:val="BodyText"/>
    <w:rsid w:val="008C6ADB"/>
    <w:pPr>
      <w:spacing w:before="0" w:after="0"/>
      <w:jc w:val="right"/>
    </w:pPr>
  </w:style>
  <w:style w:type="paragraph" w:styleId="Index3">
    <w:name w:val="index 3"/>
    <w:basedOn w:val="ListNumber2"/>
    <w:next w:val="Normal"/>
    <w:semiHidden/>
    <w:rsid w:val="008C6ADB"/>
    <w:pPr>
      <w:numPr>
        <w:numId w:val="0"/>
      </w:numPr>
      <w:tabs>
        <w:tab w:val="right" w:leader="dot" w:pos="4176"/>
      </w:tabs>
    </w:pPr>
  </w:style>
  <w:style w:type="paragraph" w:styleId="ListNumber2">
    <w:name w:val="List Number 2"/>
    <w:basedOn w:val="List2"/>
    <w:rsid w:val="008C6ADB"/>
    <w:pPr>
      <w:numPr>
        <w:numId w:val="9"/>
      </w:numPr>
      <w:tabs>
        <w:tab w:val="clear" w:pos="1060"/>
      </w:tabs>
    </w:pPr>
  </w:style>
  <w:style w:type="paragraph" w:customStyle="1" w:styleId="MarginNote">
    <w:name w:val="Margin Note"/>
    <w:basedOn w:val="BodyText"/>
    <w:rsid w:val="008C6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ADB"/>
    <w:rPr>
      <w:sz w:val="32"/>
    </w:rPr>
  </w:style>
  <w:style w:type="paragraph" w:customStyle="1" w:styleId="HeadingProcedure">
    <w:name w:val="Heading Procedure"/>
    <w:basedOn w:val="HeadingBase"/>
    <w:next w:val="Normal"/>
    <w:rsid w:val="008C6ADB"/>
    <w:pPr>
      <w:tabs>
        <w:tab w:val="left" w:pos="0"/>
      </w:tabs>
      <w:spacing w:before="120" w:after="60"/>
    </w:pPr>
    <w:rPr>
      <w:i/>
      <w:color w:val="918585"/>
      <w:sz w:val="22"/>
    </w:rPr>
  </w:style>
  <w:style w:type="paragraph" w:customStyle="1" w:styleId="TableBodyText">
    <w:name w:val="Table Body Text"/>
    <w:basedOn w:val="BodyText"/>
    <w:rsid w:val="008C6ADB"/>
    <w:pPr>
      <w:spacing w:before="60" w:after="60"/>
    </w:pPr>
  </w:style>
  <w:style w:type="paragraph" w:styleId="ListContinue">
    <w:name w:val="List Continue"/>
    <w:basedOn w:val="List"/>
    <w:rsid w:val="008C6ADB"/>
    <w:pPr>
      <w:ind w:firstLine="0"/>
    </w:pPr>
  </w:style>
  <w:style w:type="paragraph" w:customStyle="1" w:styleId="ListNote">
    <w:name w:val="List Note"/>
    <w:basedOn w:val="List"/>
    <w:rsid w:val="008C6ADB"/>
    <w:pPr>
      <w:pBdr>
        <w:top w:val="single" w:sz="6" w:space="2" w:color="918585"/>
        <w:bottom w:val="single" w:sz="6" w:space="2" w:color="918585"/>
      </w:pBdr>
      <w:tabs>
        <w:tab w:val="left" w:pos="1021"/>
      </w:tabs>
      <w:ind w:firstLine="0"/>
    </w:pPr>
  </w:style>
  <w:style w:type="paragraph" w:customStyle="1" w:styleId="Warning">
    <w:name w:val="Warning"/>
    <w:basedOn w:val="BodyText"/>
    <w:rsid w:val="008C6ADB"/>
    <w:pPr>
      <w:shd w:val="clear" w:color="auto" w:fill="D9D9D9"/>
      <w:tabs>
        <w:tab w:val="left" w:pos="992"/>
      </w:tabs>
      <w:ind w:left="119" w:right="119"/>
    </w:pPr>
    <w:rPr>
      <w:sz w:val="20"/>
    </w:rPr>
  </w:style>
  <w:style w:type="paragraph" w:customStyle="1" w:styleId="MarginIcons">
    <w:name w:val="Margin Icons"/>
    <w:basedOn w:val="BodyText"/>
    <w:rsid w:val="008C6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ADB"/>
    <w:rPr>
      <w:rFonts w:ascii="Courier New" w:hAnsi="Courier New"/>
    </w:rPr>
  </w:style>
  <w:style w:type="paragraph" w:customStyle="1" w:styleId="NoteBullet">
    <w:name w:val="Note Bullet"/>
    <w:basedOn w:val="Note"/>
    <w:rsid w:val="008C6ADB"/>
    <w:pPr>
      <w:tabs>
        <w:tab w:val="clear" w:pos="680"/>
      </w:tabs>
      <w:spacing w:before="60" w:after="60"/>
    </w:pPr>
  </w:style>
  <w:style w:type="paragraph" w:customStyle="1" w:styleId="SubHeading2">
    <w:name w:val="SubHeading2"/>
    <w:basedOn w:val="HeadingBase"/>
    <w:rsid w:val="008C6ADB"/>
    <w:pPr>
      <w:spacing w:before="240" w:after="60"/>
    </w:pPr>
    <w:rPr>
      <w:sz w:val="20"/>
    </w:rPr>
  </w:style>
  <w:style w:type="paragraph" w:customStyle="1" w:styleId="SubHeading1">
    <w:name w:val="SubHeading1"/>
    <w:basedOn w:val="HeadingBase"/>
    <w:rsid w:val="008C6ADB"/>
    <w:pPr>
      <w:spacing w:before="240" w:after="60"/>
    </w:pPr>
    <w:rPr>
      <w:color w:val="918585"/>
      <w:sz w:val="22"/>
    </w:rPr>
  </w:style>
  <w:style w:type="paragraph" w:customStyle="1" w:styleId="SideHeading">
    <w:name w:val="Side Heading"/>
    <w:basedOn w:val="HeadingBase"/>
    <w:rsid w:val="008C6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ADB"/>
    <w:pPr>
      <w:numPr>
        <w:numId w:val="10"/>
      </w:numPr>
    </w:pPr>
  </w:style>
  <w:style w:type="paragraph" w:styleId="PlainText">
    <w:name w:val="Plain Text"/>
    <w:basedOn w:val="Normal"/>
    <w:link w:val="PlainTextChar"/>
    <w:rsid w:val="008C6ADB"/>
    <w:rPr>
      <w:sz w:val="20"/>
    </w:rPr>
  </w:style>
  <w:style w:type="character" w:customStyle="1" w:styleId="PlainTextChar">
    <w:name w:val="Plain Text Char"/>
    <w:basedOn w:val="DefaultParagraphFont"/>
    <w:link w:val="PlainText"/>
    <w:rsid w:val="008C6ADB"/>
    <w:rPr>
      <w:rFonts w:ascii="Courier New" w:eastAsia="Times New Roman" w:hAnsi="Courier New" w:cs="Times New Roman"/>
      <w:sz w:val="20"/>
      <w:szCs w:val="20"/>
      <w:lang w:eastAsia="en-US"/>
    </w:rPr>
  </w:style>
  <w:style w:type="character" w:customStyle="1" w:styleId="MenuOption">
    <w:name w:val="Menu Option"/>
    <w:basedOn w:val="DefaultParagraphFont"/>
    <w:rsid w:val="008C6ADB"/>
    <w:rPr>
      <w:b/>
      <w:smallCaps/>
    </w:rPr>
  </w:style>
  <w:style w:type="paragraph" w:customStyle="1" w:styleId="TableListNumber">
    <w:name w:val="Table List Number"/>
    <w:basedOn w:val="ListNumber"/>
    <w:rsid w:val="008C6ADB"/>
    <w:pPr>
      <w:numPr>
        <w:numId w:val="0"/>
      </w:numPr>
    </w:pPr>
  </w:style>
  <w:style w:type="paragraph" w:styleId="TOC4">
    <w:name w:val="toc 4"/>
    <w:basedOn w:val="TOCBase"/>
    <w:next w:val="Normal"/>
    <w:semiHidden/>
    <w:rsid w:val="008C6ADB"/>
    <w:pPr>
      <w:tabs>
        <w:tab w:val="right" w:leader="dot" w:pos="9071"/>
      </w:tabs>
      <w:ind w:left="1701"/>
    </w:pPr>
  </w:style>
  <w:style w:type="paragraph" w:customStyle="1" w:styleId="ListAlpha">
    <w:name w:val="List Alpha"/>
    <w:basedOn w:val="List"/>
    <w:rsid w:val="008C6ADB"/>
    <w:pPr>
      <w:numPr>
        <w:numId w:val="8"/>
      </w:numPr>
    </w:pPr>
  </w:style>
  <w:style w:type="paragraph" w:customStyle="1" w:styleId="ListAlpha2">
    <w:name w:val="List Alpha 2"/>
    <w:basedOn w:val="List2"/>
    <w:rsid w:val="008C6ADB"/>
    <w:pPr>
      <w:numPr>
        <w:numId w:val="7"/>
      </w:numPr>
    </w:pPr>
  </w:style>
  <w:style w:type="paragraph" w:styleId="List2">
    <w:name w:val="List 2"/>
    <w:basedOn w:val="BodyText"/>
    <w:rsid w:val="008C6ADB"/>
    <w:pPr>
      <w:tabs>
        <w:tab w:val="left" w:pos="680"/>
      </w:tabs>
      <w:spacing w:before="60" w:after="60"/>
      <w:ind w:left="680" w:hanging="340"/>
    </w:pPr>
  </w:style>
  <w:style w:type="paragraph" w:styleId="List3">
    <w:name w:val="List 3"/>
    <w:basedOn w:val="BodyText"/>
    <w:rsid w:val="008C6ADB"/>
    <w:pPr>
      <w:tabs>
        <w:tab w:val="left" w:pos="1021"/>
      </w:tabs>
      <w:spacing w:before="60" w:after="60"/>
      <w:ind w:left="1020" w:hanging="340"/>
    </w:pPr>
  </w:style>
  <w:style w:type="paragraph" w:styleId="List4">
    <w:name w:val="List 4"/>
    <w:basedOn w:val="BodyText"/>
    <w:rsid w:val="008C6ADB"/>
    <w:pPr>
      <w:tabs>
        <w:tab w:val="left" w:pos="1361"/>
      </w:tabs>
      <w:spacing w:before="60" w:after="60"/>
      <w:ind w:left="1361" w:hanging="340"/>
    </w:pPr>
  </w:style>
  <w:style w:type="paragraph" w:styleId="List5">
    <w:name w:val="List 5"/>
    <w:basedOn w:val="BodyText"/>
    <w:rsid w:val="008C6ADB"/>
    <w:pPr>
      <w:tabs>
        <w:tab w:val="left" w:pos="1701"/>
      </w:tabs>
      <w:spacing w:before="60" w:after="60"/>
      <w:ind w:left="1701" w:hanging="340"/>
    </w:pPr>
  </w:style>
  <w:style w:type="paragraph" w:styleId="ListBullet3">
    <w:name w:val="List Bullet 3"/>
    <w:basedOn w:val="List3"/>
    <w:rsid w:val="008C6ADB"/>
    <w:pPr>
      <w:numPr>
        <w:numId w:val="13"/>
      </w:numPr>
      <w:tabs>
        <w:tab w:val="clear" w:pos="1021"/>
      </w:tabs>
      <w:ind w:left="1037" w:hanging="357"/>
    </w:pPr>
  </w:style>
  <w:style w:type="paragraph" w:styleId="ListBullet4">
    <w:name w:val="List Bullet 4"/>
    <w:basedOn w:val="List4"/>
    <w:rsid w:val="008C6ADB"/>
    <w:pPr>
      <w:numPr>
        <w:numId w:val="2"/>
      </w:numPr>
      <w:tabs>
        <w:tab w:val="clear" w:pos="1361"/>
      </w:tabs>
    </w:pPr>
  </w:style>
  <w:style w:type="paragraph" w:styleId="ListBullet5">
    <w:name w:val="List Bullet 5"/>
    <w:basedOn w:val="List5"/>
    <w:rsid w:val="008C6ADB"/>
    <w:pPr>
      <w:numPr>
        <w:numId w:val="3"/>
      </w:numPr>
    </w:pPr>
  </w:style>
  <w:style w:type="paragraph" w:styleId="ListContinue2">
    <w:name w:val="List Continue 2"/>
    <w:basedOn w:val="List2"/>
    <w:rsid w:val="008C6ADB"/>
    <w:pPr>
      <w:ind w:firstLine="0"/>
    </w:pPr>
  </w:style>
  <w:style w:type="paragraph" w:styleId="ListContinue3">
    <w:name w:val="List Continue 3"/>
    <w:basedOn w:val="List3"/>
    <w:rsid w:val="008C6ADB"/>
    <w:pPr>
      <w:ind w:left="1021" w:firstLine="0"/>
    </w:pPr>
  </w:style>
  <w:style w:type="paragraph" w:styleId="ListContinue4">
    <w:name w:val="List Continue 4"/>
    <w:basedOn w:val="List4"/>
    <w:rsid w:val="008C6ADB"/>
    <w:pPr>
      <w:ind w:firstLine="0"/>
    </w:pPr>
  </w:style>
  <w:style w:type="paragraph" w:styleId="ListContinue5">
    <w:name w:val="List Continue 5"/>
    <w:basedOn w:val="List5"/>
    <w:rsid w:val="008C6ADB"/>
    <w:pPr>
      <w:ind w:firstLine="0"/>
    </w:pPr>
  </w:style>
  <w:style w:type="paragraph" w:styleId="ListNumber3">
    <w:name w:val="List Number 3"/>
    <w:basedOn w:val="List3"/>
    <w:rsid w:val="008C6ADB"/>
    <w:pPr>
      <w:numPr>
        <w:numId w:val="4"/>
      </w:numPr>
    </w:pPr>
  </w:style>
  <w:style w:type="paragraph" w:styleId="ListNumber4">
    <w:name w:val="List Number 4"/>
    <w:basedOn w:val="List4"/>
    <w:rsid w:val="008C6ADB"/>
    <w:pPr>
      <w:numPr>
        <w:numId w:val="5"/>
      </w:numPr>
    </w:pPr>
  </w:style>
  <w:style w:type="paragraph" w:styleId="ListNumber5">
    <w:name w:val="List Number 5"/>
    <w:basedOn w:val="List5"/>
    <w:rsid w:val="008C6ADB"/>
    <w:pPr>
      <w:numPr>
        <w:numId w:val="6"/>
      </w:numPr>
    </w:pPr>
  </w:style>
  <w:style w:type="paragraph" w:styleId="BlockText">
    <w:name w:val="Block Text"/>
    <w:basedOn w:val="Normal"/>
    <w:rsid w:val="008C6ADB"/>
    <w:pPr>
      <w:spacing w:after="120"/>
      <w:ind w:left="1440" w:right="1440"/>
    </w:pPr>
  </w:style>
  <w:style w:type="character" w:customStyle="1" w:styleId="Subscript">
    <w:name w:val="Subscript"/>
    <w:basedOn w:val="DefaultParagraphFont"/>
    <w:rsid w:val="008C6ADB"/>
    <w:rPr>
      <w:sz w:val="16"/>
      <w:vertAlign w:val="subscript"/>
    </w:rPr>
  </w:style>
  <w:style w:type="character" w:customStyle="1" w:styleId="Superscript">
    <w:name w:val="Superscript"/>
    <w:basedOn w:val="DefaultParagraphFont"/>
    <w:rsid w:val="008C6ADB"/>
    <w:rPr>
      <w:sz w:val="16"/>
      <w:vertAlign w:val="superscript"/>
    </w:rPr>
  </w:style>
  <w:style w:type="character" w:customStyle="1" w:styleId="Symbols">
    <w:name w:val="Symbols"/>
    <w:basedOn w:val="DefaultParagraphFont"/>
    <w:rsid w:val="008C6ADB"/>
    <w:rPr>
      <w:rFonts w:ascii="Symbol" w:hAnsi="Symbol"/>
    </w:rPr>
  </w:style>
  <w:style w:type="character" w:customStyle="1" w:styleId="MenuOptions">
    <w:name w:val="Menu Options"/>
    <w:basedOn w:val="DefaultParagraphFont"/>
    <w:rsid w:val="008C6ADB"/>
    <w:rPr>
      <w:rFonts w:ascii="Arial Narrow" w:hAnsi="Arial Narrow"/>
      <w:smallCaps/>
    </w:rPr>
  </w:style>
  <w:style w:type="character" w:customStyle="1" w:styleId="Buttons">
    <w:name w:val="Buttons"/>
    <w:basedOn w:val="DefaultParagraphFont"/>
    <w:rsid w:val="008C6ADB"/>
    <w:rPr>
      <w:b/>
    </w:rPr>
  </w:style>
  <w:style w:type="character" w:customStyle="1" w:styleId="Underlined">
    <w:name w:val="Underlined"/>
    <w:basedOn w:val="DefaultParagraphFont"/>
    <w:rsid w:val="008C6ADB"/>
    <w:rPr>
      <w:u w:val="single"/>
    </w:rPr>
  </w:style>
  <w:style w:type="paragraph" w:customStyle="1" w:styleId="TableBodyTextRight">
    <w:name w:val="Table Body Text Right"/>
    <w:basedOn w:val="TableBodyText"/>
    <w:rsid w:val="008C6ADB"/>
    <w:pPr>
      <w:widowControl w:val="0"/>
      <w:autoSpaceDE w:val="0"/>
      <w:autoSpaceDN w:val="0"/>
      <w:adjustRightInd w:val="0"/>
      <w:jc w:val="right"/>
    </w:pPr>
    <w:rPr>
      <w:rFonts w:cs="Arial"/>
      <w:szCs w:val="18"/>
    </w:rPr>
  </w:style>
  <w:style w:type="paragraph" w:customStyle="1" w:styleId="CopyrightText">
    <w:name w:val="Copyright Text"/>
    <w:basedOn w:val="BodyText"/>
    <w:rsid w:val="008C6ADB"/>
    <w:rPr>
      <w:sz w:val="18"/>
    </w:rPr>
  </w:style>
  <w:style w:type="paragraph" w:customStyle="1" w:styleId="BodySmallRight">
    <w:name w:val="Body Small Right"/>
    <w:basedOn w:val="BodyTextRight"/>
    <w:rsid w:val="008C6ADB"/>
    <w:rPr>
      <w:sz w:val="18"/>
      <w:szCs w:val="18"/>
    </w:rPr>
  </w:style>
  <w:style w:type="paragraph" w:customStyle="1" w:styleId="MarginEdition">
    <w:name w:val="Margin Edition"/>
    <w:basedOn w:val="MarginNote"/>
    <w:rsid w:val="008C6ADB"/>
    <w:pPr>
      <w:spacing w:before="0" w:after="0"/>
    </w:pPr>
    <w:rPr>
      <w:rFonts w:ascii="Times New Roman" w:hAnsi="Times New Roman"/>
      <w:color w:val="999999"/>
    </w:rPr>
  </w:style>
  <w:style w:type="paragraph" w:customStyle="1" w:styleId="Spacer">
    <w:name w:val="Spacer"/>
    <w:basedOn w:val="Normal"/>
    <w:rsid w:val="008C6ADB"/>
    <w:rPr>
      <w:sz w:val="2"/>
      <w:szCs w:val="2"/>
    </w:rPr>
  </w:style>
  <w:style w:type="character" w:customStyle="1" w:styleId="Small">
    <w:name w:val="Small"/>
    <w:basedOn w:val="DefaultParagraphFont"/>
    <w:rsid w:val="008C6ADB"/>
    <w:rPr>
      <w:sz w:val="16"/>
    </w:rPr>
  </w:style>
  <w:style w:type="paragraph" w:customStyle="1" w:styleId="WideTable">
    <w:name w:val="Wide Table"/>
    <w:basedOn w:val="Normal"/>
    <w:rsid w:val="008C6ADB"/>
    <w:pPr>
      <w:ind w:left="-1418"/>
    </w:pPr>
    <w:rPr>
      <w:sz w:val="2"/>
      <w:szCs w:val="2"/>
    </w:rPr>
  </w:style>
  <w:style w:type="character" w:styleId="PageNumber">
    <w:name w:val="page number"/>
    <w:basedOn w:val="DefaultParagraphFont"/>
    <w:rsid w:val="008C6ADB"/>
  </w:style>
  <w:style w:type="paragraph" w:styleId="Quote">
    <w:name w:val="Quote"/>
    <w:basedOn w:val="Heading1"/>
    <w:link w:val="QuoteChar"/>
    <w:qFormat/>
    <w:rsid w:val="008C6ADB"/>
    <w:rPr>
      <w:b w:val="0"/>
      <w:sz w:val="72"/>
      <w:szCs w:val="72"/>
      <w:lang w:val="en-NZ"/>
    </w:rPr>
  </w:style>
  <w:style w:type="character" w:customStyle="1" w:styleId="QuoteChar">
    <w:name w:val="Quote Char"/>
    <w:basedOn w:val="DefaultParagraphFont"/>
    <w:link w:val="Quote"/>
    <w:rsid w:val="008C6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ADB"/>
    <w:pPr>
      <w:pageBreakBefore/>
    </w:pPr>
  </w:style>
  <w:style w:type="paragraph" w:customStyle="1" w:styleId="Border">
    <w:name w:val="Border"/>
    <w:basedOn w:val="Normal"/>
    <w:qFormat/>
    <w:rsid w:val="008C6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ADB"/>
    <w:rPr>
      <w:b/>
      <w:bCs/>
      <w:i/>
      <w:iCs/>
      <w:color w:val="auto"/>
    </w:rPr>
  </w:style>
  <w:style w:type="paragraph" w:styleId="IntenseQuote">
    <w:name w:val="Intense Quote"/>
    <w:basedOn w:val="Normal"/>
    <w:next w:val="Normal"/>
    <w:link w:val="IntenseQuoteChar"/>
    <w:uiPriority w:val="30"/>
    <w:qFormat/>
    <w:rsid w:val="008C6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ADB"/>
    <w:rPr>
      <w:smallCaps/>
      <w:color w:val="auto"/>
      <w:u w:val="single"/>
    </w:rPr>
  </w:style>
  <w:style w:type="character" w:styleId="IntenseReference">
    <w:name w:val="Intense Reference"/>
    <w:basedOn w:val="DefaultParagraphFont"/>
    <w:uiPriority w:val="32"/>
    <w:qFormat/>
    <w:rsid w:val="008C6ADB"/>
    <w:rPr>
      <w:b/>
      <w:bCs/>
      <w:smallCaps/>
      <w:color w:val="auto"/>
      <w:spacing w:val="5"/>
      <w:u w:val="single"/>
    </w:rPr>
  </w:style>
  <w:style w:type="paragraph" w:customStyle="1" w:styleId="2ColumnHeading">
    <w:name w:val="2Column Heading"/>
    <w:basedOn w:val="BodyText"/>
    <w:qFormat/>
    <w:rsid w:val="008C6ADB"/>
    <w:pPr>
      <w:spacing w:after="60"/>
      <w:ind w:left="-2268"/>
    </w:pPr>
    <w:rPr>
      <w:b/>
    </w:rPr>
  </w:style>
  <w:style w:type="paragraph" w:customStyle="1" w:styleId="Heading1TOC">
    <w:name w:val="Heading1 TOC"/>
    <w:basedOn w:val="Normal"/>
    <w:qFormat/>
    <w:rsid w:val="008C6ADB"/>
    <w:pPr>
      <w:spacing w:before="240" w:after="120"/>
    </w:pPr>
    <w:rPr>
      <w:rFonts w:ascii="Times New Roman" w:hAnsi="Times New Roman"/>
      <w:b/>
      <w:sz w:val="32"/>
    </w:rPr>
  </w:style>
  <w:style w:type="paragraph" w:customStyle="1" w:styleId="Heading2TOC">
    <w:name w:val="Heading2 TOC"/>
    <w:basedOn w:val="Normal"/>
    <w:qFormat/>
    <w:rsid w:val="008C6ADB"/>
    <w:pPr>
      <w:spacing w:before="240" w:after="60"/>
    </w:pPr>
    <w:rPr>
      <w:rFonts w:ascii="Times New Roman" w:hAnsi="Times New Roman"/>
      <w:b/>
      <w:sz w:val="28"/>
    </w:rPr>
  </w:style>
  <w:style w:type="character" w:customStyle="1" w:styleId="Underline">
    <w:name w:val="Underline"/>
    <w:basedOn w:val="DefaultParagraphFont"/>
    <w:qFormat/>
    <w:rsid w:val="008C6ADB"/>
    <w:rPr>
      <w:u w:val="single"/>
    </w:rPr>
  </w:style>
  <w:style w:type="character" w:customStyle="1" w:styleId="BoldandItalics">
    <w:name w:val="Bold and Italics"/>
    <w:qFormat/>
    <w:rsid w:val="008C6ADB"/>
    <w:rPr>
      <w:b/>
      <w:i/>
      <w:u w:val="none"/>
    </w:rPr>
  </w:style>
  <w:style w:type="paragraph" w:styleId="BalloonText">
    <w:name w:val="Balloon Text"/>
    <w:basedOn w:val="Normal"/>
    <w:link w:val="BalloonTextChar"/>
    <w:rsid w:val="008C6ADB"/>
    <w:rPr>
      <w:rFonts w:ascii="Tahoma" w:hAnsi="Tahoma" w:cs="Tahoma"/>
      <w:sz w:val="16"/>
      <w:szCs w:val="16"/>
    </w:rPr>
  </w:style>
  <w:style w:type="character" w:customStyle="1" w:styleId="BalloonTextChar">
    <w:name w:val="Balloon Text Char"/>
    <w:basedOn w:val="DefaultParagraphFont"/>
    <w:link w:val="BalloonText"/>
    <w:rsid w:val="008C6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ADB"/>
    <w:rPr>
      <w:b/>
      <w:color w:val="660033"/>
      <w:spacing w:val="0"/>
    </w:rPr>
  </w:style>
  <w:style w:type="paragraph" w:customStyle="1" w:styleId="Nameditemlist">
    <w:name w:val="Named item list"/>
    <w:basedOn w:val="BodyText"/>
    <w:qFormat/>
    <w:rsid w:val="008C6ADB"/>
    <w:pPr>
      <w:tabs>
        <w:tab w:val="left" w:pos="2835"/>
      </w:tabs>
      <w:ind w:left="2835" w:hanging="2835"/>
    </w:pPr>
  </w:style>
  <w:style w:type="paragraph" w:customStyle="1" w:styleId="BodyTextnopadding">
    <w:name w:val="Body Text no padding"/>
    <w:basedOn w:val="BodyText"/>
    <w:qFormat/>
    <w:rsid w:val="008C6ADB"/>
    <w:pPr>
      <w:spacing w:before="0" w:after="0"/>
    </w:pPr>
  </w:style>
  <w:style w:type="paragraph" w:customStyle="1" w:styleId="BodyTextBold">
    <w:name w:val="Body Text Bold"/>
    <w:basedOn w:val="BodyText"/>
    <w:qFormat/>
    <w:rsid w:val="008C6ADB"/>
    <w:rPr>
      <w:b/>
    </w:rPr>
  </w:style>
  <w:style w:type="character" w:styleId="Hyperlink">
    <w:name w:val="Hyperlink"/>
    <w:basedOn w:val="DefaultParagraphFont"/>
    <w:uiPriority w:val="99"/>
    <w:unhideWhenUsed/>
    <w:rsid w:val="003F2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4815</Characters>
  <Application>Microsoft Office Word</Application>
  <DocSecurity>0</DocSecurity>
  <Lines>109</Lines>
  <Paragraphs>72</Paragraphs>
  <ScaleCrop>false</ScaleCrop>
  <Company>Author-it Software Corporation Ltd.</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AHCPHR506 Manage performance horse breeding operations</dc:title>
  <dc:subject>Approved</dc:subject>
  <dc:creator>Skills Impact</dc:creator>
  <cp:keywords>Release: 1</cp:keywords>
  <dc:description>Review Date: 12 April 2008</dc:description>
  <cp:lastModifiedBy>HSD_TPCMSd.prod</cp:lastModifiedBy>
  <cp:revision>3</cp:revision>
  <dcterms:created xsi:type="dcterms:W3CDTF">2019-09-10T07:55:00Z</dcterms:created>
  <dcterms:modified xsi:type="dcterms:W3CDTF">2019-09-10T07:55:00Z</dcterms:modified>
</cp:coreProperties>
</file>