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A6E" w:rsidP="003B5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AHCPGD508 Plan the restoration of parks and gardens</w:t>
      </w:r>
      <w:r>
        <w:fldChar w:fldCharType="end"/>
      </w:r>
    </w:p>
    <w:p w:rsidR="003B5A6E" w:rsidP="003B5A6E">
      <w:pPr>
        <w:pStyle w:val="Version"/>
        <w:sectPr w:rsidSect="007F06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068A" w:rsidP="007F068A">
      <w:pPr>
        <w:pStyle w:val="SuperHeading"/>
      </w:pPr>
      <w:r w:rsidRPr="007F068A">
        <w:t>Assessment Requirements for AHCPGD508 Plan the restoration of parks and gardens</w:t>
      </w:r>
    </w:p>
    <w:p w:rsidR="00000000" w:rsidRPr="007F068A" w:rsidP="007F068A">
      <w:pPr>
        <w:pStyle w:val="Heading1"/>
      </w:pPr>
      <w:bookmarkStart w:id="1" w:name="O_1213920"/>
      <w:bookmarkEnd w:id="1"/>
      <w:r w:rsidRPr="007F068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0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68A">
            <w:pPr>
              <w:pStyle w:val="BodyTextBold"/>
              <w:rPr>
                <w:lang w:val="en-NZ"/>
              </w:rPr>
            </w:pPr>
            <w:r w:rsidRPr="007F068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68A">
            <w:pPr>
              <w:pStyle w:val="BodyTextBold"/>
              <w:rPr>
                <w:lang w:val="en-NZ"/>
              </w:rPr>
            </w:pPr>
            <w:r w:rsidRPr="007F068A">
              <w:t>Comments</w:t>
            </w:r>
          </w:p>
        </w:tc>
      </w:tr>
      <w:tr w:rsidTr="007F06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068A">
            <w:pPr>
              <w:pStyle w:val="BodyText"/>
              <w:rPr>
                <w:lang w:val="en-NZ"/>
              </w:rPr>
            </w:pPr>
            <w:r w:rsidRPr="007F068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068A" w:rsidP="007F068A">
            <w:pPr>
              <w:pStyle w:val="BodyText"/>
            </w:pPr>
            <w:r w:rsidRPr="007F068A">
              <w:t>This version released with AHC Agriculture, Horticulture and Conservation and Land Management Training Package Version 7.0.</w:t>
            </w:r>
          </w:p>
        </w:tc>
      </w:tr>
    </w:tbl>
    <w:p w:rsidR="00000000" w:rsidRPr="007F068A" w:rsidP="007F068A">
      <w:pPr>
        <w:pStyle w:val="BodyText"/>
      </w:pPr>
    </w:p>
    <w:p w:rsidR="00000000" w:rsidRPr="007F068A" w:rsidP="007F068A">
      <w:pPr>
        <w:pStyle w:val="AllowPageBreak"/>
      </w:pPr>
    </w:p>
    <w:p w:rsidR="00000000" w:rsidRPr="007F068A" w:rsidP="007F068A">
      <w:pPr>
        <w:pStyle w:val="Heading1"/>
      </w:pPr>
      <w:bookmarkStart w:id="2" w:name="O_1213921"/>
      <w:bookmarkEnd w:id="2"/>
      <w:r w:rsidRPr="007F068A">
        <w:t>Performance Evidence</w:t>
      </w:r>
    </w:p>
    <w:p w:rsidR="00000000" w:rsidRPr="007F068A" w:rsidP="003B5A6E">
      <w:pPr>
        <w:pStyle w:val="BodyText"/>
      </w:pPr>
      <w:r w:rsidRPr="007F068A">
        <w:t>An individual demonstrating competency must satisfy all of the elements and performance cr</w:t>
      </w:r>
      <w:r w:rsidRPr="007F068A">
        <w:t>iteria in this unit.</w:t>
      </w:r>
    </w:p>
    <w:p w:rsidR="00000000" w:rsidRPr="007F068A" w:rsidP="003B5A6E">
      <w:pPr>
        <w:pStyle w:val="BodyText"/>
      </w:pPr>
      <w:r w:rsidRPr="007F068A">
        <w:t>There must be evidence that the individual has planned the restoration of parks and gardens on at least one occasion and has:</w:t>
      </w:r>
    </w:p>
    <w:p w:rsidR="00000000" w:rsidRPr="007F068A" w:rsidP="007F068A">
      <w:pPr>
        <w:pStyle w:val="ListBullet"/>
      </w:pPr>
      <w:r w:rsidRPr="007F068A">
        <w:t>consulted with clients</w:t>
      </w:r>
    </w:p>
    <w:p w:rsidR="00000000" w:rsidRPr="007F068A" w:rsidP="007F068A">
      <w:pPr>
        <w:pStyle w:val="ListBullet"/>
      </w:pPr>
      <w:r w:rsidRPr="007F068A">
        <w:t>determined requirements of the restoration work</w:t>
      </w:r>
    </w:p>
    <w:p w:rsidR="00000000" w:rsidRPr="007F068A" w:rsidP="007F068A">
      <w:pPr>
        <w:pStyle w:val="ListBullet"/>
      </w:pPr>
      <w:r w:rsidRPr="007F068A">
        <w:t>complied with legislative requirements</w:t>
      </w:r>
    </w:p>
    <w:p w:rsidR="00000000" w:rsidRPr="007F068A" w:rsidP="007F068A">
      <w:pPr>
        <w:pStyle w:val="ListBullet"/>
      </w:pPr>
      <w:r w:rsidRPr="007F068A">
        <w:t>researched and evaluated information</w:t>
      </w:r>
    </w:p>
    <w:p w:rsidR="00000000" w:rsidRPr="007F068A" w:rsidP="007F068A">
      <w:pPr>
        <w:pStyle w:val="ListBullet"/>
      </w:pPr>
      <w:r w:rsidRPr="007F068A">
        <w:t>applied relevant workplace health and safety and environmental and biosecurity legislation, regulations and workplace procedures</w:t>
      </w:r>
    </w:p>
    <w:p w:rsidR="00000000" w:rsidRPr="007F068A" w:rsidP="007F068A">
      <w:pPr>
        <w:pStyle w:val="ListBullet"/>
      </w:pPr>
      <w:r w:rsidRPr="007F068A">
        <w:t>calculated the cost and spatial and logistical requ</w:t>
      </w:r>
      <w:r w:rsidRPr="007F068A">
        <w:t>irements of components of the restoration works</w:t>
      </w:r>
    </w:p>
    <w:p w:rsidR="00000000" w:rsidRPr="007F068A" w:rsidP="007F068A">
      <w:pPr>
        <w:pStyle w:val="ListBullet"/>
      </w:pPr>
      <w:r w:rsidRPr="007F068A">
        <w:t>selected restoration procedures that are consistent with the agreed concept plan, appropriate to the site and account for historical and cultural values, available resources and relevant environmental factors</w:t>
      </w:r>
    </w:p>
    <w:p w:rsidR="00000000" w:rsidRPr="007F068A" w:rsidP="007F068A">
      <w:pPr>
        <w:pStyle w:val="ListBullet"/>
      </w:pPr>
      <w:r w:rsidRPr="007F068A">
        <w:t>prepared and documented the restoration plan and specifications.</w:t>
      </w:r>
    </w:p>
    <w:p w:rsidR="00000000" w:rsidRPr="007F068A" w:rsidP="007F068A">
      <w:pPr>
        <w:pStyle w:val="AllowPageBreak"/>
      </w:pPr>
    </w:p>
    <w:p w:rsidR="00000000" w:rsidRPr="007F068A" w:rsidP="007F068A">
      <w:pPr>
        <w:pStyle w:val="Heading1"/>
      </w:pPr>
      <w:bookmarkStart w:id="3" w:name="O_1213922"/>
      <w:bookmarkEnd w:id="3"/>
      <w:r w:rsidRPr="007F068A">
        <w:t>Knowledge Evidence</w:t>
      </w:r>
    </w:p>
    <w:p w:rsidR="00000000" w:rsidRPr="007F068A" w:rsidP="003B5A6E">
      <w:pPr>
        <w:pStyle w:val="BodyText"/>
      </w:pPr>
      <w:r w:rsidRPr="007F068A">
        <w:t>An individual must be able to demonstrate the knowledge required to perform the tasks outlined in the elements and performance criteria of this unit. Th</w:t>
      </w:r>
      <w:r w:rsidRPr="007F068A">
        <w:t>is includes knowledge of:</w:t>
      </w:r>
    </w:p>
    <w:p w:rsidR="00000000" w:rsidRPr="007F068A" w:rsidP="007F068A">
      <w:pPr>
        <w:pStyle w:val="ListBullet"/>
      </w:pPr>
      <w:r w:rsidRPr="007F068A">
        <w:t>principles and practices of park and garden restoration, including:</w:t>
      </w:r>
    </w:p>
    <w:p w:rsidR="00000000" w:rsidRPr="007F068A" w:rsidP="007F068A">
      <w:pPr>
        <w:pStyle w:val="ListBullet2"/>
      </w:pPr>
      <w:r w:rsidRPr="007F068A">
        <w:t>construction procedures, plant selection and cultural practices for historically or culturally significant parks and gardens</w:t>
      </w:r>
    </w:p>
    <w:p w:rsidR="00000000" w:rsidRPr="007F068A" w:rsidP="007F068A">
      <w:pPr>
        <w:pStyle w:val="ListBullet2"/>
      </w:pPr>
      <w:r w:rsidRPr="007F068A">
        <w:t>growth habits and cultural requirements of specific plants under a range of soil and environmental conditions</w:t>
      </w:r>
    </w:p>
    <w:p w:rsidR="00000000" w:rsidRPr="007F068A" w:rsidP="007F068A">
      <w:pPr>
        <w:pStyle w:val="ListBullet2"/>
      </w:pPr>
      <w:r w:rsidRPr="007F068A">
        <w:t>historic parks and gardens management principles and guidelines</w:t>
      </w:r>
    </w:p>
    <w:p w:rsidR="00000000" w:rsidRPr="007F068A" w:rsidP="007F068A">
      <w:pPr>
        <w:pStyle w:val="ListBullet2"/>
      </w:pPr>
      <w:r w:rsidRPr="007F068A">
        <w:t>legislation and regulations relating to heritage sites and restoration works</w:t>
      </w:r>
    </w:p>
    <w:p w:rsidR="00000000" w:rsidRPr="007F068A" w:rsidP="007F068A">
      <w:pPr>
        <w:pStyle w:val="ListBullet2"/>
      </w:pPr>
      <w:r w:rsidRPr="007F068A">
        <w:t>maint</w:t>
      </w:r>
      <w:r w:rsidRPr="007F068A">
        <w:t>enance requirements and practices for specific plants prior to and after initial establishment</w:t>
      </w:r>
    </w:p>
    <w:p w:rsidR="00000000" w:rsidRPr="007F068A" w:rsidP="007F068A">
      <w:pPr>
        <w:pStyle w:val="ListBullet2"/>
      </w:pPr>
      <w:r w:rsidRPr="007F068A">
        <w:t>principles of the Australian Natural Heritage Charter, the Draft Guidelines for the Protection, Management and Use of Aboriginal and Torres Strait Islander Cultu</w:t>
      </w:r>
      <w:r w:rsidRPr="007F068A">
        <w:t>ral Heritage Places and the Burra Charter</w:t>
      </w:r>
    </w:p>
    <w:p w:rsidR="00000000" w:rsidRPr="007F068A" w:rsidP="007F068A">
      <w:pPr>
        <w:pStyle w:val="ListBullet2"/>
      </w:pPr>
      <w:r w:rsidRPr="007F068A">
        <w:t>role of project briefs and client consultation processes in planning restoration works</w:t>
      </w:r>
    </w:p>
    <w:p w:rsidR="00000000" w:rsidRPr="007F068A" w:rsidP="007F068A">
      <w:pPr>
        <w:pStyle w:val="ListBullet2"/>
      </w:pPr>
      <w:r w:rsidRPr="007F068A">
        <w:t>site evaluation techniques, including methods of analysing the condition of soils, plants and waterways for restoration activit</w:t>
      </w:r>
      <w:r w:rsidRPr="007F068A">
        <w:t>ies</w:t>
      </w:r>
    </w:p>
    <w:p w:rsidR="003B5A6E" w:rsidP="007F068A">
      <w:pPr>
        <w:pStyle w:val="ListBullet"/>
      </w:pPr>
      <w:r w:rsidRPr="007F068A">
        <w:t>workplace health and safety and environmental and biosecurity legislation, regulations and workplace procedures relevant to planning the restoration of parks and gardens.</w:t>
      </w:r>
    </w:p>
    <w:p w:rsidR="003B5A6E" w:rsidP="007F068A">
      <w:pPr>
        <w:pStyle w:val="ListBullet"/>
      </w:pPr>
    </w:p>
    <w:p w:rsidR="00000000" w:rsidRPr="007F068A" w:rsidP="007F068A">
      <w:pPr>
        <w:pStyle w:val="Heading1"/>
      </w:pPr>
      <w:bookmarkStart w:id="4" w:name="O_1213923"/>
      <w:bookmarkEnd w:id="4"/>
      <w:r w:rsidRPr="007F068A">
        <w:t>Assessment Conditions</w:t>
      </w:r>
    </w:p>
    <w:p w:rsidR="00000000" w:rsidRPr="007F068A" w:rsidP="003B5A6E">
      <w:pPr>
        <w:pStyle w:val="BodyText"/>
      </w:pPr>
      <w:r w:rsidRPr="007F068A">
        <w:t xml:space="preserve">Assessment of the skills in this unit </w:t>
      </w:r>
      <w:r w:rsidRPr="007F068A">
        <w:t>of competency must take place under the following conditions:</w:t>
      </w:r>
    </w:p>
    <w:p w:rsidR="00000000" w:rsidRPr="007F068A" w:rsidP="007F068A">
      <w:pPr>
        <w:pStyle w:val="ListBullet"/>
      </w:pPr>
      <w:r w:rsidRPr="007F068A">
        <w:t>physical conditions:</w:t>
      </w:r>
    </w:p>
    <w:p w:rsidR="00000000" w:rsidRPr="007F068A" w:rsidP="007F068A">
      <w:pPr>
        <w:pStyle w:val="ListBullet2"/>
      </w:pPr>
      <w:r w:rsidRPr="007F068A">
        <w:t>a workplace setting or an environment that accurately represent workplace conditions</w:t>
      </w:r>
    </w:p>
    <w:p w:rsidR="00000000" w:rsidRPr="007F068A" w:rsidP="007F068A">
      <w:pPr>
        <w:pStyle w:val="ListBullet"/>
      </w:pPr>
      <w:r w:rsidRPr="007F068A">
        <w:t>resources:</w:t>
      </w:r>
    </w:p>
    <w:p w:rsidR="00000000" w:rsidRPr="007F068A" w:rsidP="007F068A">
      <w:pPr>
        <w:pStyle w:val="ListBullet2"/>
      </w:pPr>
      <w:r w:rsidRPr="007F068A">
        <w:t>computer software and hardware relevant to planning the restoration of parks and gardens</w:t>
      </w:r>
    </w:p>
    <w:p w:rsidR="00000000" w:rsidRPr="007F068A" w:rsidP="007F068A">
      <w:pPr>
        <w:pStyle w:val="ListBullet"/>
      </w:pPr>
      <w:r w:rsidRPr="007F068A">
        <w:t>specifications:</w:t>
      </w:r>
    </w:p>
    <w:p w:rsidR="00000000" w:rsidRPr="007F068A" w:rsidP="007F068A">
      <w:pPr>
        <w:pStyle w:val="ListBullet2"/>
      </w:pPr>
      <w:r w:rsidRPr="007F068A">
        <w:t xml:space="preserve">workplace health and safety and environmental and biosecurity legislation, regulations and workplace procedures relevant to planning the restoration </w:t>
      </w:r>
      <w:r w:rsidRPr="007F068A">
        <w:t>of parks and gardens</w:t>
      </w:r>
    </w:p>
    <w:p w:rsidR="00000000" w:rsidRPr="007F068A" w:rsidP="007F068A">
      <w:pPr>
        <w:pStyle w:val="ListBullet2"/>
      </w:pPr>
      <w:r w:rsidRPr="007F068A">
        <w:t>legislative and regulatory requirements relevant to planning the restoration of parks and gardens</w:t>
      </w:r>
    </w:p>
    <w:p w:rsidR="00000000" w:rsidRPr="007F068A" w:rsidP="007F068A">
      <w:pPr>
        <w:pStyle w:val="ListBullet2"/>
      </w:pPr>
      <w:r w:rsidRPr="007F068A">
        <w:t>Australian Natural Heritage Charter and the Draft Guidelines for the Protection, Management and Use of Aboriginal and Torres Strait Islan</w:t>
      </w:r>
      <w:r w:rsidRPr="007F068A">
        <w:t>der Cultural Heritage Places and the Burra Charter</w:t>
      </w:r>
    </w:p>
    <w:p w:rsidR="00000000" w:rsidRPr="007F068A" w:rsidP="007F068A">
      <w:pPr>
        <w:pStyle w:val="ListBullet"/>
      </w:pPr>
      <w:r w:rsidRPr="007F068A">
        <w:t>relationships:</w:t>
      </w:r>
    </w:p>
    <w:p w:rsidR="00000000" w:rsidRPr="007F068A" w:rsidP="007F068A">
      <w:pPr>
        <w:pStyle w:val="ListBullet2"/>
      </w:pPr>
      <w:r w:rsidRPr="007F068A">
        <w:t>clients, other professionals</w:t>
      </w:r>
    </w:p>
    <w:p w:rsidR="00000000" w:rsidRPr="007F068A" w:rsidP="007F068A">
      <w:pPr>
        <w:pStyle w:val="ListBullet"/>
      </w:pPr>
      <w:r w:rsidRPr="007F068A">
        <w:t>timeframes:</w:t>
      </w:r>
    </w:p>
    <w:p w:rsidR="00000000" w:rsidRPr="007F068A" w:rsidP="007F068A">
      <w:pPr>
        <w:pStyle w:val="ListBullet2"/>
      </w:pPr>
      <w:r w:rsidRPr="007F068A">
        <w:t>according to job requirements.</w:t>
      </w:r>
    </w:p>
    <w:p w:rsidR="00000000" w:rsidRPr="007F068A" w:rsidP="003B5A6E">
      <w:pPr>
        <w:pStyle w:val="BodyText"/>
      </w:pPr>
      <w:r w:rsidRPr="007F068A">
        <w:t>Assessors of this unit must satisfy the requirements for assessors in applicable vocational education and training</w:t>
      </w:r>
      <w:r w:rsidRPr="007F068A">
        <w:t xml:space="preserve"> legislation, frameworks and/or standards.</w:t>
      </w:r>
    </w:p>
    <w:p w:rsidR="00000000" w:rsidRPr="007F068A" w:rsidP="007F068A">
      <w:pPr>
        <w:pStyle w:val="Heading1"/>
      </w:pPr>
      <w:bookmarkStart w:id="5" w:name="O_1213926"/>
      <w:bookmarkEnd w:id="5"/>
      <w:r w:rsidRPr="007F068A">
        <w:t>Links</w:t>
      </w:r>
    </w:p>
    <w:p w:rsidR="00000000" w:rsidRPr="007F068A" w:rsidP="003B5A6E">
      <w:pPr>
        <w:pStyle w:val="BodyText"/>
      </w:pPr>
      <w:r w:rsidRPr="007F068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7036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F068A" w:rsidP="007F068A"/>
    <w:sectPr w:rsidSect="007F06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8A" w:rsidRPr="003B5A6E" w:rsidP="003B5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6E" w:rsidP="007F0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5A6E" w:rsidP="007F0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B5A6E" w:rsidP="007F06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068A" w:rsidRPr="003B5A6E" w:rsidP="003B5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6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A6E" w:rsidRPr="002D2AF8" w:rsidP="007F0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AHCPGD508 Plan the restoration of parks and gardens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B5A6E" w:rsidP="007F06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CA49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C4E1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4A69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6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06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06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06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06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06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06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06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06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06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06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068A"/>
  </w:style>
  <w:style w:type="character" w:customStyle="1" w:styleId="Heading1Char">
    <w:name w:val="Heading 1 Char"/>
    <w:basedOn w:val="DefaultParagraphFont"/>
    <w:link w:val="Heading1"/>
    <w:rsid w:val="007F06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06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06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068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F068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06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06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068A"/>
    <w:rPr>
      <w:b/>
    </w:rPr>
  </w:style>
  <w:style w:type="character" w:customStyle="1" w:styleId="Heading2Char">
    <w:name w:val="Heading 2 Char"/>
    <w:basedOn w:val="DefaultParagraphFont"/>
    <w:link w:val="Heading2"/>
    <w:rsid w:val="007F06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06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06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0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0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0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0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06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06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06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06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06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06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06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06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06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06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06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06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06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F068A"/>
    <w:rPr>
      <w:b/>
      <w:spacing w:val="0"/>
    </w:rPr>
  </w:style>
  <w:style w:type="paragraph" w:customStyle="1" w:styleId="SuperTitle">
    <w:name w:val="SuperTitle"/>
    <w:basedOn w:val="Title"/>
    <w:rsid w:val="007F06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06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06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06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06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06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06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06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06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06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06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06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068A"/>
    <w:rPr>
      <w:i/>
    </w:rPr>
  </w:style>
  <w:style w:type="paragraph" w:styleId="Caption">
    <w:name w:val="caption"/>
    <w:basedOn w:val="BodyText"/>
    <w:next w:val="Normal"/>
    <w:qFormat/>
    <w:rsid w:val="007F06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06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06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068A"/>
  </w:style>
  <w:style w:type="paragraph" w:styleId="TableofFigures">
    <w:name w:val="table of figures"/>
    <w:basedOn w:val="Normal"/>
    <w:next w:val="Normal"/>
    <w:semiHidden/>
    <w:rsid w:val="007F06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06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068A"/>
    <w:rPr>
      <w:rFonts w:ascii="Wingdings" w:hAnsi="Wingdings"/>
    </w:rPr>
  </w:style>
  <w:style w:type="paragraph" w:customStyle="1" w:styleId="TableHeading">
    <w:name w:val="Table Heading"/>
    <w:basedOn w:val="HeadingBase"/>
    <w:rsid w:val="007F06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068A"/>
    <w:rPr>
      <w:color w:val="0033CC"/>
      <w:u w:val="none"/>
    </w:rPr>
  </w:style>
  <w:style w:type="paragraph" w:customStyle="1" w:styleId="BodyTextRight">
    <w:name w:val="Body Text Right"/>
    <w:basedOn w:val="BodyText"/>
    <w:rsid w:val="007F06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06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06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06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06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06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068A"/>
    <w:rPr>
      <w:sz w:val="32"/>
    </w:rPr>
  </w:style>
  <w:style w:type="paragraph" w:customStyle="1" w:styleId="HeadingProcedure">
    <w:name w:val="Heading Procedure"/>
    <w:basedOn w:val="HeadingBase"/>
    <w:next w:val="Normal"/>
    <w:rsid w:val="007F06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068A"/>
    <w:pPr>
      <w:spacing w:before="60" w:after="60"/>
    </w:pPr>
  </w:style>
  <w:style w:type="paragraph" w:styleId="ListContinue">
    <w:name w:val="List Continue"/>
    <w:basedOn w:val="List"/>
    <w:rsid w:val="007F068A"/>
    <w:pPr>
      <w:ind w:firstLine="0"/>
    </w:pPr>
  </w:style>
  <w:style w:type="paragraph" w:customStyle="1" w:styleId="ListNote">
    <w:name w:val="List Note"/>
    <w:basedOn w:val="List"/>
    <w:rsid w:val="007F06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06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06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068A"/>
    <w:rPr>
      <w:rFonts w:ascii="Courier New" w:hAnsi="Courier New"/>
    </w:rPr>
  </w:style>
  <w:style w:type="paragraph" w:customStyle="1" w:styleId="NoteBullet">
    <w:name w:val="Note Bullet"/>
    <w:basedOn w:val="Note"/>
    <w:rsid w:val="007F06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06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06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06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06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06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06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068A"/>
    <w:rPr>
      <w:b/>
      <w:smallCaps/>
    </w:rPr>
  </w:style>
  <w:style w:type="paragraph" w:customStyle="1" w:styleId="TableListNumber">
    <w:name w:val="Table List Number"/>
    <w:basedOn w:val="ListNumber"/>
    <w:rsid w:val="007F06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06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068A"/>
    <w:pPr>
      <w:numPr>
        <w:numId w:val="9"/>
      </w:numPr>
    </w:pPr>
  </w:style>
  <w:style w:type="paragraph" w:customStyle="1" w:styleId="ListAlpha2">
    <w:name w:val="List Alpha 2"/>
    <w:basedOn w:val="List2"/>
    <w:rsid w:val="007F068A"/>
    <w:pPr>
      <w:numPr>
        <w:numId w:val="8"/>
      </w:numPr>
    </w:pPr>
  </w:style>
  <w:style w:type="paragraph" w:styleId="List2">
    <w:name w:val="List 2"/>
    <w:basedOn w:val="BodyText"/>
    <w:rsid w:val="007F06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06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06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06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06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06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068A"/>
    <w:pPr>
      <w:numPr>
        <w:numId w:val="4"/>
      </w:numPr>
    </w:pPr>
  </w:style>
  <w:style w:type="paragraph" w:styleId="ListContinue2">
    <w:name w:val="List Continue 2"/>
    <w:basedOn w:val="List2"/>
    <w:rsid w:val="007F068A"/>
    <w:pPr>
      <w:ind w:firstLine="0"/>
    </w:pPr>
  </w:style>
  <w:style w:type="paragraph" w:styleId="ListContinue3">
    <w:name w:val="List Continue 3"/>
    <w:basedOn w:val="List3"/>
    <w:rsid w:val="007F068A"/>
    <w:pPr>
      <w:ind w:left="1021" w:firstLine="0"/>
    </w:pPr>
  </w:style>
  <w:style w:type="paragraph" w:styleId="ListContinue4">
    <w:name w:val="List Continue 4"/>
    <w:basedOn w:val="List4"/>
    <w:rsid w:val="007F068A"/>
    <w:pPr>
      <w:ind w:firstLine="0"/>
    </w:pPr>
  </w:style>
  <w:style w:type="paragraph" w:styleId="ListContinue5">
    <w:name w:val="List Continue 5"/>
    <w:basedOn w:val="List5"/>
    <w:rsid w:val="007F068A"/>
    <w:pPr>
      <w:ind w:firstLine="0"/>
    </w:pPr>
  </w:style>
  <w:style w:type="paragraph" w:styleId="ListNumber3">
    <w:name w:val="List Number 3"/>
    <w:basedOn w:val="List3"/>
    <w:rsid w:val="007F068A"/>
    <w:pPr>
      <w:numPr>
        <w:numId w:val="5"/>
      </w:numPr>
    </w:pPr>
  </w:style>
  <w:style w:type="paragraph" w:styleId="ListNumber4">
    <w:name w:val="List Number 4"/>
    <w:basedOn w:val="List4"/>
    <w:rsid w:val="007F068A"/>
    <w:pPr>
      <w:numPr>
        <w:numId w:val="6"/>
      </w:numPr>
    </w:pPr>
  </w:style>
  <w:style w:type="paragraph" w:styleId="ListNumber5">
    <w:name w:val="List Number 5"/>
    <w:basedOn w:val="List5"/>
    <w:rsid w:val="007F068A"/>
    <w:pPr>
      <w:numPr>
        <w:numId w:val="7"/>
      </w:numPr>
    </w:pPr>
  </w:style>
  <w:style w:type="paragraph" w:styleId="BlockText">
    <w:name w:val="Block Text"/>
    <w:basedOn w:val="Normal"/>
    <w:rsid w:val="007F06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06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068A"/>
    <w:rPr>
      <w:sz w:val="16"/>
      <w:vertAlign w:val="superscript"/>
    </w:rPr>
  </w:style>
  <w:style w:type="character" w:customStyle="1" w:styleId="Symbols">
    <w:name w:val="Symbols"/>
    <w:basedOn w:val="DefaultParagraphFont"/>
    <w:rsid w:val="007F068A"/>
    <w:rPr>
      <w:rFonts w:ascii="Symbol" w:hAnsi="Symbol"/>
    </w:rPr>
  </w:style>
  <w:style w:type="character" w:customStyle="1" w:styleId="MenuOptions">
    <w:name w:val="Menu Options"/>
    <w:basedOn w:val="DefaultParagraphFont"/>
    <w:rsid w:val="007F06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068A"/>
    <w:rPr>
      <w:b/>
    </w:rPr>
  </w:style>
  <w:style w:type="character" w:customStyle="1" w:styleId="Underlined">
    <w:name w:val="Underlined"/>
    <w:basedOn w:val="DefaultParagraphFont"/>
    <w:rsid w:val="007F068A"/>
    <w:rPr>
      <w:u w:val="single"/>
    </w:rPr>
  </w:style>
  <w:style w:type="paragraph" w:customStyle="1" w:styleId="TableBodyTextRight">
    <w:name w:val="Table Body Text Right"/>
    <w:basedOn w:val="TableBodyText"/>
    <w:rsid w:val="007F06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068A"/>
    <w:rPr>
      <w:sz w:val="18"/>
    </w:rPr>
  </w:style>
  <w:style w:type="paragraph" w:customStyle="1" w:styleId="BodySmallRight">
    <w:name w:val="Body Small Right"/>
    <w:basedOn w:val="BodyTextRight"/>
    <w:rsid w:val="007F068A"/>
    <w:rPr>
      <w:sz w:val="18"/>
      <w:szCs w:val="18"/>
    </w:rPr>
  </w:style>
  <w:style w:type="paragraph" w:customStyle="1" w:styleId="MarginEdition">
    <w:name w:val="Margin Edition"/>
    <w:basedOn w:val="MarginNote"/>
    <w:rsid w:val="007F06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068A"/>
    <w:rPr>
      <w:sz w:val="2"/>
      <w:szCs w:val="2"/>
    </w:rPr>
  </w:style>
  <w:style w:type="character" w:customStyle="1" w:styleId="Small">
    <w:name w:val="Small"/>
    <w:basedOn w:val="DefaultParagraphFont"/>
    <w:rsid w:val="007F068A"/>
    <w:rPr>
      <w:sz w:val="16"/>
    </w:rPr>
  </w:style>
  <w:style w:type="paragraph" w:customStyle="1" w:styleId="WideTable">
    <w:name w:val="Wide Table"/>
    <w:basedOn w:val="Normal"/>
    <w:rsid w:val="007F06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068A"/>
  </w:style>
  <w:style w:type="paragraph" w:styleId="Quote">
    <w:name w:val="Quote"/>
    <w:basedOn w:val="Heading1"/>
    <w:link w:val="QuoteChar"/>
    <w:qFormat/>
    <w:rsid w:val="007F06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06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068A"/>
    <w:pPr>
      <w:pageBreakBefore/>
    </w:pPr>
  </w:style>
  <w:style w:type="paragraph" w:customStyle="1" w:styleId="Border">
    <w:name w:val="Border"/>
    <w:basedOn w:val="Normal"/>
    <w:qFormat/>
    <w:rsid w:val="007F06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06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6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6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06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06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06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06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06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068A"/>
    <w:rPr>
      <w:u w:val="single"/>
    </w:rPr>
  </w:style>
  <w:style w:type="character" w:customStyle="1" w:styleId="BoldandItalics">
    <w:name w:val="Bold and Italics"/>
    <w:qFormat/>
    <w:rsid w:val="007F068A"/>
    <w:rPr>
      <w:b/>
      <w:i/>
      <w:u w:val="none"/>
    </w:rPr>
  </w:style>
  <w:style w:type="paragraph" w:styleId="BalloonText">
    <w:name w:val="Balloon Text"/>
    <w:basedOn w:val="Normal"/>
    <w:link w:val="BalloonTextChar"/>
    <w:rsid w:val="007F0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06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06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06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06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06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068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B5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3457</Characters>
  <Application>Microsoft Office Word</Application>
  <DocSecurity>0</DocSecurity>
  <Lines>82</Lines>
  <Paragraphs>56</Paragraphs>
  <ScaleCrop>false</ScaleCrop>
  <Company>Author-it Software Corporation Ltd.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AHCPGD508 Plan the restoration of parks and gardens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