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4C6F" w:rsidP="00C44C6F">
      <w:pPr>
        <w:pStyle w:val="Title"/>
      </w:pPr>
      <w:r>
        <w:fldChar w:fldCharType="begin"/>
      </w:r>
      <w:r>
        <w:instrText xml:space="preserve"> TITLE   \* MERGEFORMAT </w:instrText>
      </w:r>
      <w:r>
        <w:fldChar w:fldCharType="separate"/>
      </w:r>
      <w:r>
        <w:t>AHCPGD507 Manage plant cultural practices</w:t>
      </w:r>
      <w:r>
        <w:fldChar w:fldCharType="end"/>
      </w:r>
    </w:p>
    <w:p w:rsidR="00C44C6F" w:rsidP="00C44C6F">
      <w:pPr>
        <w:pStyle w:val="Version"/>
        <w:sectPr w:rsidSect="00166D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6D2C" w:rsidP="00166D2C">
      <w:pPr>
        <w:pStyle w:val="SuperHeading"/>
      </w:pPr>
      <w:r w:rsidRPr="00166D2C">
        <w:t>AHCPGD507 Manage plant cultural practices</w:t>
      </w:r>
    </w:p>
    <w:p w:rsidR="00000000" w:rsidRPr="00166D2C" w:rsidP="00166D2C">
      <w:pPr>
        <w:pStyle w:val="Heading1"/>
      </w:pPr>
      <w:bookmarkStart w:id="1" w:name="O_1213891"/>
      <w:bookmarkEnd w:id="1"/>
      <w:r w:rsidRPr="00166D2C">
        <w:t>Modification History</w:t>
      </w:r>
    </w:p>
    <w:tbl>
      <w:tblPr>
        <w:tblW w:w="9520" w:type="dxa"/>
        <w:tblLayout w:type="fixed"/>
        <w:tblCellMar>
          <w:left w:w="62" w:type="dxa"/>
          <w:right w:w="62" w:type="dxa"/>
        </w:tblCellMar>
        <w:tblLook w:val="0000"/>
      </w:tblPr>
      <w:tblGrid>
        <w:gridCol w:w="2581"/>
        <w:gridCol w:w="6939"/>
      </w:tblGrid>
      <w:tr w:rsidTr="00166D2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D2C">
            <w:pPr>
              <w:pStyle w:val="BodyTextBold"/>
              <w:rPr>
                <w:lang w:val="en-NZ"/>
              </w:rPr>
            </w:pPr>
            <w:r w:rsidRPr="00166D2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D2C">
            <w:pPr>
              <w:pStyle w:val="BodyTextBold"/>
              <w:rPr>
                <w:lang w:val="en-NZ"/>
              </w:rPr>
            </w:pPr>
            <w:r w:rsidRPr="00166D2C">
              <w:t>Comments</w:t>
            </w:r>
          </w:p>
        </w:tc>
      </w:tr>
      <w:tr w:rsidTr="00166D2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D2C">
            <w:pPr>
              <w:pStyle w:val="BodyText"/>
              <w:rPr>
                <w:lang w:val="en-NZ"/>
              </w:rPr>
            </w:pPr>
            <w:r w:rsidRPr="00166D2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D2C" w:rsidP="00166D2C">
            <w:pPr>
              <w:pStyle w:val="BodyText"/>
            </w:pPr>
            <w:r w:rsidRPr="00166D2C">
              <w:t>This version released with AHC Agriculture, Horticulture and Conservation and Land Management Training Package Version 7.0.</w:t>
            </w:r>
          </w:p>
        </w:tc>
      </w:tr>
    </w:tbl>
    <w:p w:rsidR="00000000" w:rsidRPr="00166D2C" w:rsidP="00166D2C">
      <w:pPr>
        <w:pStyle w:val="BodyText"/>
      </w:pPr>
    </w:p>
    <w:p w:rsidR="00000000" w:rsidRPr="00166D2C" w:rsidP="00166D2C">
      <w:pPr>
        <w:pStyle w:val="AllowPageBreak"/>
      </w:pPr>
    </w:p>
    <w:p w:rsidR="00000000" w:rsidRPr="00166D2C" w:rsidP="00166D2C">
      <w:pPr>
        <w:pStyle w:val="Heading1"/>
      </w:pPr>
      <w:bookmarkStart w:id="2" w:name="O_1213892"/>
      <w:bookmarkEnd w:id="2"/>
      <w:r w:rsidRPr="00166D2C">
        <w:t>Application</w:t>
      </w:r>
    </w:p>
    <w:p w:rsidR="00000000" w:rsidRPr="00166D2C" w:rsidP="00C44C6F">
      <w:pPr>
        <w:pStyle w:val="BodyText"/>
      </w:pPr>
      <w:r w:rsidRPr="00166D2C">
        <w:t>This unit of competency describes the skills and k</w:t>
      </w:r>
      <w:r w:rsidRPr="00166D2C">
        <w:t>nowledge required to manage a plant cultural program, including defining site requirements, developing the site program, managing the implementation of the program, and monitoring, reviewing and documenting the program.</w:t>
      </w:r>
    </w:p>
    <w:p w:rsidR="00000000" w:rsidRPr="00166D2C" w:rsidP="00C44C6F">
      <w:pPr>
        <w:pStyle w:val="BodyText"/>
      </w:pPr>
      <w:r w:rsidRPr="00166D2C">
        <w:t xml:space="preserve">The unit applies to individuals who </w:t>
      </w:r>
      <w:r w:rsidRPr="00166D2C">
        <w:t>apply specialist skills and knowledge to managing plant cultural programs, take personal responsibility and exercise autonomy in undertaking complex work. They analyse and synthesise information, and analyse, design and communicate solutions to sometimes c</w:t>
      </w:r>
      <w:r w:rsidRPr="00166D2C">
        <w:t>omplex problems.</w:t>
      </w:r>
    </w:p>
    <w:p w:rsidR="00000000" w:rsidRPr="00166D2C" w:rsidP="00C44C6F">
      <w:pPr>
        <w:pStyle w:val="BodyText"/>
      </w:pPr>
      <w:r w:rsidRPr="00166D2C">
        <w:t>All work is carried out to comply with workplace procedures, health and safety in the workplace requirements, legislative and regulatory requirements, and sustainability and biosecurity practices.</w:t>
      </w:r>
    </w:p>
    <w:p w:rsidR="00000000" w:rsidRPr="00166D2C" w:rsidP="00C44C6F">
      <w:pPr>
        <w:pStyle w:val="BodyText"/>
      </w:pPr>
      <w:r w:rsidRPr="00166D2C">
        <w:t>No licensing, legislative or certification</w:t>
      </w:r>
      <w:r w:rsidRPr="00166D2C">
        <w:t xml:space="preserve"> requirements apply to this unit at the time of publication.</w:t>
      </w:r>
    </w:p>
    <w:p w:rsidR="00000000" w:rsidRPr="00166D2C" w:rsidP="00166D2C">
      <w:pPr>
        <w:pStyle w:val="Heading1"/>
      </w:pPr>
      <w:bookmarkStart w:id="3" w:name="O_1213893"/>
      <w:bookmarkEnd w:id="3"/>
      <w:r w:rsidRPr="00166D2C">
        <w:t>Pre-requisite Unit</w:t>
      </w:r>
    </w:p>
    <w:p w:rsidR="00000000" w:rsidRPr="00166D2C" w:rsidP="00C44C6F">
      <w:pPr>
        <w:pStyle w:val="BodyText"/>
      </w:pPr>
      <w:r w:rsidRPr="00166D2C">
        <w:t>Nil</w:t>
      </w:r>
    </w:p>
    <w:p w:rsidR="00000000" w:rsidRPr="00166D2C" w:rsidP="00166D2C">
      <w:pPr>
        <w:pStyle w:val="Heading1"/>
      </w:pPr>
      <w:bookmarkStart w:id="4" w:name="O_1213895"/>
      <w:bookmarkEnd w:id="4"/>
      <w:r w:rsidRPr="00166D2C">
        <w:t>Unit Sector</w:t>
      </w:r>
    </w:p>
    <w:p w:rsidR="00000000" w:rsidRPr="00166D2C" w:rsidP="00C44C6F">
      <w:pPr>
        <w:pStyle w:val="BodyText"/>
      </w:pPr>
      <w:r w:rsidRPr="00166D2C">
        <w:t>Parks and Gardens (PGD)</w:t>
      </w:r>
    </w:p>
    <w:p w:rsidR="00000000" w:rsidRPr="00166D2C" w:rsidP="00166D2C">
      <w:pPr>
        <w:pStyle w:val="Heading1"/>
      </w:pPr>
      <w:bookmarkStart w:id="5" w:name="O_1213896"/>
      <w:bookmarkEnd w:id="5"/>
      <w:r w:rsidRPr="00166D2C">
        <w:t>Elements and Performance Criteria</w:t>
      </w:r>
    </w:p>
    <w:tbl>
      <w:tblPr>
        <w:tblW w:w="9520" w:type="dxa"/>
        <w:tblLayout w:type="fixed"/>
        <w:tblCellMar>
          <w:left w:w="62" w:type="dxa"/>
          <w:right w:w="62" w:type="dxa"/>
        </w:tblCellMar>
        <w:tblLook w:val="0000"/>
      </w:tblPr>
      <w:tblGrid>
        <w:gridCol w:w="2580"/>
        <w:gridCol w:w="6940"/>
      </w:tblGrid>
      <w:tr w:rsidTr="00C44C6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6D2C">
            <w:pPr>
              <w:pStyle w:val="BodyTextBold"/>
              <w:rPr>
                <w:lang w:val="en-NZ"/>
              </w:rPr>
            </w:pPr>
            <w:r w:rsidRPr="00166D2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6D2C">
            <w:pPr>
              <w:pStyle w:val="BodyTextBold"/>
              <w:rPr>
                <w:lang w:val="en-NZ"/>
              </w:rPr>
            </w:pPr>
            <w:r w:rsidRPr="00166D2C">
              <w:t>Performance Criteria</w:t>
            </w:r>
          </w:p>
        </w:tc>
      </w:tr>
      <w:tr w:rsidTr="00C44C6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66D2C" w:rsidP="00166D2C">
            <w:pPr>
              <w:pStyle w:val="BodyText"/>
            </w:pPr>
            <w:r w:rsidRPr="00166D2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6D2C">
            <w:pPr>
              <w:pStyle w:val="BodyText"/>
              <w:rPr>
                <w:lang w:val="en-NZ"/>
              </w:rPr>
            </w:pPr>
            <w:r w:rsidRPr="00166D2C">
              <w:rPr>
                <w:rStyle w:val="Emphasis"/>
              </w:rPr>
              <w:t>Performance criteria describe the performance needed to demonstrate achievement of the element.</w:t>
            </w:r>
          </w:p>
        </w:tc>
      </w:tr>
      <w:tr w:rsidTr="00C44C6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D2C">
            <w:pPr>
              <w:pStyle w:val="BodyText"/>
              <w:rPr>
                <w:lang w:val="en-NZ"/>
              </w:rPr>
            </w:pPr>
            <w:r w:rsidRPr="00166D2C">
              <w:t xml:space="preserve">1. Define the plant cultural requirements of </w:t>
            </w:r>
            <w:r w:rsidRPr="00166D2C">
              <w:t>the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D2C" w:rsidP="00166D2C">
            <w:pPr>
              <w:pStyle w:val="BodyText"/>
            </w:pPr>
            <w:r w:rsidRPr="00166D2C">
              <w:t>1.1 Survey and record the range of plant life areas and plant s</w:t>
            </w:r>
            <w:r w:rsidRPr="00166D2C">
              <w:t>pecies</w:t>
            </w:r>
          </w:p>
          <w:p w:rsidR="00000000" w:rsidRPr="00166D2C" w:rsidP="00166D2C">
            <w:pPr>
              <w:pStyle w:val="BodyText"/>
            </w:pPr>
            <w:r w:rsidRPr="00166D2C">
              <w:t xml:space="preserve">1.2 Determine personnel and resources required for implementation </w:t>
            </w:r>
            <w:r w:rsidRPr="00166D2C">
              <w:t>and maintenance</w:t>
            </w:r>
          </w:p>
          <w:p w:rsidR="00000000" w:rsidRPr="00166D2C" w:rsidP="00166D2C">
            <w:pPr>
              <w:pStyle w:val="BodyText"/>
            </w:pPr>
            <w:r w:rsidRPr="00166D2C">
              <w:t>1.3 Identify hazards and assess risks associated with work activities, and implement control measures according to workplace health and safety procedures</w:t>
            </w:r>
          </w:p>
          <w:p w:rsidR="00000000" w:rsidRPr="00166D2C" w:rsidP="00166D2C">
            <w:pPr>
              <w:pStyle w:val="BodyText"/>
            </w:pPr>
            <w:r w:rsidRPr="00166D2C">
              <w:t>1.4 Assess staff capability, skills and knowledge against implementation and maintenance requirements</w:t>
            </w:r>
          </w:p>
          <w:p w:rsidR="00000000" w:rsidP="00166D2C">
            <w:pPr>
              <w:pStyle w:val="BodyText"/>
              <w:rPr>
                <w:lang w:val="en-NZ"/>
              </w:rPr>
            </w:pPr>
            <w:r w:rsidRPr="00166D2C">
              <w:t>1.5 Implement staff training and development as required to bridge gaps</w:t>
            </w:r>
          </w:p>
        </w:tc>
      </w:tr>
      <w:tr w:rsidTr="00C44C6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D2C">
            <w:pPr>
              <w:pStyle w:val="BodyText"/>
              <w:rPr>
                <w:lang w:val="en-NZ"/>
              </w:rPr>
            </w:pPr>
            <w:r w:rsidRPr="00166D2C">
              <w:t>2. Develop a plant cultural program for the site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D2C" w:rsidP="00166D2C">
            <w:pPr>
              <w:pStyle w:val="BodyText"/>
            </w:pPr>
            <w:r w:rsidRPr="00166D2C">
              <w:t>2.1 Determine plant cultural pra</w:t>
            </w:r>
            <w:r w:rsidRPr="00166D2C">
              <w:t>ctices over the duration of a documented planning period</w:t>
            </w:r>
          </w:p>
          <w:p w:rsidR="00000000" w:rsidRPr="00166D2C" w:rsidP="00166D2C">
            <w:pPr>
              <w:pStyle w:val="BodyText"/>
            </w:pPr>
            <w:r w:rsidRPr="00166D2C">
              <w:t>2.2 Allocate resources and develop budgets for the implementation period</w:t>
            </w:r>
          </w:p>
          <w:p w:rsidR="00000000" w:rsidRPr="00166D2C" w:rsidP="00166D2C">
            <w:pPr>
              <w:pStyle w:val="BodyText"/>
            </w:pPr>
            <w:r w:rsidRPr="00166D2C">
              <w:t>2.3 Source and contract required specialist cultural practice services</w:t>
            </w:r>
          </w:p>
          <w:p w:rsidR="00000000" w:rsidRPr="00166D2C" w:rsidP="00166D2C">
            <w:pPr>
              <w:pStyle w:val="BodyText"/>
            </w:pPr>
            <w:r w:rsidRPr="00166D2C">
              <w:t>2.4 Develop a schedule of operations for the implementa</w:t>
            </w:r>
            <w:r w:rsidRPr="00166D2C">
              <w:t>tion period</w:t>
            </w:r>
          </w:p>
          <w:p w:rsidR="00000000" w:rsidP="00166D2C">
            <w:pPr>
              <w:pStyle w:val="BodyText"/>
              <w:rPr>
                <w:lang w:val="en-NZ"/>
              </w:rPr>
            </w:pPr>
            <w:r w:rsidRPr="00166D2C">
              <w:t>2.5 Allow for environmental and cultural contingencies in the site program according to environmental and biosecurity legislation, regulations and workplace procedures</w:t>
            </w:r>
          </w:p>
        </w:tc>
      </w:tr>
      <w:tr w:rsidTr="00C44C6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D2C">
            <w:pPr>
              <w:pStyle w:val="BodyText"/>
              <w:rPr>
                <w:lang w:val="en-NZ"/>
              </w:rPr>
            </w:pPr>
            <w:r w:rsidRPr="00166D2C">
              <w:t>3. Manage the implementation of the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D2C" w:rsidP="00166D2C">
            <w:pPr>
              <w:pStyle w:val="BodyText"/>
            </w:pPr>
            <w:r w:rsidRPr="00166D2C">
              <w:t>3.1 Allocate and supervise staf</w:t>
            </w:r>
            <w:r w:rsidRPr="00166D2C">
              <w:t>f and routine and contracted services</w:t>
            </w:r>
          </w:p>
          <w:p w:rsidR="00000000" w:rsidRPr="00166D2C" w:rsidP="00166D2C">
            <w:pPr>
              <w:pStyle w:val="BodyText"/>
            </w:pPr>
            <w:r w:rsidRPr="00166D2C">
              <w:t>3.2 Sample, prepare and test soil types and growing media using staff field tests and laboratory tests by specialist services</w:t>
            </w:r>
          </w:p>
          <w:p w:rsidR="00000000" w:rsidRPr="00166D2C" w:rsidP="00166D2C">
            <w:pPr>
              <w:pStyle w:val="BodyText"/>
            </w:pPr>
            <w:r w:rsidRPr="00166D2C">
              <w:t>3.3 Interpret test results and ameliorate soils and growing media where required</w:t>
            </w:r>
          </w:p>
          <w:p w:rsidR="00000000" w:rsidRPr="00166D2C" w:rsidP="00166D2C">
            <w:pPr>
              <w:pStyle w:val="BodyText"/>
            </w:pPr>
            <w:r w:rsidRPr="00166D2C">
              <w:t>3.4 Confirm</w:t>
            </w:r>
            <w:r w:rsidRPr="00166D2C">
              <w:t xml:space="preserve"> that materials and equipment are used according to workplace health and safety procedures</w:t>
            </w:r>
          </w:p>
          <w:p w:rsidR="00000000" w:rsidP="00166D2C">
            <w:pPr>
              <w:pStyle w:val="BodyText"/>
              <w:rPr>
                <w:lang w:val="en-NZ"/>
              </w:rPr>
            </w:pPr>
            <w:r w:rsidRPr="00166D2C">
              <w:t>3.5 Log progress reports detailing on-going results of the plant cultural program</w:t>
            </w:r>
          </w:p>
        </w:tc>
      </w:tr>
      <w:tr w:rsidTr="00C44C6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D2C">
            <w:pPr>
              <w:pStyle w:val="BodyText"/>
              <w:rPr>
                <w:lang w:val="en-NZ"/>
              </w:rPr>
            </w:pPr>
            <w:r w:rsidRPr="00166D2C">
              <w:t>4. Monitor, review and document the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D2C" w:rsidP="00166D2C">
            <w:pPr>
              <w:pStyle w:val="BodyText"/>
            </w:pPr>
            <w:r w:rsidRPr="00166D2C">
              <w:t>4.1 Itemise daily workplace records, w</w:t>
            </w:r>
            <w:r w:rsidRPr="00166D2C">
              <w:t>eekly or monthly expenses, and other information relevant to the plant cultural program in registers or diaries</w:t>
            </w:r>
          </w:p>
          <w:p w:rsidR="00000000" w:rsidRPr="00166D2C" w:rsidP="00166D2C">
            <w:pPr>
              <w:pStyle w:val="BodyText"/>
            </w:pPr>
            <w:r w:rsidRPr="00166D2C">
              <w:t>4.2 Evaluate and document costs and expenditure against budgets</w:t>
            </w:r>
          </w:p>
          <w:p w:rsidR="00000000" w:rsidRPr="00166D2C" w:rsidP="00166D2C">
            <w:pPr>
              <w:pStyle w:val="BodyText"/>
            </w:pPr>
            <w:r w:rsidRPr="00166D2C">
              <w:t>4.3 Monitor and appraise staff performance</w:t>
            </w:r>
          </w:p>
          <w:p w:rsidR="00000000" w:rsidRPr="00166D2C" w:rsidP="00166D2C">
            <w:pPr>
              <w:pStyle w:val="BodyText"/>
            </w:pPr>
            <w:r w:rsidRPr="00166D2C">
              <w:t>4.4 Monitor, and evaluate routine and</w:t>
            </w:r>
            <w:r w:rsidRPr="00166D2C">
              <w:t xml:space="preserve"> contracted services and record performance audits</w:t>
            </w:r>
          </w:p>
          <w:p w:rsidR="00000000" w:rsidRPr="00166D2C" w:rsidP="00166D2C">
            <w:pPr>
              <w:pStyle w:val="BodyText"/>
            </w:pPr>
            <w:r w:rsidRPr="00166D2C">
              <w:t xml:space="preserve">4.5 Compare the plant cultural program to previous programs and </w:t>
            </w:r>
            <w:r w:rsidRPr="00166D2C">
              <w:t>make appropriate adjustments</w:t>
            </w:r>
          </w:p>
          <w:p w:rsidR="00000000" w:rsidRPr="00166D2C" w:rsidP="00166D2C">
            <w:pPr>
              <w:pStyle w:val="BodyText"/>
            </w:pPr>
            <w:r w:rsidRPr="00166D2C">
              <w:t>4.6 Document results in a report covering all items of recorded information in the program</w:t>
            </w:r>
          </w:p>
        </w:tc>
      </w:tr>
    </w:tbl>
    <w:p w:rsidR="00000000" w:rsidRPr="00166D2C" w:rsidP="00166D2C">
      <w:pPr>
        <w:pStyle w:val="BodyText"/>
      </w:pPr>
    </w:p>
    <w:p w:rsidR="00000000" w:rsidRPr="00166D2C" w:rsidP="00166D2C">
      <w:pPr>
        <w:pStyle w:val="AllowPageBreak"/>
      </w:pPr>
    </w:p>
    <w:p w:rsidR="00000000" w:rsidRPr="00166D2C" w:rsidP="00166D2C">
      <w:pPr>
        <w:pStyle w:val="Heading1"/>
      </w:pPr>
      <w:bookmarkStart w:id="6" w:name="O_1213897"/>
      <w:bookmarkEnd w:id="6"/>
      <w:r w:rsidRPr="00166D2C">
        <w:t>Foundation Skills</w:t>
      </w:r>
    </w:p>
    <w:p w:rsidR="00000000" w:rsidRPr="00C44C6F" w:rsidP="00C44C6F">
      <w:pPr>
        <w:pStyle w:val="BodyText"/>
        <w:rPr>
          <w:i/>
        </w:rPr>
      </w:pPr>
      <w:r w:rsidRPr="00C44C6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166D2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D2C">
            <w:pPr>
              <w:pStyle w:val="BodyTextBold"/>
              <w:rPr>
                <w:lang w:val="en-NZ"/>
              </w:rPr>
            </w:pPr>
            <w:r w:rsidRPr="00166D2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D2C">
            <w:pPr>
              <w:pStyle w:val="BodyTextBold"/>
              <w:rPr>
                <w:lang w:val="en-NZ"/>
              </w:rPr>
            </w:pPr>
            <w:r w:rsidRPr="00166D2C">
              <w:t>Description</w:t>
            </w:r>
          </w:p>
        </w:tc>
      </w:tr>
      <w:tr w:rsidTr="00166D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D2C">
            <w:pPr>
              <w:pStyle w:val="BodyText"/>
              <w:rPr>
                <w:lang w:val="en-NZ"/>
              </w:rPr>
            </w:pPr>
            <w:r w:rsidRPr="00166D2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D2C" w:rsidP="00166D2C">
            <w:pPr>
              <w:pStyle w:val="ListBullet"/>
            </w:pPr>
            <w:r w:rsidRPr="00166D2C">
              <w:t>Calculate and bud</w:t>
            </w:r>
            <w:r w:rsidRPr="00166D2C">
              <w:t>get for costs of material, machinery and equipment resources</w:t>
            </w:r>
          </w:p>
          <w:p w:rsidR="00000000" w:rsidP="00166D2C">
            <w:pPr>
              <w:pStyle w:val="ListBullet"/>
              <w:rPr>
                <w:lang w:val="en-NZ"/>
              </w:rPr>
            </w:pPr>
            <w:r w:rsidRPr="00166D2C">
              <w:t>Calculate and budget for costs of labour, including staff, sub-contractors, specialist contracted services and staff training requirements</w:t>
            </w:r>
          </w:p>
        </w:tc>
      </w:tr>
      <w:tr w:rsidTr="00166D2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D2C">
            <w:pPr>
              <w:pStyle w:val="BodyText"/>
              <w:rPr>
                <w:lang w:val="en-NZ"/>
              </w:rPr>
            </w:pPr>
            <w:r w:rsidRPr="00166D2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D2C" w:rsidP="00166D2C">
            <w:pPr>
              <w:pStyle w:val="ListBullet"/>
            </w:pPr>
            <w:r w:rsidRPr="00166D2C">
              <w:t>Use clear language to train and assess staff capabilities, and appraise staff performance</w:t>
            </w:r>
          </w:p>
        </w:tc>
      </w:tr>
    </w:tbl>
    <w:p w:rsidR="00000000" w:rsidRPr="00166D2C" w:rsidP="00166D2C">
      <w:pPr>
        <w:pStyle w:val="BodyText"/>
      </w:pPr>
    </w:p>
    <w:p w:rsidR="00000000" w:rsidRPr="00166D2C" w:rsidP="00166D2C">
      <w:pPr>
        <w:pStyle w:val="AllowPageBreak"/>
      </w:pPr>
    </w:p>
    <w:p w:rsidR="00000000" w:rsidRPr="00166D2C" w:rsidP="00166D2C">
      <w:pPr>
        <w:pStyle w:val="Heading1"/>
      </w:pPr>
      <w:bookmarkStart w:id="7" w:name="O_1213899"/>
      <w:bookmarkEnd w:id="7"/>
      <w:r w:rsidRPr="00166D2C">
        <w:t>Unit Mapping Information</w:t>
      </w:r>
    </w:p>
    <w:tbl>
      <w:tblPr>
        <w:tblW w:w="9520" w:type="dxa"/>
        <w:tblLayout w:type="fixed"/>
        <w:tblCellMar>
          <w:left w:w="62" w:type="dxa"/>
          <w:right w:w="62" w:type="dxa"/>
        </w:tblCellMar>
        <w:tblLook w:val="0000"/>
      </w:tblPr>
      <w:tblGrid>
        <w:gridCol w:w="2268"/>
        <w:gridCol w:w="2268"/>
        <w:gridCol w:w="2716"/>
        <w:gridCol w:w="2268"/>
      </w:tblGrid>
      <w:tr w:rsidTr="00166D2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D2C">
            <w:pPr>
              <w:pStyle w:val="BodyTextBold"/>
              <w:rPr>
                <w:lang w:val="en-NZ"/>
              </w:rPr>
            </w:pPr>
            <w:r w:rsidRPr="00166D2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D2C">
            <w:pPr>
              <w:pStyle w:val="BodyTextBold"/>
              <w:rPr>
                <w:lang w:val="en-NZ"/>
              </w:rPr>
            </w:pPr>
            <w:r w:rsidRPr="00166D2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D2C">
            <w:pPr>
              <w:pStyle w:val="BodyTextBold"/>
              <w:rPr>
                <w:lang w:val="en-NZ"/>
              </w:rPr>
            </w:pPr>
            <w:r w:rsidRPr="00166D2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D2C">
            <w:pPr>
              <w:pStyle w:val="BodyTextBold"/>
              <w:rPr>
                <w:lang w:val="en-NZ"/>
              </w:rPr>
            </w:pPr>
            <w:r w:rsidRPr="00166D2C">
              <w:t>Equivalence status</w:t>
            </w:r>
          </w:p>
        </w:tc>
      </w:tr>
      <w:tr w:rsidTr="00166D2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D2C">
            <w:pPr>
              <w:pStyle w:val="BodyText"/>
              <w:rPr>
                <w:lang w:val="en-NZ"/>
              </w:rPr>
            </w:pPr>
            <w:r w:rsidRPr="00166D2C">
              <w:t>AHCPGD507 Manage plant cultural practices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6D2C">
            <w:pPr>
              <w:pStyle w:val="BodyText"/>
              <w:rPr>
                <w:lang w:val="en-NZ"/>
              </w:rPr>
            </w:pPr>
            <w:r w:rsidRPr="00166D2C">
              <w:t>AHCPGD501 Manage plant cultural practices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D2C" w:rsidP="00166D2C">
            <w:pPr>
              <w:pStyle w:val="BodyText"/>
            </w:pPr>
            <w:r w:rsidRPr="00166D2C">
              <w:t>Minor changes to application</w:t>
            </w:r>
          </w:p>
          <w:p w:rsidR="00000000" w:rsidRPr="00166D2C" w:rsidP="00166D2C">
            <w:pPr>
              <w:pStyle w:val="BodyText"/>
            </w:pPr>
            <w:r w:rsidRPr="00166D2C">
              <w:t>Minor changes to performance criteria</w:t>
            </w:r>
          </w:p>
          <w:p w:rsidR="00000000" w:rsidRPr="00166D2C" w:rsidP="00166D2C">
            <w:pPr>
              <w:pStyle w:val="BodyText"/>
            </w:pPr>
            <w:r w:rsidRPr="00166D2C">
              <w:t>Foundation skills added</w:t>
            </w:r>
          </w:p>
          <w:p w:rsidR="00000000" w:rsidP="00166D2C">
            <w:pPr>
              <w:pStyle w:val="BodyText"/>
              <w:rPr>
                <w:lang w:val="en-NZ"/>
              </w:rPr>
            </w:pPr>
            <w:r w:rsidRPr="00166D2C">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6D2C" w:rsidP="00166D2C">
            <w:pPr>
              <w:pStyle w:val="BodyText"/>
            </w:pPr>
            <w:r w:rsidRPr="00166D2C">
              <w:t>Equivalent</w:t>
            </w:r>
          </w:p>
        </w:tc>
      </w:tr>
    </w:tbl>
    <w:p w:rsidR="00000000" w:rsidRPr="00166D2C" w:rsidP="00166D2C">
      <w:pPr>
        <w:pStyle w:val="BodyText"/>
      </w:pPr>
    </w:p>
    <w:p w:rsidR="00000000" w:rsidRPr="00166D2C" w:rsidP="00166D2C">
      <w:pPr>
        <w:pStyle w:val="AllowPageBreak"/>
      </w:pPr>
    </w:p>
    <w:p w:rsidR="00000000" w:rsidRPr="00166D2C" w:rsidP="00166D2C">
      <w:pPr>
        <w:pStyle w:val="Heading1"/>
      </w:pPr>
      <w:bookmarkStart w:id="8" w:name="O_1213906"/>
      <w:bookmarkEnd w:id="8"/>
      <w:r w:rsidRPr="00166D2C">
        <w:t>Links</w:t>
      </w:r>
    </w:p>
    <w:p w:rsidR="00000000" w:rsidRPr="00166D2C" w:rsidP="00C44C6F">
      <w:pPr>
        <w:pStyle w:val="BodyText"/>
      </w:pPr>
      <w:r w:rsidRPr="00166D2C">
        <w:t>Companion V</w:t>
      </w:r>
      <w:r w:rsidRPr="00166D2C">
        <w:t xml:space="preserve">olumes, including Implementation Guides, are available at VETNet: - </w:t>
      </w:r>
      <w:r>
        <w:fldChar w:fldCharType="begin"/>
      </w:r>
      <w:r>
        <w:instrText xml:space="preserve"> HYPERLINK "https://vetnet.gov.au/Pages/TrainingDocs.aspx?q=c6399549-9c62-4a5e-bf1a-524b2322cf72" </w:instrText>
      </w:r>
      <w:r>
        <w:fldChar w:fldCharType="separate"/>
      </w:r>
      <w:r w:rsidRPr="002626DB">
        <w:rPr>
          <w:rStyle w:val="Hyperlink"/>
        </w:rPr>
        <w:t>https://vetnet.gov.au/Pages/TrainingDocs.aspx?q=c6399549-9c62-4a5e-bf1a-524b2322cf72</w:t>
      </w:r>
      <w:r>
        <w:fldChar w:fldCharType="end"/>
      </w:r>
    </w:p>
    <w:p w:rsidR="00000000" w:rsidRPr="00166D2C" w:rsidP="00166D2C"/>
    <w:sectPr w:rsidSect="00166D2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D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D2C" w:rsidRPr="00C44C6F" w:rsidP="00C44C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D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6F" w:rsidP="00166D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4C6F" w:rsidP="00166D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44C6F" w:rsidP="00166D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D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6D2C" w:rsidRPr="00C44C6F" w:rsidP="00C44C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D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C6F" w:rsidRPr="002D2AF8" w:rsidP="00166D2C">
    <w:pPr>
      <w:pStyle w:val="Header"/>
      <w:framePr w:wrap="around"/>
    </w:pPr>
    <w:r>
      <w:fldChar w:fldCharType="begin"/>
    </w:r>
    <w:r>
      <w:instrText xml:space="preserve"> TITLE   \* MERGEFORMAT </w:instrText>
    </w:r>
    <w:r>
      <w:fldChar w:fldCharType="separate"/>
    </w:r>
    <w:r>
      <w:t>AHCPGD507 Manage plant cultural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C44C6F" w:rsidP="00166D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0A40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ECE9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D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6D2C"/>
    <w:pPr>
      <w:spacing w:before="360" w:after="60"/>
      <w:outlineLvl w:val="0"/>
    </w:pPr>
    <w:rPr>
      <w:sz w:val="32"/>
    </w:rPr>
  </w:style>
  <w:style w:type="paragraph" w:styleId="Heading2">
    <w:name w:val="heading 2"/>
    <w:basedOn w:val="HeadingBase"/>
    <w:next w:val="BodyText"/>
    <w:link w:val="Heading2Char"/>
    <w:qFormat/>
    <w:rsid w:val="00166D2C"/>
    <w:pPr>
      <w:keepLines/>
      <w:spacing w:before="240" w:after="120"/>
      <w:outlineLvl w:val="1"/>
    </w:pPr>
    <w:rPr>
      <w:sz w:val="28"/>
      <w:szCs w:val="40"/>
    </w:rPr>
  </w:style>
  <w:style w:type="paragraph" w:styleId="Heading3">
    <w:name w:val="heading 3"/>
    <w:basedOn w:val="HeadingBase"/>
    <w:next w:val="BodyText"/>
    <w:link w:val="Heading3Char"/>
    <w:qFormat/>
    <w:rsid w:val="00166D2C"/>
    <w:pPr>
      <w:spacing w:before="180" w:after="120"/>
      <w:outlineLvl w:val="2"/>
    </w:pPr>
    <w:rPr>
      <w:spacing w:val="-10"/>
      <w:kern w:val="32"/>
    </w:rPr>
  </w:style>
  <w:style w:type="paragraph" w:styleId="Heading4">
    <w:name w:val="heading 4"/>
    <w:basedOn w:val="HeadingBase"/>
    <w:next w:val="BodyText"/>
    <w:link w:val="Heading4Char"/>
    <w:qFormat/>
    <w:rsid w:val="00166D2C"/>
    <w:pPr>
      <w:spacing w:before="160" w:after="120"/>
      <w:outlineLvl w:val="3"/>
    </w:pPr>
    <w:rPr>
      <w:sz w:val="22"/>
    </w:rPr>
  </w:style>
  <w:style w:type="paragraph" w:styleId="Heading5">
    <w:name w:val="heading 5"/>
    <w:basedOn w:val="HeadingBase"/>
    <w:next w:val="Normal"/>
    <w:link w:val="Heading5Char"/>
    <w:qFormat/>
    <w:rsid w:val="00166D2C"/>
    <w:pPr>
      <w:spacing w:before="80"/>
      <w:outlineLvl w:val="4"/>
    </w:pPr>
    <w:rPr>
      <w:color w:val="918585"/>
      <w:sz w:val="20"/>
    </w:rPr>
  </w:style>
  <w:style w:type="paragraph" w:styleId="Heading6">
    <w:name w:val="heading 6"/>
    <w:basedOn w:val="HeadingBase"/>
    <w:next w:val="Normal"/>
    <w:link w:val="Heading6Char"/>
    <w:qFormat/>
    <w:rsid w:val="00166D2C"/>
    <w:pPr>
      <w:spacing w:before="60"/>
      <w:outlineLvl w:val="5"/>
    </w:pPr>
    <w:rPr>
      <w:color w:val="918585"/>
      <w:sz w:val="20"/>
    </w:rPr>
  </w:style>
  <w:style w:type="paragraph" w:styleId="Heading7">
    <w:name w:val="heading 7"/>
    <w:basedOn w:val="Normal"/>
    <w:next w:val="Normal"/>
    <w:link w:val="Heading7Char"/>
    <w:qFormat/>
    <w:rsid w:val="00166D2C"/>
    <w:pPr>
      <w:ind w:left="720"/>
      <w:outlineLvl w:val="6"/>
    </w:pPr>
    <w:rPr>
      <w:i/>
    </w:rPr>
  </w:style>
  <w:style w:type="paragraph" w:styleId="Heading8">
    <w:name w:val="heading 8"/>
    <w:basedOn w:val="Normal"/>
    <w:next w:val="Normal"/>
    <w:link w:val="Heading8Char"/>
    <w:qFormat/>
    <w:rsid w:val="00166D2C"/>
    <w:pPr>
      <w:ind w:left="720"/>
      <w:outlineLvl w:val="7"/>
    </w:pPr>
    <w:rPr>
      <w:i/>
    </w:rPr>
  </w:style>
  <w:style w:type="paragraph" w:styleId="Heading9">
    <w:name w:val="heading 9"/>
    <w:basedOn w:val="Normal"/>
    <w:next w:val="Normal"/>
    <w:link w:val="Heading9Char"/>
    <w:qFormat/>
    <w:rsid w:val="00166D2C"/>
    <w:pPr>
      <w:ind w:left="720"/>
      <w:outlineLvl w:val="8"/>
    </w:pPr>
    <w:rPr>
      <w:i/>
    </w:rPr>
  </w:style>
  <w:style w:type="character" w:default="1" w:styleId="DefaultParagraphFont">
    <w:name w:val="Default Paragraph Font"/>
    <w:uiPriority w:val="1"/>
    <w:unhideWhenUsed/>
    <w:rsid w:val="00166D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6D2C"/>
  </w:style>
  <w:style w:type="character" w:customStyle="1" w:styleId="Heading1Char">
    <w:name w:val="Heading 1 Char"/>
    <w:basedOn w:val="DefaultParagraphFont"/>
    <w:link w:val="Heading1"/>
    <w:rsid w:val="00166D2C"/>
    <w:rPr>
      <w:rFonts w:ascii="Times New Roman" w:eastAsia="Times New Roman" w:hAnsi="Times New Roman" w:cs="Times New Roman"/>
      <w:b/>
      <w:sz w:val="32"/>
      <w:szCs w:val="20"/>
      <w:lang w:eastAsia="en-US"/>
    </w:rPr>
  </w:style>
  <w:style w:type="paragraph" w:styleId="BodyText">
    <w:name w:val="Body Text"/>
    <w:basedOn w:val="Normal"/>
    <w:link w:val="BodyTextChar"/>
    <w:rsid w:val="00166D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6D2C"/>
    <w:rPr>
      <w:rFonts w:ascii="Times New Roman" w:eastAsia="Times New Roman" w:hAnsi="Times New Roman" w:cs="Times New Roman"/>
      <w:sz w:val="24"/>
      <w:lang w:eastAsia="en-US"/>
    </w:rPr>
  </w:style>
  <w:style w:type="paragraph" w:styleId="ListBullet">
    <w:name w:val="List Bullet"/>
    <w:basedOn w:val="List"/>
    <w:rsid w:val="00166D2C"/>
    <w:pPr>
      <w:numPr>
        <w:numId w:val="11"/>
      </w:numPr>
      <w:tabs>
        <w:tab w:val="clear" w:pos="340"/>
      </w:tabs>
      <w:spacing w:before="40" w:after="40"/>
    </w:pPr>
  </w:style>
  <w:style w:type="character" w:styleId="Emphasis">
    <w:name w:val="Emphasis"/>
    <w:basedOn w:val="DefaultParagraphFont"/>
    <w:qFormat/>
    <w:rsid w:val="00166D2C"/>
    <w:rPr>
      <w:i/>
    </w:rPr>
  </w:style>
  <w:style w:type="paragraph" w:customStyle="1" w:styleId="SuperHeading">
    <w:name w:val="SuperHeading"/>
    <w:basedOn w:val="Normal"/>
    <w:rsid w:val="00166D2C"/>
    <w:pPr>
      <w:spacing w:before="240" w:after="120"/>
      <w:outlineLvl w:val="0"/>
    </w:pPr>
    <w:rPr>
      <w:rFonts w:ascii="Times New Roman" w:hAnsi="Times New Roman"/>
      <w:b/>
      <w:sz w:val="32"/>
    </w:rPr>
  </w:style>
  <w:style w:type="paragraph" w:customStyle="1" w:styleId="AllowPageBreak">
    <w:name w:val="AllowPageBreak"/>
    <w:rsid w:val="00166D2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66D2C"/>
    <w:rPr>
      <w:b/>
    </w:rPr>
  </w:style>
  <w:style w:type="character" w:customStyle="1" w:styleId="Heading2Char">
    <w:name w:val="Heading 2 Char"/>
    <w:basedOn w:val="DefaultParagraphFont"/>
    <w:link w:val="Heading2"/>
    <w:rsid w:val="00166D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6D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6D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6D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6D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6D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6D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6D2C"/>
    <w:rPr>
      <w:rFonts w:ascii="Courier New" w:eastAsia="Times New Roman" w:hAnsi="Courier New" w:cs="Times New Roman"/>
      <w:i/>
      <w:szCs w:val="20"/>
      <w:lang w:eastAsia="en-US"/>
    </w:rPr>
  </w:style>
  <w:style w:type="paragraph" w:customStyle="1" w:styleId="HeadingBase">
    <w:name w:val="Heading Base"/>
    <w:rsid w:val="00166D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6D2C"/>
    <w:pPr>
      <w:tabs>
        <w:tab w:val="right" w:leader="dot" w:pos="9072"/>
      </w:tabs>
      <w:ind w:left="567"/>
    </w:pPr>
    <w:rPr>
      <w:szCs w:val="22"/>
    </w:rPr>
  </w:style>
  <w:style w:type="paragraph" w:customStyle="1" w:styleId="TOCBase">
    <w:name w:val="TOC Base"/>
    <w:rsid w:val="00166D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6D2C"/>
    <w:pPr>
      <w:tabs>
        <w:tab w:val="right" w:leader="dot" w:pos="9072"/>
      </w:tabs>
      <w:spacing w:before="40" w:after="40"/>
      <w:ind w:left="284"/>
    </w:pPr>
    <w:rPr>
      <w:rFonts w:ascii="Times New Roman" w:hAnsi="Times New Roman"/>
    </w:rPr>
  </w:style>
  <w:style w:type="paragraph" w:styleId="TOC1">
    <w:name w:val="toc 1"/>
    <w:basedOn w:val="TOCBase"/>
    <w:next w:val="Normal"/>
    <w:rsid w:val="00166D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6D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6D2C"/>
    <w:rPr>
      <w:rFonts w:ascii="Times New Roman" w:eastAsia="Times New Roman" w:hAnsi="Times New Roman" w:cs="Times New Roman"/>
      <w:sz w:val="16"/>
      <w:lang w:eastAsia="en-US"/>
    </w:rPr>
  </w:style>
  <w:style w:type="paragraph" w:styleId="Title">
    <w:name w:val="Title"/>
    <w:basedOn w:val="HeadingBase"/>
    <w:link w:val="TitleChar"/>
    <w:qFormat/>
    <w:rsid w:val="00166D2C"/>
    <w:pPr>
      <w:spacing w:before="5040"/>
      <w:jc w:val="center"/>
    </w:pPr>
    <w:rPr>
      <w:sz w:val="48"/>
      <w:szCs w:val="72"/>
      <w:lang w:val="en-US"/>
    </w:rPr>
  </w:style>
  <w:style w:type="character" w:customStyle="1" w:styleId="TitleChar">
    <w:name w:val="Title Char"/>
    <w:basedOn w:val="DefaultParagraphFont"/>
    <w:link w:val="Title"/>
    <w:rsid w:val="00166D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6D2C"/>
    <w:pPr>
      <w:tabs>
        <w:tab w:val="left" w:pos="3600"/>
        <w:tab w:val="left" w:pos="3958"/>
      </w:tabs>
    </w:pPr>
  </w:style>
  <w:style w:type="paragraph" w:styleId="List">
    <w:name w:val="List"/>
    <w:basedOn w:val="BodyText"/>
    <w:next w:val="BodyText"/>
    <w:rsid w:val="00166D2C"/>
    <w:pPr>
      <w:tabs>
        <w:tab w:val="left" w:pos="340"/>
      </w:tabs>
      <w:spacing w:before="60" w:after="60"/>
      <w:ind w:left="340" w:hanging="340"/>
    </w:pPr>
  </w:style>
  <w:style w:type="paragraph" w:customStyle="1" w:styleId="Note">
    <w:name w:val="Note"/>
    <w:basedOn w:val="BodyText"/>
    <w:rsid w:val="00166D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6D2C"/>
    <w:rPr>
      <w:b/>
      <w:spacing w:val="0"/>
    </w:rPr>
  </w:style>
  <w:style w:type="paragraph" w:customStyle="1" w:styleId="SuperTitle">
    <w:name w:val="SuperTitle"/>
    <w:basedOn w:val="Title"/>
    <w:rsid w:val="00166D2C"/>
    <w:pPr>
      <w:framePr w:wrap="auto" w:hAnchor="text" w:y="6049"/>
    </w:pPr>
    <w:rPr>
      <w:color w:val="000000"/>
      <w:sz w:val="40"/>
    </w:rPr>
  </w:style>
  <w:style w:type="paragraph" w:customStyle="1" w:styleId="TOCTitle">
    <w:name w:val="TOCTitle"/>
    <w:basedOn w:val="Heading1"/>
    <w:rsid w:val="00166D2C"/>
    <w:pPr>
      <w:spacing w:after="240"/>
      <w:jc w:val="center"/>
      <w:outlineLvl w:val="9"/>
    </w:pPr>
    <w:rPr>
      <w:caps/>
    </w:rPr>
  </w:style>
  <w:style w:type="paragraph" w:customStyle="1" w:styleId="Version">
    <w:name w:val="Version"/>
    <w:rsid w:val="00166D2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6D2C"/>
    <w:pPr>
      <w:numPr>
        <w:numId w:val="12"/>
      </w:numPr>
      <w:tabs>
        <w:tab w:val="clear" w:pos="680"/>
      </w:tabs>
    </w:pPr>
  </w:style>
  <w:style w:type="paragraph" w:styleId="Index1">
    <w:name w:val="index 1"/>
    <w:basedOn w:val="Normal"/>
    <w:next w:val="Normal"/>
    <w:semiHidden/>
    <w:rsid w:val="00166D2C"/>
    <w:pPr>
      <w:keepNext w:val="0"/>
      <w:tabs>
        <w:tab w:val="right" w:pos="4176"/>
      </w:tabs>
      <w:ind w:left="198" w:hanging="198"/>
    </w:pPr>
    <w:rPr>
      <w:rFonts w:ascii="Garamond" w:hAnsi="Garamond"/>
    </w:rPr>
  </w:style>
  <w:style w:type="paragraph" w:styleId="IndexHeading">
    <w:name w:val="index heading"/>
    <w:basedOn w:val="Normal"/>
    <w:next w:val="Index1"/>
    <w:semiHidden/>
    <w:rsid w:val="00166D2C"/>
    <w:pPr>
      <w:spacing w:before="120" w:after="120"/>
    </w:pPr>
    <w:rPr>
      <w:rFonts w:ascii="Arial" w:hAnsi="Arial"/>
      <w:b/>
      <w:color w:val="918585"/>
      <w:sz w:val="24"/>
    </w:rPr>
  </w:style>
  <w:style w:type="paragraph" w:styleId="Header">
    <w:name w:val="header"/>
    <w:basedOn w:val="Normal"/>
    <w:link w:val="HeaderChar"/>
    <w:rsid w:val="00166D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6D2C"/>
    <w:rPr>
      <w:rFonts w:ascii="Times New Roman" w:eastAsia="Times New Roman" w:hAnsi="Times New Roman" w:cs="Times New Roman"/>
      <w:sz w:val="16"/>
      <w:szCs w:val="20"/>
      <w:lang w:val="en-GB" w:eastAsia="en-US"/>
    </w:rPr>
  </w:style>
  <w:style w:type="paragraph" w:customStyle="1" w:styleId="Chapter">
    <w:name w:val="Chapter"/>
    <w:basedOn w:val="Normal"/>
    <w:rsid w:val="00166D2C"/>
    <w:pPr>
      <w:spacing w:before="240"/>
    </w:pPr>
    <w:rPr>
      <w:rFonts w:ascii="Times New Roman" w:hAnsi="Times New Roman"/>
      <w:smallCaps/>
      <w:spacing w:val="80"/>
      <w:sz w:val="28"/>
    </w:rPr>
  </w:style>
  <w:style w:type="paragraph" w:customStyle="1" w:styleId="InChapter">
    <w:name w:val="InChapter"/>
    <w:basedOn w:val="Heading3"/>
    <w:rsid w:val="00166D2C"/>
    <w:pPr>
      <w:spacing w:after="240"/>
      <w:outlineLvl w:val="9"/>
    </w:pPr>
    <w:rPr>
      <w:noProof/>
    </w:rPr>
  </w:style>
  <w:style w:type="paragraph" w:styleId="Index2">
    <w:name w:val="index 2"/>
    <w:basedOn w:val="Normal"/>
    <w:next w:val="Normal"/>
    <w:semiHidden/>
    <w:rsid w:val="00166D2C"/>
    <w:pPr>
      <w:tabs>
        <w:tab w:val="right" w:pos="4176"/>
      </w:tabs>
      <w:ind w:left="568" w:hanging="284"/>
    </w:pPr>
    <w:rPr>
      <w:rFonts w:ascii="Garamond" w:hAnsi="Garamond"/>
    </w:rPr>
  </w:style>
  <w:style w:type="paragraph" w:customStyle="1" w:styleId="Byline">
    <w:name w:val="Byline"/>
    <w:rsid w:val="00166D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6D2C"/>
    <w:pPr>
      <w:tabs>
        <w:tab w:val="clear" w:pos="3600"/>
        <w:tab w:val="clear" w:pos="3958"/>
      </w:tabs>
      <w:jc w:val="right"/>
    </w:pPr>
  </w:style>
  <w:style w:type="paragraph" w:styleId="Caption">
    <w:name w:val="caption"/>
    <w:basedOn w:val="BodyText"/>
    <w:next w:val="Normal"/>
    <w:qFormat/>
    <w:rsid w:val="00166D2C"/>
    <w:pPr>
      <w:framePr w:w="2268" w:hSpace="181" w:vSpace="181" w:wrap="around" w:vAnchor="text" w:hAnchor="page" w:x="1135" w:y="285" w:anchorLock="1"/>
    </w:pPr>
    <w:rPr>
      <w:i/>
    </w:rPr>
  </w:style>
  <w:style w:type="paragraph" w:customStyle="1" w:styleId="MiniTOCTitle">
    <w:name w:val="MiniTOCTitle"/>
    <w:basedOn w:val="Heading4"/>
    <w:rsid w:val="00166D2C"/>
    <w:pPr>
      <w:spacing w:before="240"/>
      <w:outlineLvl w:val="9"/>
    </w:pPr>
    <w:rPr>
      <w:noProof/>
      <w:sz w:val="24"/>
    </w:rPr>
  </w:style>
  <w:style w:type="paragraph" w:customStyle="1" w:styleId="MiniTOCItem">
    <w:name w:val="MiniTOCItem"/>
    <w:basedOn w:val="ListBullet"/>
    <w:rsid w:val="00166D2C"/>
    <w:pPr>
      <w:numPr>
        <w:numId w:val="0"/>
      </w:numPr>
      <w:tabs>
        <w:tab w:val="right" w:leader="dot" w:pos="6521"/>
      </w:tabs>
      <w:spacing w:before="0" w:after="0"/>
    </w:pPr>
  </w:style>
  <w:style w:type="paragraph" w:customStyle="1" w:styleId="TOFTitle">
    <w:name w:val="TOFTitle"/>
    <w:basedOn w:val="TOCTitle"/>
    <w:rsid w:val="00166D2C"/>
  </w:style>
  <w:style w:type="paragraph" w:styleId="TableofFigures">
    <w:name w:val="table of figures"/>
    <w:basedOn w:val="Normal"/>
    <w:next w:val="Normal"/>
    <w:semiHidden/>
    <w:rsid w:val="00166D2C"/>
    <w:pPr>
      <w:tabs>
        <w:tab w:val="right" w:leader="dot" w:pos="9072"/>
      </w:tabs>
      <w:ind w:left="970" w:hanging="403"/>
    </w:pPr>
    <w:rPr>
      <w:rFonts w:ascii="Times New Roman" w:hAnsi="Times New Roman"/>
      <w:b/>
    </w:rPr>
  </w:style>
  <w:style w:type="paragraph" w:styleId="ListNumber">
    <w:name w:val="List Number"/>
    <w:basedOn w:val="List"/>
    <w:rsid w:val="00166D2C"/>
    <w:pPr>
      <w:numPr>
        <w:numId w:val="14"/>
      </w:numPr>
      <w:tabs>
        <w:tab w:val="clear" w:pos="340"/>
      </w:tabs>
    </w:pPr>
  </w:style>
  <w:style w:type="character" w:customStyle="1" w:styleId="WingdingSymbols">
    <w:name w:val="Wingding Symbols"/>
    <w:rsid w:val="00166D2C"/>
    <w:rPr>
      <w:rFonts w:ascii="Wingdings" w:hAnsi="Wingdings"/>
    </w:rPr>
  </w:style>
  <w:style w:type="paragraph" w:customStyle="1" w:styleId="TableHeading">
    <w:name w:val="Table Heading"/>
    <w:basedOn w:val="HeadingBase"/>
    <w:rsid w:val="00166D2C"/>
    <w:pPr>
      <w:keepLines/>
      <w:pBdr>
        <w:bottom w:val="single" w:sz="6" w:space="1" w:color="918585"/>
      </w:pBdr>
      <w:spacing w:before="240"/>
    </w:pPr>
  </w:style>
  <w:style w:type="character" w:customStyle="1" w:styleId="HotSpot">
    <w:name w:val="HotSpot"/>
    <w:rsid w:val="00166D2C"/>
    <w:rPr>
      <w:color w:val="0033CC"/>
      <w:u w:val="none"/>
    </w:rPr>
  </w:style>
  <w:style w:type="paragraph" w:customStyle="1" w:styleId="BodyTextRight">
    <w:name w:val="Body Text Right"/>
    <w:basedOn w:val="BodyText"/>
    <w:rsid w:val="00166D2C"/>
    <w:pPr>
      <w:spacing w:before="0" w:after="0"/>
      <w:jc w:val="right"/>
    </w:pPr>
  </w:style>
  <w:style w:type="paragraph" w:styleId="Index3">
    <w:name w:val="index 3"/>
    <w:basedOn w:val="ListNumber2"/>
    <w:next w:val="Normal"/>
    <w:semiHidden/>
    <w:rsid w:val="00166D2C"/>
    <w:pPr>
      <w:numPr>
        <w:numId w:val="0"/>
      </w:numPr>
      <w:tabs>
        <w:tab w:val="right" w:leader="dot" w:pos="4176"/>
      </w:tabs>
    </w:pPr>
  </w:style>
  <w:style w:type="paragraph" w:styleId="ListNumber2">
    <w:name w:val="List Number 2"/>
    <w:basedOn w:val="List2"/>
    <w:rsid w:val="00166D2C"/>
    <w:pPr>
      <w:numPr>
        <w:numId w:val="9"/>
      </w:numPr>
      <w:tabs>
        <w:tab w:val="clear" w:pos="1060"/>
      </w:tabs>
    </w:pPr>
  </w:style>
  <w:style w:type="paragraph" w:customStyle="1" w:styleId="MarginNote">
    <w:name w:val="Margin Note"/>
    <w:basedOn w:val="BodyText"/>
    <w:rsid w:val="00166D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6D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6D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6D2C"/>
    <w:rPr>
      <w:sz w:val="32"/>
    </w:rPr>
  </w:style>
  <w:style w:type="paragraph" w:customStyle="1" w:styleId="HeadingProcedure">
    <w:name w:val="Heading Procedure"/>
    <w:basedOn w:val="HeadingBase"/>
    <w:next w:val="Normal"/>
    <w:rsid w:val="00166D2C"/>
    <w:pPr>
      <w:tabs>
        <w:tab w:val="left" w:pos="0"/>
      </w:tabs>
      <w:spacing w:before="120" w:after="60"/>
    </w:pPr>
    <w:rPr>
      <w:i/>
      <w:color w:val="918585"/>
      <w:sz w:val="22"/>
    </w:rPr>
  </w:style>
  <w:style w:type="paragraph" w:customStyle="1" w:styleId="TableBodyText">
    <w:name w:val="Table Body Text"/>
    <w:basedOn w:val="BodyText"/>
    <w:rsid w:val="00166D2C"/>
    <w:pPr>
      <w:spacing w:before="60" w:after="60"/>
    </w:pPr>
  </w:style>
  <w:style w:type="paragraph" w:styleId="ListContinue">
    <w:name w:val="List Continue"/>
    <w:basedOn w:val="List"/>
    <w:rsid w:val="00166D2C"/>
    <w:pPr>
      <w:ind w:firstLine="0"/>
    </w:pPr>
  </w:style>
  <w:style w:type="paragraph" w:customStyle="1" w:styleId="ListNote">
    <w:name w:val="List Note"/>
    <w:basedOn w:val="List"/>
    <w:rsid w:val="00166D2C"/>
    <w:pPr>
      <w:pBdr>
        <w:top w:val="single" w:sz="6" w:space="2" w:color="918585"/>
        <w:bottom w:val="single" w:sz="6" w:space="2" w:color="918585"/>
      </w:pBdr>
      <w:tabs>
        <w:tab w:val="left" w:pos="1021"/>
      </w:tabs>
      <w:ind w:firstLine="0"/>
    </w:pPr>
  </w:style>
  <w:style w:type="paragraph" w:customStyle="1" w:styleId="Warning">
    <w:name w:val="Warning"/>
    <w:basedOn w:val="BodyText"/>
    <w:rsid w:val="00166D2C"/>
    <w:pPr>
      <w:shd w:val="clear" w:color="auto" w:fill="D9D9D9"/>
      <w:tabs>
        <w:tab w:val="left" w:pos="992"/>
      </w:tabs>
      <w:ind w:left="119" w:right="119"/>
    </w:pPr>
    <w:rPr>
      <w:sz w:val="20"/>
    </w:rPr>
  </w:style>
  <w:style w:type="paragraph" w:customStyle="1" w:styleId="MarginIcons">
    <w:name w:val="Margin Icons"/>
    <w:basedOn w:val="BodyText"/>
    <w:rsid w:val="00166D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6D2C"/>
    <w:rPr>
      <w:rFonts w:ascii="Courier New" w:hAnsi="Courier New"/>
    </w:rPr>
  </w:style>
  <w:style w:type="paragraph" w:customStyle="1" w:styleId="NoteBullet">
    <w:name w:val="Note Bullet"/>
    <w:basedOn w:val="Note"/>
    <w:rsid w:val="00166D2C"/>
    <w:pPr>
      <w:tabs>
        <w:tab w:val="clear" w:pos="680"/>
      </w:tabs>
      <w:spacing w:before="60" w:after="60"/>
    </w:pPr>
  </w:style>
  <w:style w:type="paragraph" w:customStyle="1" w:styleId="SubHeading2">
    <w:name w:val="SubHeading2"/>
    <w:basedOn w:val="HeadingBase"/>
    <w:rsid w:val="00166D2C"/>
    <w:pPr>
      <w:spacing w:before="240" w:after="60"/>
    </w:pPr>
    <w:rPr>
      <w:sz w:val="20"/>
    </w:rPr>
  </w:style>
  <w:style w:type="paragraph" w:customStyle="1" w:styleId="SubHeading1">
    <w:name w:val="SubHeading1"/>
    <w:basedOn w:val="HeadingBase"/>
    <w:rsid w:val="00166D2C"/>
    <w:pPr>
      <w:spacing w:before="240" w:after="60"/>
    </w:pPr>
    <w:rPr>
      <w:color w:val="918585"/>
      <w:sz w:val="22"/>
    </w:rPr>
  </w:style>
  <w:style w:type="paragraph" w:customStyle="1" w:styleId="SideHeading">
    <w:name w:val="Side Heading"/>
    <w:basedOn w:val="HeadingBase"/>
    <w:rsid w:val="00166D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6D2C"/>
    <w:pPr>
      <w:numPr>
        <w:numId w:val="10"/>
      </w:numPr>
    </w:pPr>
  </w:style>
  <w:style w:type="paragraph" w:styleId="PlainText">
    <w:name w:val="Plain Text"/>
    <w:basedOn w:val="Normal"/>
    <w:link w:val="PlainTextChar"/>
    <w:rsid w:val="00166D2C"/>
    <w:rPr>
      <w:sz w:val="20"/>
    </w:rPr>
  </w:style>
  <w:style w:type="character" w:customStyle="1" w:styleId="PlainTextChar">
    <w:name w:val="Plain Text Char"/>
    <w:basedOn w:val="DefaultParagraphFont"/>
    <w:link w:val="PlainText"/>
    <w:rsid w:val="00166D2C"/>
    <w:rPr>
      <w:rFonts w:ascii="Courier New" w:eastAsia="Times New Roman" w:hAnsi="Courier New" w:cs="Times New Roman"/>
      <w:sz w:val="20"/>
      <w:szCs w:val="20"/>
      <w:lang w:eastAsia="en-US"/>
    </w:rPr>
  </w:style>
  <w:style w:type="character" w:customStyle="1" w:styleId="MenuOption">
    <w:name w:val="Menu Option"/>
    <w:basedOn w:val="DefaultParagraphFont"/>
    <w:rsid w:val="00166D2C"/>
    <w:rPr>
      <w:b/>
      <w:smallCaps/>
    </w:rPr>
  </w:style>
  <w:style w:type="paragraph" w:customStyle="1" w:styleId="TableListNumber">
    <w:name w:val="Table List Number"/>
    <w:basedOn w:val="ListNumber"/>
    <w:rsid w:val="00166D2C"/>
    <w:pPr>
      <w:numPr>
        <w:numId w:val="0"/>
      </w:numPr>
    </w:pPr>
  </w:style>
  <w:style w:type="paragraph" w:styleId="TOC4">
    <w:name w:val="toc 4"/>
    <w:basedOn w:val="TOCBase"/>
    <w:next w:val="Normal"/>
    <w:semiHidden/>
    <w:rsid w:val="00166D2C"/>
    <w:pPr>
      <w:tabs>
        <w:tab w:val="right" w:leader="dot" w:pos="9071"/>
      </w:tabs>
      <w:ind w:left="1701"/>
    </w:pPr>
  </w:style>
  <w:style w:type="paragraph" w:customStyle="1" w:styleId="ListAlpha">
    <w:name w:val="List Alpha"/>
    <w:basedOn w:val="List"/>
    <w:rsid w:val="00166D2C"/>
    <w:pPr>
      <w:numPr>
        <w:numId w:val="8"/>
      </w:numPr>
    </w:pPr>
  </w:style>
  <w:style w:type="paragraph" w:customStyle="1" w:styleId="ListAlpha2">
    <w:name w:val="List Alpha 2"/>
    <w:basedOn w:val="List2"/>
    <w:rsid w:val="00166D2C"/>
    <w:pPr>
      <w:numPr>
        <w:numId w:val="7"/>
      </w:numPr>
    </w:pPr>
  </w:style>
  <w:style w:type="paragraph" w:styleId="List2">
    <w:name w:val="List 2"/>
    <w:basedOn w:val="BodyText"/>
    <w:rsid w:val="00166D2C"/>
    <w:pPr>
      <w:tabs>
        <w:tab w:val="left" w:pos="680"/>
      </w:tabs>
      <w:spacing w:before="60" w:after="60"/>
      <w:ind w:left="680" w:hanging="340"/>
    </w:pPr>
  </w:style>
  <w:style w:type="paragraph" w:styleId="List3">
    <w:name w:val="List 3"/>
    <w:basedOn w:val="BodyText"/>
    <w:rsid w:val="00166D2C"/>
    <w:pPr>
      <w:tabs>
        <w:tab w:val="left" w:pos="1021"/>
      </w:tabs>
      <w:spacing w:before="60" w:after="60"/>
      <w:ind w:left="1020" w:hanging="340"/>
    </w:pPr>
  </w:style>
  <w:style w:type="paragraph" w:styleId="List4">
    <w:name w:val="List 4"/>
    <w:basedOn w:val="BodyText"/>
    <w:rsid w:val="00166D2C"/>
    <w:pPr>
      <w:tabs>
        <w:tab w:val="left" w:pos="1361"/>
      </w:tabs>
      <w:spacing w:before="60" w:after="60"/>
      <w:ind w:left="1361" w:hanging="340"/>
    </w:pPr>
  </w:style>
  <w:style w:type="paragraph" w:styleId="List5">
    <w:name w:val="List 5"/>
    <w:basedOn w:val="BodyText"/>
    <w:rsid w:val="00166D2C"/>
    <w:pPr>
      <w:tabs>
        <w:tab w:val="left" w:pos="1701"/>
      </w:tabs>
      <w:spacing w:before="60" w:after="60"/>
      <w:ind w:left="1701" w:hanging="340"/>
    </w:pPr>
  </w:style>
  <w:style w:type="paragraph" w:styleId="ListBullet3">
    <w:name w:val="List Bullet 3"/>
    <w:basedOn w:val="List3"/>
    <w:rsid w:val="00166D2C"/>
    <w:pPr>
      <w:numPr>
        <w:numId w:val="13"/>
      </w:numPr>
      <w:tabs>
        <w:tab w:val="clear" w:pos="1021"/>
      </w:tabs>
      <w:ind w:left="1037" w:hanging="357"/>
    </w:pPr>
  </w:style>
  <w:style w:type="paragraph" w:styleId="ListBullet4">
    <w:name w:val="List Bullet 4"/>
    <w:basedOn w:val="List4"/>
    <w:rsid w:val="00166D2C"/>
    <w:pPr>
      <w:numPr>
        <w:numId w:val="2"/>
      </w:numPr>
      <w:tabs>
        <w:tab w:val="clear" w:pos="1361"/>
      </w:tabs>
    </w:pPr>
  </w:style>
  <w:style w:type="paragraph" w:styleId="ListBullet5">
    <w:name w:val="List Bullet 5"/>
    <w:basedOn w:val="List5"/>
    <w:rsid w:val="00166D2C"/>
    <w:pPr>
      <w:numPr>
        <w:numId w:val="3"/>
      </w:numPr>
    </w:pPr>
  </w:style>
  <w:style w:type="paragraph" w:styleId="ListContinue2">
    <w:name w:val="List Continue 2"/>
    <w:basedOn w:val="List2"/>
    <w:rsid w:val="00166D2C"/>
    <w:pPr>
      <w:ind w:firstLine="0"/>
    </w:pPr>
  </w:style>
  <w:style w:type="paragraph" w:styleId="ListContinue3">
    <w:name w:val="List Continue 3"/>
    <w:basedOn w:val="List3"/>
    <w:rsid w:val="00166D2C"/>
    <w:pPr>
      <w:ind w:left="1021" w:firstLine="0"/>
    </w:pPr>
  </w:style>
  <w:style w:type="paragraph" w:styleId="ListContinue4">
    <w:name w:val="List Continue 4"/>
    <w:basedOn w:val="List4"/>
    <w:rsid w:val="00166D2C"/>
    <w:pPr>
      <w:ind w:firstLine="0"/>
    </w:pPr>
  </w:style>
  <w:style w:type="paragraph" w:styleId="ListContinue5">
    <w:name w:val="List Continue 5"/>
    <w:basedOn w:val="List5"/>
    <w:rsid w:val="00166D2C"/>
    <w:pPr>
      <w:ind w:firstLine="0"/>
    </w:pPr>
  </w:style>
  <w:style w:type="paragraph" w:styleId="ListNumber3">
    <w:name w:val="List Number 3"/>
    <w:basedOn w:val="List3"/>
    <w:rsid w:val="00166D2C"/>
    <w:pPr>
      <w:numPr>
        <w:numId w:val="4"/>
      </w:numPr>
    </w:pPr>
  </w:style>
  <w:style w:type="paragraph" w:styleId="ListNumber4">
    <w:name w:val="List Number 4"/>
    <w:basedOn w:val="List4"/>
    <w:rsid w:val="00166D2C"/>
    <w:pPr>
      <w:numPr>
        <w:numId w:val="5"/>
      </w:numPr>
    </w:pPr>
  </w:style>
  <w:style w:type="paragraph" w:styleId="ListNumber5">
    <w:name w:val="List Number 5"/>
    <w:basedOn w:val="List5"/>
    <w:rsid w:val="00166D2C"/>
    <w:pPr>
      <w:numPr>
        <w:numId w:val="6"/>
      </w:numPr>
    </w:pPr>
  </w:style>
  <w:style w:type="paragraph" w:styleId="BlockText">
    <w:name w:val="Block Text"/>
    <w:basedOn w:val="Normal"/>
    <w:rsid w:val="00166D2C"/>
    <w:pPr>
      <w:spacing w:after="120"/>
      <w:ind w:left="1440" w:right="1440"/>
    </w:pPr>
  </w:style>
  <w:style w:type="character" w:customStyle="1" w:styleId="Subscript">
    <w:name w:val="Subscript"/>
    <w:basedOn w:val="DefaultParagraphFont"/>
    <w:rsid w:val="00166D2C"/>
    <w:rPr>
      <w:sz w:val="16"/>
      <w:vertAlign w:val="subscript"/>
    </w:rPr>
  </w:style>
  <w:style w:type="character" w:customStyle="1" w:styleId="Superscript">
    <w:name w:val="Superscript"/>
    <w:basedOn w:val="DefaultParagraphFont"/>
    <w:rsid w:val="00166D2C"/>
    <w:rPr>
      <w:sz w:val="16"/>
      <w:vertAlign w:val="superscript"/>
    </w:rPr>
  </w:style>
  <w:style w:type="character" w:customStyle="1" w:styleId="Symbols">
    <w:name w:val="Symbols"/>
    <w:basedOn w:val="DefaultParagraphFont"/>
    <w:rsid w:val="00166D2C"/>
    <w:rPr>
      <w:rFonts w:ascii="Symbol" w:hAnsi="Symbol"/>
    </w:rPr>
  </w:style>
  <w:style w:type="character" w:customStyle="1" w:styleId="MenuOptions">
    <w:name w:val="Menu Options"/>
    <w:basedOn w:val="DefaultParagraphFont"/>
    <w:rsid w:val="00166D2C"/>
    <w:rPr>
      <w:rFonts w:ascii="Arial Narrow" w:hAnsi="Arial Narrow"/>
      <w:smallCaps/>
    </w:rPr>
  </w:style>
  <w:style w:type="character" w:customStyle="1" w:styleId="Buttons">
    <w:name w:val="Buttons"/>
    <w:basedOn w:val="DefaultParagraphFont"/>
    <w:rsid w:val="00166D2C"/>
    <w:rPr>
      <w:b/>
    </w:rPr>
  </w:style>
  <w:style w:type="character" w:customStyle="1" w:styleId="Underlined">
    <w:name w:val="Underlined"/>
    <w:basedOn w:val="DefaultParagraphFont"/>
    <w:rsid w:val="00166D2C"/>
    <w:rPr>
      <w:u w:val="single"/>
    </w:rPr>
  </w:style>
  <w:style w:type="paragraph" w:customStyle="1" w:styleId="TableBodyTextRight">
    <w:name w:val="Table Body Text Right"/>
    <w:basedOn w:val="TableBodyText"/>
    <w:rsid w:val="00166D2C"/>
    <w:pPr>
      <w:widowControl w:val="0"/>
      <w:autoSpaceDE w:val="0"/>
      <w:autoSpaceDN w:val="0"/>
      <w:adjustRightInd w:val="0"/>
      <w:jc w:val="right"/>
    </w:pPr>
    <w:rPr>
      <w:rFonts w:cs="Arial"/>
      <w:szCs w:val="18"/>
    </w:rPr>
  </w:style>
  <w:style w:type="paragraph" w:customStyle="1" w:styleId="CopyrightText">
    <w:name w:val="Copyright Text"/>
    <w:basedOn w:val="BodyText"/>
    <w:rsid w:val="00166D2C"/>
    <w:rPr>
      <w:sz w:val="18"/>
    </w:rPr>
  </w:style>
  <w:style w:type="paragraph" w:customStyle="1" w:styleId="BodySmallRight">
    <w:name w:val="Body Small Right"/>
    <w:basedOn w:val="BodyTextRight"/>
    <w:rsid w:val="00166D2C"/>
    <w:rPr>
      <w:sz w:val="18"/>
      <w:szCs w:val="18"/>
    </w:rPr>
  </w:style>
  <w:style w:type="paragraph" w:customStyle="1" w:styleId="MarginEdition">
    <w:name w:val="Margin Edition"/>
    <w:basedOn w:val="MarginNote"/>
    <w:rsid w:val="00166D2C"/>
    <w:pPr>
      <w:spacing w:before="0" w:after="0"/>
    </w:pPr>
    <w:rPr>
      <w:rFonts w:ascii="Times New Roman" w:hAnsi="Times New Roman"/>
      <w:color w:val="999999"/>
    </w:rPr>
  </w:style>
  <w:style w:type="paragraph" w:customStyle="1" w:styleId="Spacer">
    <w:name w:val="Spacer"/>
    <w:basedOn w:val="Normal"/>
    <w:rsid w:val="00166D2C"/>
    <w:rPr>
      <w:sz w:val="2"/>
      <w:szCs w:val="2"/>
    </w:rPr>
  </w:style>
  <w:style w:type="character" w:customStyle="1" w:styleId="Small">
    <w:name w:val="Small"/>
    <w:basedOn w:val="DefaultParagraphFont"/>
    <w:rsid w:val="00166D2C"/>
    <w:rPr>
      <w:sz w:val="16"/>
    </w:rPr>
  </w:style>
  <w:style w:type="paragraph" w:customStyle="1" w:styleId="WideTable">
    <w:name w:val="Wide Table"/>
    <w:basedOn w:val="Normal"/>
    <w:rsid w:val="00166D2C"/>
    <w:pPr>
      <w:ind w:left="-1418"/>
    </w:pPr>
    <w:rPr>
      <w:sz w:val="2"/>
      <w:szCs w:val="2"/>
    </w:rPr>
  </w:style>
  <w:style w:type="character" w:styleId="PageNumber">
    <w:name w:val="page number"/>
    <w:basedOn w:val="DefaultParagraphFont"/>
    <w:rsid w:val="00166D2C"/>
  </w:style>
  <w:style w:type="paragraph" w:styleId="Quote">
    <w:name w:val="Quote"/>
    <w:basedOn w:val="Heading1"/>
    <w:link w:val="QuoteChar"/>
    <w:qFormat/>
    <w:rsid w:val="00166D2C"/>
    <w:rPr>
      <w:b w:val="0"/>
      <w:sz w:val="72"/>
      <w:szCs w:val="72"/>
      <w:lang w:val="en-NZ"/>
    </w:rPr>
  </w:style>
  <w:style w:type="character" w:customStyle="1" w:styleId="QuoteChar">
    <w:name w:val="Quote Char"/>
    <w:basedOn w:val="DefaultParagraphFont"/>
    <w:link w:val="Quote"/>
    <w:rsid w:val="00166D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6D2C"/>
    <w:pPr>
      <w:pageBreakBefore/>
    </w:pPr>
  </w:style>
  <w:style w:type="paragraph" w:customStyle="1" w:styleId="Border">
    <w:name w:val="Border"/>
    <w:basedOn w:val="Normal"/>
    <w:qFormat/>
    <w:rsid w:val="00166D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6D2C"/>
    <w:rPr>
      <w:b/>
      <w:bCs/>
      <w:i/>
      <w:iCs/>
      <w:color w:val="auto"/>
    </w:rPr>
  </w:style>
  <w:style w:type="paragraph" w:styleId="IntenseQuote">
    <w:name w:val="Intense Quote"/>
    <w:basedOn w:val="Normal"/>
    <w:next w:val="Normal"/>
    <w:link w:val="IntenseQuoteChar"/>
    <w:uiPriority w:val="30"/>
    <w:qFormat/>
    <w:rsid w:val="00166D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6D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6D2C"/>
    <w:rPr>
      <w:smallCaps/>
      <w:color w:val="auto"/>
      <w:u w:val="single"/>
    </w:rPr>
  </w:style>
  <w:style w:type="character" w:styleId="IntenseReference">
    <w:name w:val="Intense Reference"/>
    <w:basedOn w:val="DefaultParagraphFont"/>
    <w:uiPriority w:val="32"/>
    <w:qFormat/>
    <w:rsid w:val="00166D2C"/>
    <w:rPr>
      <w:b/>
      <w:bCs/>
      <w:smallCaps/>
      <w:color w:val="auto"/>
      <w:spacing w:val="5"/>
      <w:u w:val="single"/>
    </w:rPr>
  </w:style>
  <w:style w:type="paragraph" w:customStyle="1" w:styleId="2ColumnHeading">
    <w:name w:val="2Column Heading"/>
    <w:basedOn w:val="BodyText"/>
    <w:qFormat/>
    <w:rsid w:val="00166D2C"/>
    <w:pPr>
      <w:spacing w:after="60"/>
      <w:ind w:left="-2268"/>
    </w:pPr>
    <w:rPr>
      <w:b/>
    </w:rPr>
  </w:style>
  <w:style w:type="paragraph" w:customStyle="1" w:styleId="Heading1TOC">
    <w:name w:val="Heading1 TOC"/>
    <w:basedOn w:val="Normal"/>
    <w:qFormat/>
    <w:rsid w:val="00166D2C"/>
    <w:pPr>
      <w:spacing w:before="240" w:after="120"/>
    </w:pPr>
    <w:rPr>
      <w:rFonts w:ascii="Times New Roman" w:hAnsi="Times New Roman"/>
      <w:b/>
      <w:sz w:val="32"/>
    </w:rPr>
  </w:style>
  <w:style w:type="paragraph" w:customStyle="1" w:styleId="Heading2TOC">
    <w:name w:val="Heading2 TOC"/>
    <w:basedOn w:val="Normal"/>
    <w:qFormat/>
    <w:rsid w:val="00166D2C"/>
    <w:pPr>
      <w:spacing w:before="240" w:after="60"/>
    </w:pPr>
    <w:rPr>
      <w:rFonts w:ascii="Times New Roman" w:hAnsi="Times New Roman"/>
      <w:b/>
      <w:sz w:val="28"/>
    </w:rPr>
  </w:style>
  <w:style w:type="character" w:customStyle="1" w:styleId="Underline">
    <w:name w:val="Underline"/>
    <w:basedOn w:val="DefaultParagraphFont"/>
    <w:qFormat/>
    <w:rsid w:val="00166D2C"/>
    <w:rPr>
      <w:u w:val="single"/>
    </w:rPr>
  </w:style>
  <w:style w:type="character" w:customStyle="1" w:styleId="BoldandItalics">
    <w:name w:val="Bold and Italics"/>
    <w:qFormat/>
    <w:rsid w:val="00166D2C"/>
    <w:rPr>
      <w:b/>
      <w:i/>
      <w:u w:val="none"/>
    </w:rPr>
  </w:style>
  <w:style w:type="paragraph" w:styleId="BalloonText">
    <w:name w:val="Balloon Text"/>
    <w:basedOn w:val="Normal"/>
    <w:link w:val="BalloonTextChar"/>
    <w:rsid w:val="00166D2C"/>
    <w:rPr>
      <w:rFonts w:ascii="Tahoma" w:hAnsi="Tahoma" w:cs="Tahoma"/>
      <w:sz w:val="16"/>
      <w:szCs w:val="16"/>
    </w:rPr>
  </w:style>
  <w:style w:type="character" w:customStyle="1" w:styleId="BalloonTextChar">
    <w:name w:val="Balloon Text Char"/>
    <w:basedOn w:val="DefaultParagraphFont"/>
    <w:link w:val="BalloonText"/>
    <w:rsid w:val="00166D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6D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6D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6D2C"/>
    <w:rPr>
      <w:b/>
      <w:color w:val="660033"/>
      <w:spacing w:val="0"/>
    </w:rPr>
  </w:style>
  <w:style w:type="paragraph" w:customStyle="1" w:styleId="Nameditemlist">
    <w:name w:val="Named item list"/>
    <w:basedOn w:val="BodyText"/>
    <w:qFormat/>
    <w:rsid w:val="00166D2C"/>
    <w:pPr>
      <w:tabs>
        <w:tab w:val="left" w:pos="2835"/>
      </w:tabs>
      <w:ind w:left="2835" w:hanging="2835"/>
    </w:pPr>
  </w:style>
  <w:style w:type="paragraph" w:customStyle="1" w:styleId="BodyTextnopadding">
    <w:name w:val="Body Text no padding"/>
    <w:basedOn w:val="BodyText"/>
    <w:qFormat/>
    <w:rsid w:val="00166D2C"/>
    <w:pPr>
      <w:spacing w:before="0" w:after="0"/>
    </w:pPr>
  </w:style>
  <w:style w:type="character" w:styleId="Hyperlink">
    <w:name w:val="Hyperlink"/>
    <w:basedOn w:val="DefaultParagraphFont"/>
    <w:uiPriority w:val="99"/>
    <w:unhideWhenUsed/>
    <w:rsid w:val="00C44C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651</Words>
  <Characters>4155</Characters>
  <Application>Microsoft Office Word</Application>
  <DocSecurity>0</DocSecurity>
  <Lines>143</Lines>
  <Paragraphs>82</Paragraphs>
  <ScaleCrop>false</ScaleCrop>
  <Company>Author-it Software Corporation Ltd.</Company>
  <LinksUpToDate>false</LinksUpToDate>
  <CharactersWithSpaces>4724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AHCPGD507 Manage plant cultural practices</dc:title>
  <dc:subject>Approved</dc:subject>
  <dc:creator>Skills Insight</dc:creator>
  <cp:keywords>Release: 1</cp:keywords>
  <dc:description>Review Date: 12 April 2008</dc:description>
  <cp:lastModifiedBy>HSD_TPCMSd.prod</cp:lastModifiedBy>
  <cp:revision>3</cp:revision>
  <dcterms:created xsi:type="dcterms:W3CDTF">2025-02-11T07:01:00Z</dcterms:created>
  <dcterms:modified xsi:type="dcterms:W3CDTF">2025-02-11T07:01:00Z</dcterms:modified>
</cp:coreProperties>
</file>