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4E6" w:rsidP="00ED14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AHCPGD402 Plan a plant establishment program</w:t>
      </w:r>
      <w:r>
        <w:fldChar w:fldCharType="end"/>
      </w:r>
    </w:p>
    <w:p w:rsidR="00ED14E6" w:rsidP="00ED14E6">
      <w:pPr>
        <w:pStyle w:val="Version"/>
        <w:sectPr w:rsidSect="00B55B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5B48" w:rsidP="00B55B48">
      <w:pPr>
        <w:pStyle w:val="SuperHeading"/>
      </w:pPr>
      <w:r w:rsidRPr="00B55B48">
        <w:t>AHCPGD402 Plan a plant establishment program</w:t>
      </w:r>
    </w:p>
    <w:p w:rsidR="00000000" w:rsidRPr="00B55B48" w:rsidP="00B55B48">
      <w:pPr>
        <w:pStyle w:val="Heading1"/>
      </w:pPr>
      <w:bookmarkStart w:id="1" w:name="O_962012"/>
      <w:bookmarkEnd w:id="1"/>
      <w:r w:rsidRPr="00B55B48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B55B4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rPr>
                <w:rStyle w:val="SpecialBold"/>
              </w:rPr>
              <w:t>Comments</w:t>
            </w:r>
          </w:p>
        </w:tc>
      </w:tr>
      <w:tr w:rsidTr="00B55B4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t>This version released with AHC Agriculture, Horticulture, Conservation and Land Management Training Package Version 2.0.</w:t>
            </w:r>
          </w:p>
        </w:tc>
      </w:tr>
      <w:tr w:rsidTr="00B55B4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t xml:space="preserve">This version released with AHC Agriculture, Horticulture, Conservation and </w:t>
            </w:r>
            <w:r w:rsidRPr="00B55B48">
              <w:t>Land Management Training Package Version 1.0.</w:t>
            </w:r>
          </w:p>
        </w:tc>
      </w:tr>
    </w:tbl>
    <w:p w:rsidR="00000000" w:rsidRPr="00B55B48" w:rsidP="00B55B48">
      <w:pPr>
        <w:pStyle w:val="BodyText"/>
      </w:pPr>
    </w:p>
    <w:p w:rsidR="00000000" w:rsidRPr="00B55B48" w:rsidP="00B55B48">
      <w:pPr>
        <w:pStyle w:val="AllowPageBreak"/>
      </w:pPr>
    </w:p>
    <w:p w:rsidR="00000000" w:rsidRPr="00B55B48" w:rsidP="00B55B48">
      <w:pPr>
        <w:pStyle w:val="Heading1"/>
      </w:pPr>
      <w:bookmarkStart w:id="2" w:name="O_962011"/>
      <w:bookmarkEnd w:id="2"/>
      <w:r w:rsidRPr="00B55B48">
        <w:t>Application</w:t>
      </w:r>
    </w:p>
    <w:p w:rsidR="00000000" w:rsidRPr="00B55B48" w:rsidP="00ED14E6">
      <w:pPr>
        <w:pStyle w:val="BodyText"/>
      </w:pPr>
      <w:r w:rsidRPr="00B55B48">
        <w:t>This unit of competency describes the skills and knowledge required to develop a plant establishment program and a relevant site plan and specifications.</w:t>
      </w:r>
    </w:p>
    <w:p w:rsidR="00000000" w:rsidRPr="00B55B48" w:rsidP="00ED14E6">
      <w:pPr>
        <w:pStyle w:val="BodyText"/>
      </w:pPr>
      <w:r w:rsidRPr="00B55B48">
        <w:t>It applies to individuals</w:t>
      </w:r>
      <w:r w:rsidRPr="00B55B48">
        <w:t xml:space="preserve"> who analyse information and exercise judgement to complete a range of advanced skilled activities and demonstrate deep knowledge in a specific technical area. They have accountability for the work of others and analyse, design and communicate solutions to</w:t>
      </w:r>
      <w:r w:rsidRPr="00B55B48">
        <w:t xml:space="preserve"> a range of complex problems. All work is carried out to comply with workplace procedures.</w:t>
      </w:r>
    </w:p>
    <w:p w:rsidR="00000000" w:rsidRPr="00B55B48" w:rsidP="00ED14E6">
      <w:pPr>
        <w:pStyle w:val="BodyText"/>
      </w:pPr>
      <w:r w:rsidRPr="00B55B48">
        <w:t>No occupational licensing, legislative or certification requirements are known to apply to this unit at the time of publication.</w:t>
      </w:r>
    </w:p>
    <w:p w:rsidR="00000000" w:rsidRPr="00B55B48" w:rsidP="00B55B48">
      <w:pPr>
        <w:pStyle w:val="Heading1"/>
      </w:pPr>
      <w:bookmarkStart w:id="3" w:name="O_962010"/>
      <w:bookmarkEnd w:id="3"/>
      <w:r w:rsidRPr="00B55B48">
        <w:t>Pre-requisite Unit</w:t>
      </w:r>
    </w:p>
    <w:p w:rsidR="00000000" w:rsidRPr="00B55B48" w:rsidP="00ED14E6">
      <w:pPr>
        <w:pStyle w:val="BodyText"/>
      </w:pPr>
      <w:r w:rsidRPr="00B55B48">
        <w:t>Nil</w:t>
      </w:r>
    </w:p>
    <w:p w:rsidR="00000000" w:rsidRPr="00B55B48" w:rsidP="00B55B48">
      <w:pPr>
        <w:pStyle w:val="Heading1"/>
      </w:pPr>
      <w:bookmarkStart w:id="4" w:name="O_962009"/>
      <w:bookmarkEnd w:id="4"/>
      <w:r w:rsidRPr="00B55B48">
        <w:t>Unit Sector</w:t>
      </w:r>
    </w:p>
    <w:p w:rsidR="00000000" w:rsidRPr="00B55B48" w:rsidP="00ED14E6">
      <w:pPr>
        <w:pStyle w:val="BodyText"/>
      </w:pPr>
      <w:r w:rsidRPr="00B55B48">
        <w:t>Parks and gardens (PGD)</w:t>
      </w:r>
    </w:p>
    <w:p w:rsidR="00000000" w:rsidRPr="00B55B48" w:rsidP="00B55B48">
      <w:pPr>
        <w:pStyle w:val="Heading1"/>
      </w:pPr>
      <w:bookmarkStart w:id="5" w:name="O_962008"/>
      <w:bookmarkEnd w:id="5"/>
      <w:r w:rsidRPr="00B55B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14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rPr>
                <w:rStyle w:val="SpecialBold"/>
              </w:rPr>
              <w:t>Performance criteria</w:t>
            </w:r>
          </w:p>
        </w:tc>
      </w:tr>
      <w:tr w:rsidTr="00ED14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rPr>
                <w:rStyle w:val="Emphasis"/>
              </w:rPr>
              <w:t>Performance criteria describe the performance needed to demonstrate achieve</w:t>
            </w:r>
            <w:r w:rsidRPr="00B55B48">
              <w:rPr>
                <w:rStyle w:val="Emphasis"/>
              </w:rPr>
              <w:t>ment of the element.</w:t>
            </w:r>
          </w:p>
        </w:tc>
      </w:tr>
      <w:tr w:rsidTr="00ED14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t xml:space="preserve">1. Carry out preliminary planning activities for the plant establishment </w:t>
            </w:r>
            <w:r w:rsidRPr="00B55B48">
              <w:t>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t>1.1 Consult with client and clarify preferences and requirements for the plant establishment program</w:t>
            </w:r>
          </w:p>
          <w:p w:rsidR="00000000" w:rsidRPr="00B55B48" w:rsidP="00B55B48">
            <w:pPr>
              <w:pStyle w:val="BodyText"/>
            </w:pPr>
            <w:r w:rsidRPr="00B55B48">
              <w:t>1.2 Research plant species and cultivars; and local by-laws and restrictions that may affect the plant establishment program</w:t>
            </w:r>
          </w:p>
          <w:p w:rsidR="00000000" w:rsidRPr="00B55B48" w:rsidP="00B55B48">
            <w:pPr>
              <w:pStyle w:val="BodyText"/>
            </w:pPr>
            <w:r w:rsidRPr="00B55B48">
              <w:t>1.3 Identify environmental implications of the planned program and, if necessary, report to relevant personnel for further research</w:t>
            </w:r>
          </w:p>
          <w:p w:rsidR="00000000" w:rsidRPr="00B55B48" w:rsidP="00B55B48">
            <w:pPr>
              <w:pStyle w:val="BodyText"/>
            </w:pPr>
            <w:r w:rsidRPr="00B55B48">
              <w:t>1.4 Develop a concept plan that reflects client preferences and requirements and takes into account site factors and any identified environmental requirements</w:t>
            </w:r>
          </w:p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t>1.5 Present the concept plan to the client for discussion and approval</w:t>
            </w:r>
          </w:p>
        </w:tc>
      </w:tr>
      <w:tr w:rsidTr="00ED14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t>2. Determine requirement</w:t>
            </w:r>
            <w:r w:rsidRPr="00B55B48">
              <w:t>s of the plant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t>2.1 Identify plant species and cultivars appropriate to the site and consistent with the agreed concept plan</w:t>
            </w:r>
          </w:p>
          <w:p w:rsidR="00000000" w:rsidRPr="00B55B48" w:rsidP="00B55B48">
            <w:pPr>
              <w:pStyle w:val="BodyText"/>
            </w:pPr>
            <w:r w:rsidRPr="00B55B48">
              <w:t>2.2 Calculate and cost the required quantity and confirm availability with suppliers</w:t>
            </w:r>
          </w:p>
          <w:p w:rsidR="00000000" w:rsidRPr="00B55B48" w:rsidP="00B55B48">
            <w:pPr>
              <w:pStyle w:val="BodyText"/>
            </w:pPr>
            <w:r w:rsidRPr="00B55B48">
              <w:t>2.3 Select plant establis</w:t>
            </w:r>
            <w:r w:rsidRPr="00B55B48">
              <w:t>hment procedures that suit the characteristics of available plant materials, the resources and equipment available and environmental factors that would affect the success of the plant establishment program</w:t>
            </w:r>
          </w:p>
          <w:p w:rsidR="00000000" w:rsidRPr="00B55B48" w:rsidP="00B55B48">
            <w:pPr>
              <w:pStyle w:val="BodyText"/>
            </w:pPr>
            <w:r w:rsidRPr="00B55B48">
              <w:t>2.4 Identify post-planting care requirements</w:t>
            </w:r>
          </w:p>
          <w:p w:rsidR="00000000" w:rsidRPr="00B55B48" w:rsidP="00B55B48">
            <w:pPr>
              <w:pStyle w:val="BodyText"/>
            </w:pPr>
            <w:r w:rsidRPr="00B55B48">
              <w:t>2.5 I</w:t>
            </w:r>
            <w:r w:rsidRPr="00B55B48">
              <w:t>dentify and cost resources, tools, equipment and machinery required for planting and post-planting care and confirm availability confirmed with suppliers, contractors and appropriate personnel</w:t>
            </w:r>
          </w:p>
          <w:p w:rsidR="00000000" w:rsidRPr="00B55B48" w:rsidP="00B55B48">
            <w:pPr>
              <w:pStyle w:val="BodyText"/>
            </w:pPr>
            <w:r w:rsidRPr="00B55B48">
              <w:t>2.6 Identify work health and safety hazards, assess risks and d</w:t>
            </w:r>
            <w:r w:rsidRPr="00B55B48">
              <w:t>evelop controls, estimate costs and documented in the plan</w:t>
            </w:r>
          </w:p>
          <w:p w:rsidR="00000000" w:rsidRPr="00B55B48" w:rsidP="00B55B48">
            <w:pPr>
              <w:pStyle w:val="BodyText"/>
            </w:pPr>
            <w:r w:rsidRPr="00B55B48">
              <w:t>2.7 Outline staged implementation and development, where appropriate, and provide access for future works provided</w:t>
            </w:r>
          </w:p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t xml:space="preserve">2.8 Determine timelines for preparations, planting and post-planting care, taking </w:t>
            </w:r>
            <w:r w:rsidRPr="00B55B48">
              <w:t>into account the needs of the plant species and cultivars, site conditions, and any other planning requirements</w:t>
            </w:r>
          </w:p>
        </w:tc>
      </w:tr>
      <w:tr w:rsidTr="00ED14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t>3. Prepare and document the plant establishment program and specification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t>3.1 Produce a scaled site plan which can be readily interpreted and understood by on-site personnel</w:t>
            </w:r>
          </w:p>
          <w:p w:rsidR="00000000" w:rsidRPr="00B55B48" w:rsidP="00B55B48">
            <w:pPr>
              <w:pStyle w:val="BodyText"/>
            </w:pPr>
            <w:r w:rsidRPr="00B55B48">
              <w:t>3.2 Develop and document detailed on-site procedures and schedules required for the planting of the site and post-planting care of plants</w:t>
            </w:r>
          </w:p>
          <w:p w:rsidR="00000000" w:rsidRPr="00B55B48" w:rsidP="00B55B48">
            <w:pPr>
              <w:pStyle w:val="BodyText"/>
            </w:pPr>
            <w:r w:rsidRPr="00B55B48">
              <w:t>3.3 Prepare detail</w:t>
            </w:r>
            <w:r w:rsidRPr="00B55B48">
              <w:t>ed plan, specifications and quotation based on the requirements of the program, and present to the client for acceptance</w:t>
            </w:r>
          </w:p>
        </w:tc>
      </w:tr>
    </w:tbl>
    <w:p w:rsidR="00000000" w:rsidRPr="00B55B48" w:rsidP="00B55B48">
      <w:pPr>
        <w:pStyle w:val="BodyText"/>
      </w:pPr>
    </w:p>
    <w:p w:rsidR="00000000" w:rsidRPr="00B55B48" w:rsidP="00B55B48">
      <w:pPr>
        <w:pStyle w:val="AllowPageBreak"/>
      </w:pPr>
    </w:p>
    <w:p w:rsidR="00000000" w:rsidRPr="00B55B48" w:rsidP="00B55B48">
      <w:pPr>
        <w:pStyle w:val="Heading1"/>
      </w:pPr>
      <w:bookmarkStart w:id="6" w:name="O_962007"/>
      <w:bookmarkEnd w:id="6"/>
      <w:r w:rsidRPr="00B55B48">
        <w:t>Foundation Skills</w:t>
      </w:r>
    </w:p>
    <w:p w:rsidR="00000000" w:rsidRPr="00ED14E6" w:rsidP="00ED14E6">
      <w:pPr>
        <w:pStyle w:val="BodyText"/>
        <w:rPr>
          <w:i/>
        </w:rPr>
      </w:pPr>
      <w:r w:rsidRPr="00ED14E6">
        <w:rPr>
          <w:rStyle w:val="Emphasis"/>
        </w:rPr>
        <w:t>This section describes those language, literacy, numeracy and employment skills that are essential</w:t>
      </w:r>
      <w:r w:rsidRPr="00ED14E6">
        <w:rPr>
          <w:rStyle w:val="Emphasis"/>
        </w:rPr>
        <w:t xml:space="preserve"> for performance in this unit of competency but are not explicit in the performance criteria.</w:t>
      </w:r>
    </w:p>
    <w:p w:rsidR="00000000" w:rsidRPr="00B55B48" w:rsidP="00ED14E6">
      <w:pPr>
        <w:pStyle w:val="BodyText"/>
      </w:pPr>
      <w:r w:rsidRPr="00B55B48">
        <w:t>Foundation Skills essential to performance are explicit in the performance criteria of this unit of competency.</w:t>
      </w:r>
    </w:p>
    <w:p w:rsidR="00000000" w:rsidRPr="00B55B48" w:rsidP="00B55B48">
      <w:pPr>
        <w:pStyle w:val="Heading1"/>
      </w:pPr>
      <w:bookmarkStart w:id="7" w:name="O_962005"/>
      <w:bookmarkEnd w:id="7"/>
      <w:r w:rsidRPr="00B55B48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B55B48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rPr>
                <w:rStyle w:val="SpecialBold"/>
              </w:rPr>
              <w:t>Code and</w:t>
            </w:r>
            <w:r w:rsidRPr="00B55B48">
              <w:rPr>
                <w:rStyle w:val="SpecialBold"/>
              </w:rPr>
              <w:t xml:space="preserve">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rPr>
                <w:rStyle w:val="SpecialBold"/>
              </w:rPr>
              <w:t>Equivalence status</w:t>
            </w:r>
          </w:p>
        </w:tc>
      </w:tr>
      <w:tr w:rsidTr="00B55B48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t>AHCPGD402 Plan a plant establishment program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t>AHCPGD402 Plan a plant establishment program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t>Minor typographical error corrected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t>Equivalent unit</w:t>
            </w:r>
          </w:p>
        </w:tc>
      </w:tr>
    </w:tbl>
    <w:p w:rsidR="00000000" w:rsidRPr="00B55B48" w:rsidP="00B55B48">
      <w:pPr>
        <w:pStyle w:val="BodyText"/>
      </w:pPr>
    </w:p>
    <w:p w:rsidR="00000000" w:rsidRPr="00B55B48" w:rsidP="00B55B48">
      <w:pPr>
        <w:pStyle w:val="AllowPageBreak"/>
      </w:pPr>
    </w:p>
    <w:p w:rsidR="00000000" w:rsidRPr="00B55B48" w:rsidP="00B55B48">
      <w:pPr>
        <w:pStyle w:val="Heading1"/>
      </w:pPr>
      <w:bookmarkStart w:id="8" w:name="O_962013"/>
      <w:bookmarkEnd w:id="8"/>
      <w:r w:rsidRPr="00B55B48">
        <w:t>Links</w:t>
      </w:r>
    </w:p>
    <w:p w:rsidR="00000000" w:rsidRPr="00B55B48" w:rsidP="00ED14E6">
      <w:pPr>
        <w:pStyle w:val="BodyText"/>
      </w:pPr>
      <w:r w:rsidRPr="00B55B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05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5B48" w:rsidP="00ED14E6">
      <w:pPr>
        <w:pStyle w:val="BodyText"/>
        <w:sectPr w:rsidSect="00B55B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5B48" w:rsidP="00B55B48">
      <w:pPr>
        <w:pStyle w:val="SuperHeading"/>
      </w:pPr>
      <w:r w:rsidRPr="00B55B48">
        <w:t>Assessment Requirements</w:t>
      </w:r>
      <w:r w:rsidRPr="00B55B48">
        <w:t xml:space="preserve"> for AHCPGD402 Plan a plant establishment program</w:t>
      </w:r>
    </w:p>
    <w:p w:rsidR="00000000" w:rsidRPr="00B55B48" w:rsidP="00B55B48">
      <w:pPr>
        <w:pStyle w:val="Heading1"/>
      </w:pPr>
      <w:bookmarkStart w:id="9" w:name="O_962003"/>
      <w:bookmarkEnd w:id="9"/>
      <w:r w:rsidRPr="00B55B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5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rPr>
                <w:rStyle w:val="SpecialBold"/>
              </w:rPr>
              <w:t>Comments</w:t>
            </w:r>
          </w:p>
        </w:tc>
      </w:tr>
      <w:tr w:rsidTr="00B55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t>This version released with AHC Agriculture, Horticulture, Conservation and Land Management Training Package Version 2.0.</w:t>
            </w:r>
          </w:p>
        </w:tc>
      </w:tr>
      <w:tr w:rsidTr="00B55B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B48">
            <w:pPr>
              <w:pStyle w:val="BodyText"/>
              <w:rPr>
                <w:lang w:val="en-NZ"/>
              </w:rPr>
            </w:pPr>
            <w:r w:rsidRPr="00B55B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B48" w:rsidP="00B55B48">
            <w:pPr>
              <w:pStyle w:val="BodyText"/>
            </w:pPr>
            <w:r w:rsidRPr="00B55B48">
              <w:t>This version released with AHC Agriculture, Horticulture, Conservation and Land Management Training Package Version 1.0.</w:t>
            </w:r>
          </w:p>
        </w:tc>
      </w:tr>
    </w:tbl>
    <w:p w:rsidR="00000000" w:rsidRPr="00B55B48" w:rsidP="00B55B48">
      <w:pPr>
        <w:pStyle w:val="BodyText"/>
      </w:pPr>
    </w:p>
    <w:p w:rsidR="00000000" w:rsidRPr="00B55B48" w:rsidP="00B55B48">
      <w:pPr>
        <w:pStyle w:val="AllowPageBreak"/>
      </w:pPr>
    </w:p>
    <w:p w:rsidR="00000000" w:rsidRPr="00B55B48" w:rsidP="00B55B48">
      <w:pPr>
        <w:pStyle w:val="Heading1"/>
      </w:pPr>
      <w:bookmarkStart w:id="10" w:name="O_962002"/>
      <w:bookmarkEnd w:id="10"/>
      <w:r w:rsidRPr="00B55B48">
        <w:t>Performance Evidence</w:t>
      </w:r>
    </w:p>
    <w:p w:rsidR="00000000" w:rsidRPr="00B55B48" w:rsidP="00ED14E6">
      <w:pPr>
        <w:pStyle w:val="BodyText"/>
      </w:pPr>
      <w:r w:rsidRPr="00B55B48">
        <w:t>The candidate must be assessed on their ability to integrate and apply the performance requirem</w:t>
      </w:r>
      <w:r w:rsidRPr="00B55B48">
        <w:t xml:space="preserve">ents of this unit in a workplace setting. </w:t>
      </w:r>
    </w:p>
    <w:p w:rsidR="00000000" w:rsidRPr="00B55B48" w:rsidP="00ED14E6">
      <w:pPr>
        <w:pStyle w:val="BodyText"/>
      </w:pPr>
      <w:r w:rsidRPr="00B55B48">
        <w:t>The candidate must provide evidence that they can:</w:t>
      </w:r>
    </w:p>
    <w:p w:rsidR="00000000" w:rsidRPr="00B55B48" w:rsidP="00B55B48">
      <w:pPr>
        <w:pStyle w:val="ListBullet"/>
      </w:pPr>
      <w:r w:rsidRPr="00B55B48">
        <w:t>plan a plant establishment program</w:t>
      </w:r>
    </w:p>
    <w:p w:rsidR="00000000" w:rsidRPr="00B55B48" w:rsidP="00B55B48">
      <w:pPr>
        <w:pStyle w:val="ListBullet"/>
      </w:pPr>
      <w:r w:rsidRPr="00B55B48">
        <w:t>consult with clients</w:t>
      </w:r>
    </w:p>
    <w:p w:rsidR="00000000" w:rsidRPr="00B55B48" w:rsidP="00B55B48">
      <w:pPr>
        <w:pStyle w:val="ListBullet"/>
      </w:pPr>
      <w:r w:rsidRPr="00B55B48">
        <w:t>document plans, specifications and work procedures</w:t>
      </w:r>
    </w:p>
    <w:p w:rsidR="00000000" w:rsidRPr="00B55B48" w:rsidP="00B55B48">
      <w:pPr>
        <w:pStyle w:val="ListBullet"/>
      </w:pPr>
      <w:r w:rsidRPr="00B55B48">
        <w:t>comply with legislative requirements</w:t>
      </w:r>
    </w:p>
    <w:p w:rsidR="00000000" w:rsidRPr="00B55B48" w:rsidP="00B55B48">
      <w:pPr>
        <w:pStyle w:val="ListBullet"/>
      </w:pPr>
      <w:r w:rsidRPr="00B55B48">
        <w:t>write plans and reports that staff, clients and contractors can understand</w:t>
      </w:r>
    </w:p>
    <w:p w:rsidR="00000000" w:rsidRPr="00B55B48" w:rsidP="00B55B48">
      <w:pPr>
        <w:pStyle w:val="ListBullet"/>
      </w:pPr>
      <w:r w:rsidRPr="00B55B48">
        <w:t>calculate the cost and spatial and logistical requirements of components of the plant establishment program.</w:t>
      </w:r>
    </w:p>
    <w:p w:rsidR="00000000" w:rsidRPr="00B55B48" w:rsidP="00B55B48">
      <w:pPr>
        <w:pStyle w:val="AllowPageBreak"/>
      </w:pPr>
    </w:p>
    <w:p w:rsidR="00000000" w:rsidRPr="00B55B48" w:rsidP="00B55B48">
      <w:pPr>
        <w:pStyle w:val="Heading1"/>
      </w:pPr>
      <w:bookmarkStart w:id="11" w:name="O_962001"/>
      <w:bookmarkEnd w:id="11"/>
      <w:r w:rsidRPr="00B55B48">
        <w:t>Knowledge Evidence</w:t>
      </w:r>
    </w:p>
    <w:p w:rsidR="00000000" w:rsidRPr="00B55B48" w:rsidP="00ED14E6">
      <w:pPr>
        <w:pStyle w:val="BodyText"/>
      </w:pPr>
      <w:r w:rsidRPr="00B55B48">
        <w:t>The candidate must demonstrate knowl</w:t>
      </w:r>
      <w:r w:rsidRPr="00B55B48">
        <w:t>edge of:</w:t>
      </w:r>
    </w:p>
    <w:p w:rsidR="00000000" w:rsidRPr="00B55B48" w:rsidP="00B55B48">
      <w:pPr>
        <w:pStyle w:val="ListBullet"/>
      </w:pPr>
      <w:r w:rsidRPr="00B55B48">
        <w:t>identification, propagation and establishment techniques of specific plant species and cultivars</w:t>
      </w:r>
    </w:p>
    <w:p w:rsidR="00000000" w:rsidRPr="00B55B48" w:rsidP="00B55B48">
      <w:pPr>
        <w:pStyle w:val="ListBullet"/>
      </w:pPr>
      <w:r w:rsidRPr="00B55B48">
        <w:t>the advantages and disadvantages of a range of plant establishment procedures</w:t>
      </w:r>
    </w:p>
    <w:p w:rsidR="00000000" w:rsidRPr="00B55B48" w:rsidP="00B55B48">
      <w:pPr>
        <w:pStyle w:val="ListBullet"/>
      </w:pPr>
      <w:r w:rsidRPr="00B55B48">
        <w:t>maintenance requirements and practices for specific plant species and c</w:t>
      </w:r>
      <w:r w:rsidRPr="00B55B48">
        <w:t>ultivars, prior to and after initial establishment</w:t>
      </w:r>
    </w:p>
    <w:p w:rsidR="00000000" w:rsidRPr="00B55B48" w:rsidP="00B55B48">
      <w:pPr>
        <w:pStyle w:val="ListBullet"/>
      </w:pPr>
      <w:r w:rsidRPr="00B55B48">
        <w:t>processes and techniques for preparing, costing and documenting plans for and scheduling plant establishment activities</w:t>
      </w:r>
    </w:p>
    <w:p w:rsidR="00000000" w:rsidRPr="00B55B48" w:rsidP="00B55B48">
      <w:pPr>
        <w:pStyle w:val="ListBullet"/>
      </w:pPr>
      <w:r w:rsidRPr="00B55B48">
        <w:t>processes and techniques for scheduling plant establishment activities.</w:t>
      </w:r>
    </w:p>
    <w:p w:rsidR="00000000" w:rsidRPr="00B55B48" w:rsidP="00B55B48">
      <w:pPr>
        <w:pStyle w:val="AllowPageBreak"/>
      </w:pPr>
    </w:p>
    <w:p w:rsidR="00000000" w:rsidRPr="00B55B48" w:rsidP="00B55B48">
      <w:pPr>
        <w:pStyle w:val="Heading1"/>
      </w:pPr>
      <w:bookmarkStart w:id="12" w:name="O_962000"/>
      <w:bookmarkEnd w:id="12"/>
      <w:r w:rsidRPr="00B55B48">
        <w:t>Assessment Conditions</w:t>
      </w:r>
    </w:p>
    <w:p w:rsidR="00000000" w:rsidRPr="00B55B48" w:rsidP="00ED14E6">
      <w:pPr>
        <w:pStyle w:val="BodyText"/>
      </w:pPr>
      <w:r w:rsidRPr="00B55B48">
        <w:t>Assessors must satisfy current standards for RTOs.</w:t>
      </w:r>
    </w:p>
    <w:p w:rsidR="00000000" w:rsidRPr="00B55B48" w:rsidP="00B55B48">
      <w:pPr>
        <w:pStyle w:val="Heading1"/>
      </w:pPr>
      <w:bookmarkStart w:id="13" w:name="O_962014"/>
      <w:bookmarkEnd w:id="13"/>
      <w:r w:rsidRPr="00B55B48">
        <w:t>Links</w:t>
      </w:r>
    </w:p>
    <w:p w:rsidR="00000000" w:rsidRPr="00B55B48" w:rsidP="00ED14E6">
      <w:pPr>
        <w:pStyle w:val="BodyText"/>
      </w:pPr>
      <w:r w:rsidRPr="00B55B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05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5B48" w:rsidP="00B55B48"/>
    <w:sectPr w:rsidSect="00B55B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48" w:rsidRPr="00ED14E6" w:rsidP="00ED14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4E6" w:rsidP="00B55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4E6" w:rsidP="00B55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14E6" w:rsidP="00B55B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48" w:rsidP="00B55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14E6">
      <w:t>Approved</w:t>
    </w:r>
    <w:r w:rsidR="00ED14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14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14E6">
      <w:rPr>
        <w:noProof/>
      </w:rPr>
      <w:t>4</w:t>
    </w:r>
    <w:r>
      <w:rPr>
        <w:noProof/>
      </w:rPr>
      <w:fldChar w:fldCharType="end"/>
    </w:r>
  </w:p>
  <w:p w:rsidR="00B55B48" w:rsidP="00B55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14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14E6">
      <w:t>Skills Insight</w:t>
    </w:r>
    <w:r w:rsidR="00ED14E6">
      <w:fldChar w:fldCharType="end"/>
    </w:r>
  </w:p>
  <w:p w:rsidR="00B55B48" w:rsidP="00B55B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4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B48" w:rsidRPr="00ED14E6" w:rsidP="00ED14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4E6" w:rsidRPr="002D2AF8" w:rsidP="00B55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AHCPGD402 Plan a plant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14E6" w:rsidP="00B55B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48" w:rsidRPr="002D2AF8" w:rsidP="00B55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14E6">
      <w:t>AHCPGD402 Plan a plant establishment program</w:t>
    </w:r>
    <w:r w:rsidR="00ED14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14E6">
      <w:rPr>
        <w:noProof/>
      </w:rPr>
      <w:t>2 March 2025</w:t>
    </w:r>
    <w:r>
      <w:fldChar w:fldCharType="end"/>
    </w:r>
  </w:p>
  <w:p w:rsidR="00B55B48" w:rsidP="00B55B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DC8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E25B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B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B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B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B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B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B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B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B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B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B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B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B48"/>
  </w:style>
  <w:style w:type="character" w:customStyle="1" w:styleId="Heading1Char">
    <w:name w:val="Heading 1 Char"/>
    <w:basedOn w:val="DefaultParagraphFont"/>
    <w:link w:val="Heading1"/>
    <w:rsid w:val="00B55B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B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B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B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B48"/>
    <w:rPr>
      <w:b/>
      <w:spacing w:val="0"/>
    </w:rPr>
  </w:style>
  <w:style w:type="character" w:styleId="Emphasis">
    <w:name w:val="Emphasis"/>
    <w:basedOn w:val="DefaultParagraphFont"/>
    <w:qFormat/>
    <w:rsid w:val="00B55B48"/>
    <w:rPr>
      <w:i/>
    </w:rPr>
  </w:style>
  <w:style w:type="paragraph" w:customStyle="1" w:styleId="SuperHeading">
    <w:name w:val="SuperHeading"/>
    <w:basedOn w:val="Normal"/>
    <w:rsid w:val="00B55B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B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B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B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B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B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B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B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B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B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B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B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B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B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B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B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B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B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B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B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B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B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B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B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B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B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B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B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B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B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B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5B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B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B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B48"/>
  </w:style>
  <w:style w:type="paragraph" w:styleId="TableofFigures">
    <w:name w:val="table of figures"/>
    <w:basedOn w:val="Normal"/>
    <w:next w:val="Normal"/>
    <w:semiHidden/>
    <w:rsid w:val="00B55B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B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B48"/>
    <w:rPr>
      <w:rFonts w:ascii="Wingdings" w:hAnsi="Wingdings"/>
    </w:rPr>
  </w:style>
  <w:style w:type="paragraph" w:customStyle="1" w:styleId="TableHeading">
    <w:name w:val="Table Heading"/>
    <w:basedOn w:val="HeadingBase"/>
    <w:rsid w:val="00B55B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B48"/>
    <w:rPr>
      <w:color w:val="0033CC"/>
      <w:u w:val="none"/>
    </w:rPr>
  </w:style>
  <w:style w:type="paragraph" w:customStyle="1" w:styleId="BodyTextRight">
    <w:name w:val="Body Text Right"/>
    <w:basedOn w:val="BodyText"/>
    <w:rsid w:val="00B55B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B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B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B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B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B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B48"/>
    <w:rPr>
      <w:sz w:val="32"/>
    </w:rPr>
  </w:style>
  <w:style w:type="paragraph" w:customStyle="1" w:styleId="HeadingProcedure">
    <w:name w:val="Heading Procedure"/>
    <w:basedOn w:val="HeadingBase"/>
    <w:next w:val="Normal"/>
    <w:rsid w:val="00B55B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B48"/>
    <w:pPr>
      <w:spacing w:before="60" w:after="60"/>
    </w:pPr>
  </w:style>
  <w:style w:type="paragraph" w:styleId="ListContinue">
    <w:name w:val="List Continue"/>
    <w:basedOn w:val="List"/>
    <w:rsid w:val="00B55B48"/>
    <w:pPr>
      <w:ind w:firstLine="0"/>
    </w:pPr>
  </w:style>
  <w:style w:type="paragraph" w:customStyle="1" w:styleId="ListNote">
    <w:name w:val="List Note"/>
    <w:basedOn w:val="List"/>
    <w:rsid w:val="00B55B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B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B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B48"/>
    <w:rPr>
      <w:rFonts w:ascii="Courier New" w:hAnsi="Courier New"/>
    </w:rPr>
  </w:style>
  <w:style w:type="paragraph" w:customStyle="1" w:styleId="NoteBullet">
    <w:name w:val="Note Bullet"/>
    <w:basedOn w:val="Note"/>
    <w:rsid w:val="00B55B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B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B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B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B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B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B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B48"/>
    <w:rPr>
      <w:b/>
      <w:smallCaps/>
    </w:rPr>
  </w:style>
  <w:style w:type="paragraph" w:customStyle="1" w:styleId="TableListNumber">
    <w:name w:val="Table List Number"/>
    <w:basedOn w:val="ListNumber"/>
    <w:rsid w:val="00B55B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B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B48"/>
    <w:pPr>
      <w:numPr>
        <w:numId w:val="8"/>
      </w:numPr>
    </w:pPr>
  </w:style>
  <w:style w:type="paragraph" w:customStyle="1" w:styleId="ListAlpha2">
    <w:name w:val="List Alpha 2"/>
    <w:basedOn w:val="List2"/>
    <w:rsid w:val="00B55B48"/>
    <w:pPr>
      <w:numPr>
        <w:numId w:val="7"/>
      </w:numPr>
    </w:pPr>
  </w:style>
  <w:style w:type="paragraph" w:styleId="List2">
    <w:name w:val="List 2"/>
    <w:basedOn w:val="BodyText"/>
    <w:rsid w:val="00B55B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B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B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B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B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B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B48"/>
    <w:pPr>
      <w:numPr>
        <w:numId w:val="3"/>
      </w:numPr>
    </w:pPr>
  </w:style>
  <w:style w:type="paragraph" w:styleId="ListContinue2">
    <w:name w:val="List Continue 2"/>
    <w:basedOn w:val="List2"/>
    <w:rsid w:val="00B55B48"/>
    <w:pPr>
      <w:ind w:firstLine="0"/>
    </w:pPr>
  </w:style>
  <w:style w:type="paragraph" w:styleId="ListContinue3">
    <w:name w:val="List Continue 3"/>
    <w:basedOn w:val="List3"/>
    <w:rsid w:val="00B55B48"/>
    <w:pPr>
      <w:ind w:left="1021" w:firstLine="0"/>
    </w:pPr>
  </w:style>
  <w:style w:type="paragraph" w:styleId="ListContinue4">
    <w:name w:val="List Continue 4"/>
    <w:basedOn w:val="List4"/>
    <w:rsid w:val="00B55B48"/>
    <w:pPr>
      <w:ind w:firstLine="0"/>
    </w:pPr>
  </w:style>
  <w:style w:type="paragraph" w:styleId="ListContinue5">
    <w:name w:val="List Continue 5"/>
    <w:basedOn w:val="List5"/>
    <w:rsid w:val="00B55B48"/>
    <w:pPr>
      <w:ind w:firstLine="0"/>
    </w:pPr>
  </w:style>
  <w:style w:type="paragraph" w:styleId="ListNumber3">
    <w:name w:val="List Number 3"/>
    <w:basedOn w:val="List3"/>
    <w:rsid w:val="00B55B48"/>
    <w:pPr>
      <w:numPr>
        <w:numId w:val="4"/>
      </w:numPr>
    </w:pPr>
  </w:style>
  <w:style w:type="paragraph" w:styleId="ListNumber4">
    <w:name w:val="List Number 4"/>
    <w:basedOn w:val="List4"/>
    <w:rsid w:val="00B55B48"/>
    <w:pPr>
      <w:numPr>
        <w:numId w:val="5"/>
      </w:numPr>
    </w:pPr>
  </w:style>
  <w:style w:type="paragraph" w:styleId="ListNumber5">
    <w:name w:val="List Number 5"/>
    <w:basedOn w:val="List5"/>
    <w:rsid w:val="00B55B48"/>
    <w:pPr>
      <w:numPr>
        <w:numId w:val="6"/>
      </w:numPr>
    </w:pPr>
  </w:style>
  <w:style w:type="paragraph" w:styleId="BlockText">
    <w:name w:val="Block Text"/>
    <w:basedOn w:val="Normal"/>
    <w:rsid w:val="00B55B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B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B48"/>
    <w:rPr>
      <w:sz w:val="16"/>
      <w:vertAlign w:val="superscript"/>
    </w:rPr>
  </w:style>
  <w:style w:type="character" w:customStyle="1" w:styleId="Symbols">
    <w:name w:val="Symbols"/>
    <w:basedOn w:val="DefaultParagraphFont"/>
    <w:rsid w:val="00B55B48"/>
    <w:rPr>
      <w:rFonts w:ascii="Symbol" w:hAnsi="Symbol"/>
    </w:rPr>
  </w:style>
  <w:style w:type="character" w:customStyle="1" w:styleId="MenuOptions">
    <w:name w:val="Menu Options"/>
    <w:basedOn w:val="DefaultParagraphFont"/>
    <w:rsid w:val="00B55B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B48"/>
    <w:rPr>
      <w:b/>
    </w:rPr>
  </w:style>
  <w:style w:type="character" w:customStyle="1" w:styleId="Underlined">
    <w:name w:val="Underlined"/>
    <w:basedOn w:val="DefaultParagraphFont"/>
    <w:rsid w:val="00B55B48"/>
    <w:rPr>
      <w:u w:val="single"/>
    </w:rPr>
  </w:style>
  <w:style w:type="paragraph" w:customStyle="1" w:styleId="TableBodyTextRight">
    <w:name w:val="Table Body Text Right"/>
    <w:basedOn w:val="TableBodyText"/>
    <w:rsid w:val="00B55B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B48"/>
    <w:rPr>
      <w:sz w:val="18"/>
    </w:rPr>
  </w:style>
  <w:style w:type="paragraph" w:customStyle="1" w:styleId="BodySmallRight">
    <w:name w:val="Body Small Right"/>
    <w:basedOn w:val="BodyTextRight"/>
    <w:rsid w:val="00B55B48"/>
    <w:rPr>
      <w:sz w:val="18"/>
      <w:szCs w:val="18"/>
    </w:rPr>
  </w:style>
  <w:style w:type="paragraph" w:customStyle="1" w:styleId="MarginEdition">
    <w:name w:val="Margin Edition"/>
    <w:basedOn w:val="MarginNote"/>
    <w:rsid w:val="00B55B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B48"/>
    <w:rPr>
      <w:sz w:val="2"/>
      <w:szCs w:val="2"/>
    </w:rPr>
  </w:style>
  <w:style w:type="character" w:customStyle="1" w:styleId="Small">
    <w:name w:val="Small"/>
    <w:basedOn w:val="DefaultParagraphFont"/>
    <w:rsid w:val="00B55B48"/>
    <w:rPr>
      <w:sz w:val="16"/>
    </w:rPr>
  </w:style>
  <w:style w:type="paragraph" w:customStyle="1" w:styleId="WideTable">
    <w:name w:val="Wide Table"/>
    <w:basedOn w:val="Normal"/>
    <w:rsid w:val="00B55B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B48"/>
  </w:style>
  <w:style w:type="paragraph" w:styleId="Quote">
    <w:name w:val="Quote"/>
    <w:basedOn w:val="Heading1"/>
    <w:link w:val="QuoteChar"/>
    <w:qFormat/>
    <w:rsid w:val="00B55B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B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B48"/>
    <w:pPr>
      <w:pageBreakBefore/>
    </w:pPr>
  </w:style>
  <w:style w:type="paragraph" w:customStyle="1" w:styleId="Border">
    <w:name w:val="Border"/>
    <w:basedOn w:val="Normal"/>
    <w:qFormat/>
    <w:rsid w:val="00B55B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B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B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B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B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B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B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B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B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B48"/>
    <w:rPr>
      <w:u w:val="single"/>
    </w:rPr>
  </w:style>
  <w:style w:type="character" w:customStyle="1" w:styleId="BoldandItalics">
    <w:name w:val="Bold and Italics"/>
    <w:qFormat/>
    <w:rsid w:val="00B55B48"/>
    <w:rPr>
      <w:b/>
      <w:i/>
      <w:u w:val="none"/>
    </w:rPr>
  </w:style>
  <w:style w:type="paragraph" w:styleId="BalloonText">
    <w:name w:val="Balloon Text"/>
    <w:basedOn w:val="Normal"/>
    <w:link w:val="BalloonTextChar"/>
    <w:rsid w:val="00B55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B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B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B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B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B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B48"/>
    <w:pPr>
      <w:spacing w:before="0" w:after="0"/>
    </w:pPr>
  </w:style>
  <w:style w:type="paragraph" w:customStyle="1" w:styleId="BodyTextBold">
    <w:name w:val="Body Text Bold"/>
    <w:basedOn w:val="BodyText"/>
    <w:qFormat/>
    <w:rsid w:val="00B55B48"/>
    <w:rPr>
      <w:b/>
    </w:rPr>
  </w:style>
  <w:style w:type="character" w:styleId="Hyperlink">
    <w:name w:val="Hyperlink"/>
    <w:basedOn w:val="DefaultParagraphFont"/>
    <w:uiPriority w:val="99"/>
    <w:unhideWhenUsed/>
    <w:rsid w:val="00ED14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5529</Characters>
  <Application>Microsoft Office Word</Application>
  <DocSecurity>0</DocSecurity>
  <Lines>172</Lines>
  <Paragraphs>101</Paragraphs>
  <ScaleCrop>false</ScaleCrop>
  <Company>Author-it Software Corporation Ltd.</Company>
  <LinksUpToDate>false</LinksUpToDate>
  <CharactersWithSpaces>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AHCPGD402 Plan a plant establishment program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2025-03-02T03:10:00Z</dcterms:created>
  <dcterms:modified xsi:type="dcterms:W3CDTF">2025-03-02T03:10:00Z</dcterms:modified>
</cp:coreProperties>
</file>