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6E2B" w:rsidP="00AF6E2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AHCPGD307 Implement a plant establishment program</w:t>
      </w:r>
      <w:r>
        <w:fldChar w:fldCharType="end"/>
      </w:r>
    </w:p>
    <w:p w:rsidR="00AF6E2B" w:rsidP="00AF6E2B">
      <w:pPr>
        <w:pStyle w:val="Version"/>
        <w:sectPr w:rsidSect="0003063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30630" w:rsidP="00030630">
      <w:pPr>
        <w:pStyle w:val="SuperHeading"/>
      </w:pPr>
      <w:r w:rsidRPr="00030630">
        <w:t>AHCPGD307 Implement a plant establishment program</w:t>
      </w:r>
    </w:p>
    <w:p w:rsidR="00000000" w:rsidRPr="00030630" w:rsidP="00030630">
      <w:pPr>
        <w:pStyle w:val="Heading1"/>
      </w:pPr>
      <w:bookmarkStart w:id="1" w:name="O_1212728"/>
      <w:bookmarkEnd w:id="1"/>
      <w:r w:rsidRPr="0003063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030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Bold"/>
              <w:rPr>
                <w:lang w:val="en-NZ"/>
              </w:rPr>
            </w:pPr>
            <w:r w:rsidRPr="00030630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Bold"/>
              <w:rPr>
                <w:lang w:val="en-NZ"/>
              </w:rPr>
            </w:pPr>
            <w:r w:rsidRPr="00030630">
              <w:t>Comments</w:t>
            </w:r>
          </w:p>
        </w:tc>
      </w:tr>
      <w:tr w:rsidTr="00030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30" w:rsidP="00030630">
            <w:pPr>
              <w:pStyle w:val="BodyText"/>
            </w:pPr>
            <w:r w:rsidRPr="00030630">
              <w:t>This version released with AHC Agriculture, Horticulture and Conservation and Land Management Training Package Version 7.0.</w:t>
            </w:r>
          </w:p>
        </w:tc>
      </w:tr>
    </w:tbl>
    <w:p w:rsidR="00000000" w:rsidRPr="00030630" w:rsidP="00030630">
      <w:pPr>
        <w:pStyle w:val="BodyText"/>
      </w:pPr>
    </w:p>
    <w:p w:rsidR="00000000" w:rsidRPr="00030630" w:rsidP="00030630">
      <w:pPr>
        <w:pStyle w:val="AllowPageBreak"/>
      </w:pPr>
    </w:p>
    <w:p w:rsidR="00000000" w:rsidRPr="00030630" w:rsidP="00030630">
      <w:pPr>
        <w:pStyle w:val="Heading1"/>
      </w:pPr>
      <w:bookmarkStart w:id="2" w:name="O_1212729"/>
      <w:bookmarkEnd w:id="2"/>
      <w:r w:rsidRPr="00030630">
        <w:t>Application</w:t>
      </w:r>
    </w:p>
    <w:p w:rsidR="00000000" w:rsidRPr="00030630" w:rsidP="00AF6E2B">
      <w:pPr>
        <w:pStyle w:val="BodyText"/>
      </w:pPr>
      <w:r w:rsidRPr="00030630">
        <w:t>This unit of competency describes the ski</w:t>
      </w:r>
      <w:r w:rsidRPr="00030630">
        <w:t>lls and knowledge required to establish planting areas, including preparing, implementing, reviewing and completing plant establishment work, in new projects and in programs of extensive replacement and renovation works across a range of situations and env</w:t>
      </w:r>
      <w:r w:rsidRPr="00030630">
        <w:t>ironments.</w:t>
      </w:r>
    </w:p>
    <w:p w:rsidR="00000000" w:rsidRPr="00030630" w:rsidP="00AF6E2B">
      <w:pPr>
        <w:pStyle w:val="BodyText"/>
      </w:pPr>
      <w:r w:rsidRPr="00030630">
        <w:t>The unit applies to individuals who implement a plant establishment program under broad direction, and take responsibility for their own work and for the quality of the work of others.</w:t>
      </w:r>
    </w:p>
    <w:p w:rsidR="00000000" w:rsidRPr="00030630" w:rsidP="00AF6E2B">
      <w:pPr>
        <w:pStyle w:val="BodyText"/>
      </w:pPr>
      <w:r w:rsidRPr="00030630">
        <w:t>No licensing, legislative or certification requirements appl</w:t>
      </w:r>
      <w:r w:rsidRPr="00030630">
        <w:t>y to this unit at the time of publication.</w:t>
      </w:r>
    </w:p>
    <w:p w:rsidR="00000000" w:rsidRPr="00030630" w:rsidP="00030630">
      <w:pPr>
        <w:pStyle w:val="Heading1"/>
      </w:pPr>
      <w:bookmarkStart w:id="3" w:name="O_1212730"/>
      <w:bookmarkEnd w:id="3"/>
      <w:r w:rsidRPr="00030630">
        <w:t>Pre-requisite Unit</w:t>
      </w:r>
    </w:p>
    <w:p w:rsidR="00000000" w:rsidRPr="00030630" w:rsidP="00AF6E2B">
      <w:pPr>
        <w:pStyle w:val="BodyText"/>
      </w:pPr>
      <w:r w:rsidRPr="00030630">
        <w:t>Nil</w:t>
      </w:r>
    </w:p>
    <w:p w:rsidR="00000000" w:rsidRPr="00030630" w:rsidP="00030630">
      <w:pPr>
        <w:pStyle w:val="Heading1"/>
      </w:pPr>
      <w:bookmarkStart w:id="4" w:name="O_1212732"/>
      <w:bookmarkEnd w:id="4"/>
      <w:r w:rsidRPr="00030630">
        <w:t>Unit Sector</w:t>
      </w:r>
    </w:p>
    <w:p w:rsidR="00000000" w:rsidRPr="00030630" w:rsidP="00AF6E2B">
      <w:pPr>
        <w:pStyle w:val="BodyText"/>
      </w:pPr>
      <w:r w:rsidRPr="00030630">
        <w:t>Parks and Gardens (PGD)</w:t>
      </w:r>
    </w:p>
    <w:p w:rsidR="00000000" w:rsidRPr="00030630" w:rsidP="00030630">
      <w:pPr>
        <w:pStyle w:val="Heading1"/>
      </w:pPr>
      <w:bookmarkStart w:id="5" w:name="O_1212733"/>
      <w:bookmarkEnd w:id="5"/>
      <w:r w:rsidRPr="0003063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AF6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Bold"/>
              <w:rPr>
                <w:lang w:val="en-NZ"/>
              </w:rPr>
            </w:pPr>
            <w:r w:rsidRPr="0003063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Bold"/>
              <w:rPr>
                <w:lang w:val="en-NZ"/>
              </w:rPr>
            </w:pPr>
            <w:r w:rsidRPr="00030630">
              <w:t>Performance Criteria</w:t>
            </w:r>
          </w:p>
        </w:tc>
      </w:tr>
      <w:tr w:rsidTr="00AF6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30" w:rsidP="00030630">
            <w:pPr>
              <w:pStyle w:val="BodyText"/>
            </w:pPr>
            <w:r w:rsidRPr="00030630">
              <w:rPr>
                <w:rStyle w:val="Emphasis"/>
              </w:rPr>
              <w:t>Elements describe</w:t>
            </w:r>
            <w:r w:rsidRPr="00030630">
              <w:rPr>
                <w:rStyle w:val="Emphasis"/>
              </w:rPr>
              <w:t xml:space="preserve">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F6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1. Prepare to establish a planting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30" w:rsidP="00030630">
            <w:pPr>
              <w:pStyle w:val="BodyText"/>
            </w:pPr>
            <w:r w:rsidRPr="00030630">
              <w:t>1.1 Identify the planting site, planting methods and plant species and cultivars from site pla</w:t>
            </w:r>
            <w:r w:rsidRPr="00030630">
              <w:t>n and specifications</w:t>
            </w:r>
          </w:p>
          <w:p w:rsidR="00000000" w:rsidRPr="00030630" w:rsidP="00030630">
            <w:pPr>
              <w:pStyle w:val="BodyText"/>
            </w:pPr>
            <w:r w:rsidRPr="00030630">
              <w:t>1.2 Identify potential hazards and risks, and implement safe working practices to manage risks</w:t>
            </w:r>
          </w:p>
          <w:p w:rsidR="00000000" w:rsidRPr="00030630" w:rsidP="00030630">
            <w:pPr>
              <w:pStyle w:val="BodyText"/>
            </w:pPr>
            <w:r w:rsidRPr="00030630">
              <w:t xml:space="preserve">1.3 Select materials, tools, equipment and machinery required to </w:t>
            </w:r>
            <w:r w:rsidRPr="00030630">
              <w:t>implement a plant establishment program and check for safe operation</w:t>
            </w:r>
          </w:p>
          <w:p w:rsidR="00000000" w:rsidRPr="00030630" w:rsidP="00030630">
            <w:pPr>
              <w:pStyle w:val="BodyText"/>
            </w:pPr>
            <w:r w:rsidRPr="00030630">
              <w:t>1.4 Se</w:t>
            </w:r>
            <w:r w:rsidRPr="00030630">
              <w:t>lect, fit, use and maintain personal protective equipment (PPE) applicable to the task</w:t>
            </w:r>
          </w:p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1.5 Maintain a clean and safe work area</w:t>
            </w:r>
          </w:p>
        </w:tc>
      </w:tr>
      <w:tr w:rsidTr="00AF6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2. Prepare the planting area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30" w:rsidP="00030630">
            <w:pPr>
              <w:pStyle w:val="BodyText"/>
            </w:pPr>
            <w:r w:rsidRPr="00030630">
              <w:t>2.1 Determine the layout of services against site plan and report discrepancies to supervisor and relevant authority</w:t>
            </w:r>
          </w:p>
          <w:p w:rsidR="00000000" w:rsidRPr="00030630" w:rsidP="00030630">
            <w:pPr>
              <w:pStyle w:val="BodyText"/>
            </w:pPr>
            <w:r w:rsidRPr="00030630">
              <w:t>2.2 Check and confirm site layout and plant stock against site plan and report discrepancies</w:t>
            </w:r>
          </w:p>
          <w:p w:rsidR="00000000" w:rsidRPr="00030630" w:rsidP="00030630">
            <w:pPr>
              <w:pStyle w:val="BodyText"/>
            </w:pPr>
            <w:r w:rsidRPr="00030630">
              <w:t>2.3 Prepare planting site according to site pl</w:t>
            </w:r>
            <w:r w:rsidRPr="00030630">
              <w:t>an</w:t>
            </w:r>
          </w:p>
          <w:p w:rsidR="00000000" w:rsidRPr="00030630" w:rsidP="00030630">
            <w:pPr>
              <w:pStyle w:val="BodyText"/>
            </w:pPr>
            <w:r w:rsidRPr="00030630">
              <w:t>2.4 Select and apply additives as required by site conditions</w:t>
            </w:r>
          </w:p>
          <w:p w:rsidR="00000000" w:rsidRPr="00030630" w:rsidP="00030630">
            <w:pPr>
              <w:pStyle w:val="BodyText"/>
            </w:pPr>
            <w:r w:rsidRPr="00030630">
              <w:t>2.5 Mark out the positions of plants on site</w:t>
            </w:r>
          </w:p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2.6 Remove and dispose of debris and pollutants from the site</w:t>
            </w:r>
          </w:p>
        </w:tc>
      </w:tr>
      <w:tr w:rsidTr="00AF6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3. Undertake planting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30" w:rsidP="00030630">
            <w:pPr>
              <w:pStyle w:val="BodyText"/>
            </w:pPr>
            <w:r w:rsidRPr="00030630">
              <w:t>3.1 Inspect all plants for health, vigour and well-</w:t>
            </w:r>
            <w:r w:rsidRPr="00030630">
              <w:t>established root systems prior to being planted</w:t>
            </w:r>
          </w:p>
          <w:p w:rsidR="00000000" w:rsidRPr="00030630" w:rsidP="00030630">
            <w:pPr>
              <w:pStyle w:val="BodyText"/>
            </w:pPr>
            <w:r w:rsidRPr="00030630">
              <w:t>3.2 Return plants with major defects to supplier or set aside to be returned</w:t>
            </w:r>
          </w:p>
          <w:p w:rsidR="00000000" w:rsidRPr="00030630" w:rsidP="00030630">
            <w:pPr>
              <w:pStyle w:val="BodyText"/>
            </w:pPr>
            <w:r w:rsidRPr="00030630">
              <w:t>3.3 Trim or treat plants with minor defects to maintain health and vigour</w:t>
            </w:r>
          </w:p>
          <w:p w:rsidR="00000000" w:rsidRPr="00030630" w:rsidP="00030630">
            <w:pPr>
              <w:pStyle w:val="BodyText"/>
            </w:pPr>
            <w:r w:rsidRPr="00030630">
              <w:t>3.4 Space plants appropriately</w:t>
            </w:r>
          </w:p>
          <w:p w:rsidR="00000000" w:rsidRPr="00030630" w:rsidP="00030630">
            <w:pPr>
              <w:pStyle w:val="BodyText"/>
            </w:pPr>
            <w:r w:rsidRPr="00030630">
              <w:t>3.5 Use planting methods t</w:t>
            </w:r>
            <w:r w:rsidRPr="00030630">
              <w:t>hat comply with growing requirements of individual plant species and cultivars</w:t>
            </w:r>
          </w:p>
          <w:p w:rsidR="00000000" w:rsidRPr="00030630" w:rsidP="00030630">
            <w:pPr>
              <w:pStyle w:val="BodyText"/>
            </w:pPr>
            <w:r w:rsidRPr="00030630">
              <w:t>3.6 Apply water to planting site where required</w:t>
            </w:r>
          </w:p>
          <w:p w:rsidR="00000000" w:rsidRPr="00030630" w:rsidP="00030630">
            <w:pPr>
              <w:pStyle w:val="BodyText"/>
            </w:pPr>
            <w:r w:rsidRPr="00030630">
              <w:t>3.7 Provide newly placed plants with post-planting care</w:t>
            </w:r>
          </w:p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3.8 Prune plants, where necessary, according to needs of species and cult</w:t>
            </w:r>
            <w:r w:rsidRPr="00030630">
              <w:t>ivar to ensure plants develop a sound framework for their growth and habit</w:t>
            </w:r>
          </w:p>
        </w:tc>
      </w:tr>
      <w:tr w:rsidTr="00AF6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4. Review the plant establishment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30" w:rsidP="00030630">
            <w:pPr>
              <w:pStyle w:val="BodyText"/>
            </w:pPr>
            <w:r w:rsidRPr="00030630">
              <w:t>4.1 Review plant establishment program as required</w:t>
            </w:r>
          </w:p>
          <w:p w:rsidR="00000000" w:rsidRPr="00030630" w:rsidP="00030630">
            <w:pPr>
              <w:pStyle w:val="BodyText"/>
            </w:pPr>
            <w:r w:rsidRPr="00030630">
              <w:t>4.2 Identify, record and report plants incorrectly planted, or situations that will preve</w:t>
            </w:r>
            <w:r w:rsidRPr="00030630">
              <w:t>nt plants from reaching their full potential</w:t>
            </w:r>
          </w:p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4.3 Take remedial action to ensure all requirements of plant establishment program are implemented</w:t>
            </w:r>
          </w:p>
        </w:tc>
      </w:tr>
      <w:tr w:rsidTr="00AF6E2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 xml:space="preserve">5. Complete </w:t>
            </w:r>
            <w:r w:rsidRPr="00030630">
              <w:t>establishment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30" w:rsidP="00030630">
            <w:pPr>
              <w:pStyle w:val="BodyText"/>
            </w:pPr>
            <w:r w:rsidRPr="00030630">
              <w:t>5.1 Complete surface finishes including mulch</w:t>
            </w:r>
          </w:p>
          <w:p w:rsidR="00000000" w:rsidRPr="00030630" w:rsidP="00030630">
            <w:pPr>
              <w:pStyle w:val="BodyText"/>
            </w:pPr>
            <w:r w:rsidRPr="00030630">
              <w:t>5.2 Dispose of or recycle waste material from the planting site</w:t>
            </w:r>
          </w:p>
          <w:p w:rsidR="00000000" w:rsidRPr="00030630" w:rsidP="00030630">
            <w:pPr>
              <w:pStyle w:val="BodyText"/>
            </w:pPr>
            <w:r w:rsidRPr="00030630">
              <w:t>5.3 Clean, maintain and store tools, equipment and machinery</w:t>
            </w:r>
          </w:p>
          <w:p w:rsidR="00000000" w:rsidRPr="00030630" w:rsidP="00030630">
            <w:pPr>
              <w:pStyle w:val="BodyText"/>
            </w:pPr>
            <w:r w:rsidRPr="00030630">
              <w:t>5.4 Identify and report unserviceable tools, equipment and machinery according to workplace procedures</w:t>
            </w:r>
          </w:p>
          <w:p w:rsidR="00000000" w:rsidRPr="00030630" w:rsidP="00030630">
            <w:pPr>
              <w:pStyle w:val="BodyText"/>
            </w:pPr>
            <w:r w:rsidRPr="00030630">
              <w:t>5.5 Record completed plant e</w:t>
            </w:r>
            <w:r w:rsidRPr="00030630">
              <w:t>stablishment program and report to supervisor</w:t>
            </w:r>
          </w:p>
        </w:tc>
      </w:tr>
    </w:tbl>
    <w:p w:rsidR="00000000" w:rsidRPr="00030630" w:rsidP="00030630">
      <w:pPr>
        <w:pStyle w:val="BodyText"/>
      </w:pPr>
    </w:p>
    <w:p w:rsidR="00000000" w:rsidRPr="00030630" w:rsidP="00030630">
      <w:pPr>
        <w:pStyle w:val="AllowPageBreak"/>
      </w:pPr>
    </w:p>
    <w:p w:rsidR="00000000" w:rsidRPr="00030630" w:rsidP="00030630">
      <w:pPr>
        <w:pStyle w:val="Heading1"/>
      </w:pPr>
      <w:bookmarkStart w:id="6" w:name="O_1212734"/>
      <w:bookmarkEnd w:id="6"/>
      <w:r w:rsidRPr="00030630">
        <w:t>Foundation Skills</w:t>
      </w:r>
    </w:p>
    <w:p w:rsidR="00000000" w:rsidRPr="00AF6E2B" w:rsidP="00AF6E2B">
      <w:pPr>
        <w:pStyle w:val="BodyText"/>
        <w:rPr>
          <w:i/>
        </w:rPr>
      </w:pPr>
      <w:r w:rsidRPr="00AF6E2B">
        <w:rPr>
          <w:rStyle w:val="Emphasis"/>
        </w:rPr>
        <w:t>This section describes those language, literacy, numeracy and employment skills that are essential for performance in this unit of competency but are not explicit in the p</w:t>
      </w:r>
      <w:r w:rsidRPr="00AF6E2B">
        <w:rPr>
          <w:rStyle w:val="Emphasis"/>
        </w:rPr>
        <w:t>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30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Bold"/>
              <w:rPr>
                <w:lang w:val="en-NZ"/>
              </w:rPr>
            </w:pPr>
            <w:r w:rsidRPr="0003063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Bold"/>
              <w:rPr>
                <w:lang w:val="en-NZ"/>
              </w:rPr>
            </w:pPr>
            <w:r w:rsidRPr="00030630">
              <w:t>Description</w:t>
            </w:r>
          </w:p>
        </w:tc>
      </w:tr>
      <w:tr w:rsidTr="00030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ListBullet"/>
              <w:rPr>
                <w:lang w:val="en-NZ"/>
              </w:rPr>
            </w:pPr>
            <w:r w:rsidRPr="00030630">
              <w:t>Use clear language to report tool, equipment and machinery unserviceability</w:t>
            </w:r>
          </w:p>
        </w:tc>
      </w:tr>
      <w:tr w:rsidTr="00030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30" w:rsidP="00030630">
            <w:pPr>
              <w:pStyle w:val="ListBullet"/>
            </w:pPr>
            <w:r w:rsidRPr="00030630">
              <w:t>Estimate area, volume and ratios, and calculate application rates</w:t>
            </w:r>
          </w:p>
          <w:p w:rsidR="00000000" w:rsidRPr="00030630" w:rsidP="00030630">
            <w:pPr>
              <w:pStyle w:val="ListBullet"/>
            </w:pPr>
            <w:r w:rsidRPr="00030630">
              <w:t>Apply numerical information to determine quantities, material and application rates</w:t>
            </w:r>
          </w:p>
        </w:tc>
      </w:tr>
    </w:tbl>
    <w:p w:rsidR="00000000" w:rsidRPr="00030630" w:rsidP="00030630">
      <w:pPr>
        <w:pStyle w:val="BodyText"/>
      </w:pPr>
    </w:p>
    <w:p w:rsidR="00000000" w:rsidRPr="00030630" w:rsidP="00030630">
      <w:pPr>
        <w:pStyle w:val="AllowPageBreak"/>
      </w:pPr>
    </w:p>
    <w:p w:rsidR="00000000" w:rsidRPr="00030630" w:rsidP="00030630">
      <w:pPr>
        <w:pStyle w:val="Heading1"/>
      </w:pPr>
      <w:bookmarkStart w:id="7" w:name="O_1212736"/>
      <w:bookmarkEnd w:id="7"/>
      <w:r w:rsidRPr="0003063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030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Bold"/>
              <w:rPr>
                <w:lang w:val="en-NZ"/>
              </w:rPr>
            </w:pPr>
            <w:r w:rsidRPr="0003063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Bold"/>
              <w:rPr>
                <w:lang w:val="en-NZ"/>
              </w:rPr>
            </w:pPr>
            <w:r w:rsidRPr="0003063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Bold"/>
              <w:rPr>
                <w:lang w:val="en-NZ"/>
              </w:rPr>
            </w:pPr>
            <w:r w:rsidRPr="0003063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Bold"/>
              <w:rPr>
                <w:lang w:val="en-NZ"/>
              </w:rPr>
            </w:pPr>
            <w:r w:rsidRPr="00030630">
              <w:t>Equivalence status</w:t>
            </w:r>
          </w:p>
        </w:tc>
      </w:tr>
      <w:tr w:rsidTr="000306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AHCPGD307 Implement a plant establishment program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AHCPGD301 Implement a plant establishment program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30" w:rsidP="00030630">
            <w:pPr>
              <w:pStyle w:val="BodyText"/>
            </w:pPr>
            <w:r w:rsidRPr="00030630">
              <w:t>Minor changes to application</w:t>
            </w:r>
          </w:p>
          <w:p w:rsidR="00000000" w:rsidRPr="00030630" w:rsidP="00030630">
            <w:pPr>
              <w:pStyle w:val="BodyText"/>
            </w:pPr>
            <w:r w:rsidRPr="00030630">
              <w:t>Major changes to performance criteria</w:t>
            </w:r>
          </w:p>
          <w:p w:rsidR="00000000" w:rsidRPr="00030630" w:rsidP="00030630">
            <w:pPr>
              <w:pStyle w:val="BodyText"/>
            </w:pPr>
            <w:r w:rsidRPr="00030630">
              <w:t>Foundation skills added</w:t>
            </w:r>
          </w:p>
          <w:p w:rsidR="00000000" w:rsidP="00030630">
            <w:pPr>
              <w:pStyle w:val="BodyText"/>
              <w:rPr>
                <w:lang w:val="en-NZ"/>
              </w:rPr>
            </w:pPr>
            <w:r w:rsidRPr="0003063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30630" w:rsidP="00030630">
            <w:pPr>
              <w:pStyle w:val="BodyText"/>
            </w:pPr>
            <w:r w:rsidRPr="00030630">
              <w:t>Not equivalent</w:t>
            </w:r>
          </w:p>
        </w:tc>
      </w:tr>
    </w:tbl>
    <w:p w:rsidR="00000000" w:rsidRPr="00030630" w:rsidP="00030630">
      <w:pPr>
        <w:pStyle w:val="BodyText"/>
      </w:pPr>
    </w:p>
    <w:p w:rsidR="00000000" w:rsidRPr="00030630" w:rsidP="00030630">
      <w:pPr>
        <w:pStyle w:val="AllowPageBreak"/>
      </w:pPr>
    </w:p>
    <w:p w:rsidR="00000000" w:rsidRPr="00030630" w:rsidP="00030630">
      <w:pPr>
        <w:pStyle w:val="Heading1"/>
      </w:pPr>
      <w:bookmarkStart w:id="8" w:name="O_1212743"/>
      <w:bookmarkEnd w:id="8"/>
      <w:r w:rsidRPr="00030630">
        <w:t>Links</w:t>
      </w:r>
    </w:p>
    <w:p w:rsidR="00000000" w:rsidRPr="00030630" w:rsidP="00AF6E2B">
      <w:pPr>
        <w:pStyle w:val="BodyText"/>
      </w:pPr>
      <w:r w:rsidRPr="0003063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4B4A90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30630" w:rsidP="00030630"/>
    <w:sectPr w:rsidSect="0003063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3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30" w:rsidRPr="00AF6E2B" w:rsidP="00AF6E2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3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2B" w:rsidP="0003063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F6E2B" w:rsidP="0003063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AF6E2B" w:rsidP="0003063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3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2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30630" w:rsidRPr="00AF6E2B" w:rsidP="00AF6E2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063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6E2B" w:rsidRPr="002D2AF8" w:rsidP="0003063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AHCPGD307 Implement a plant establishment program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F6E2B" w:rsidP="0003063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96D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70097C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3063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3063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3063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3063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3063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3063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3063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3063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3063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3063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3063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30630"/>
  </w:style>
  <w:style w:type="character" w:customStyle="1" w:styleId="Heading1Char">
    <w:name w:val="Heading 1 Char"/>
    <w:basedOn w:val="DefaultParagraphFont"/>
    <w:link w:val="Heading1"/>
    <w:rsid w:val="0003063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3063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3063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3063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030630"/>
    <w:rPr>
      <w:i/>
    </w:rPr>
  </w:style>
  <w:style w:type="paragraph" w:customStyle="1" w:styleId="SuperHeading">
    <w:name w:val="SuperHeading"/>
    <w:basedOn w:val="Normal"/>
    <w:rsid w:val="0003063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3063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30630"/>
    <w:rPr>
      <w:b/>
    </w:rPr>
  </w:style>
  <w:style w:type="character" w:customStyle="1" w:styleId="Heading2Char">
    <w:name w:val="Heading 2 Char"/>
    <w:basedOn w:val="DefaultParagraphFont"/>
    <w:link w:val="Heading2"/>
    <w:rsid w:val="0003063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3063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3063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30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3063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30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3063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3063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3063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3063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3063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3063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3063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3063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3063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3063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3063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3063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3063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3063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30630"/>
    <w:rPr>
      <w:b/>
      <w:spacing w:val="0"/>
    </w:rPr>
  </w:style>
  <w:style w:type="paragraph" w:customStyle="1" w:styleId="SuperTitle">
    <w:name w:val="SuperTitle"/>
    <w:basedOn w:val="Title"/>
    <w:rsid w:val="0003063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3063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3063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3063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3063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3063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3063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3063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3063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3063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3063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3063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3063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3063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3063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3063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30630"/>
  </w:style>
  <w:style w:type="paragraph" w:styleId="TableofFigures">
    <w:name w:val="table of figures"/>
    <w:basedOn w:val="Normal"/>
    <w:next w:val="Normal"/>
    <w:semiHidden/>
    <w:rsid w:val="0003063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3063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30630"/>
    <w:rPr>
      <w:rFonts w:ascii="Wingdings" w:hAnsi="Wingdings"/>
    </w:rPr>
  </w:style>
  <w:style w:type="paragraph" w:customStyle="1" w:styleId="TableHeading">
    <w:name w:val="Table Heading"/>
    <w:basedOn w:val="HeadingBase"/>
    <w:rsid w:val="0003063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30630"/>
    <w:rPr>
      <w:color w:val="0033CC"/>
      <w:u w:val="none"/>
    </w:rPr>
  </w:style>
  <w:style w:type="paragraph" w:customStyle="1" w:styleId="BodyTextRight">
    <w:name w:val="Body Text Right"/>
    <w:basedOn w:val="BodyText"/>
    <w:rsid w:val="0003063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3063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3063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3063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3063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3063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30630"/>
    <w:rPr>
      <w:sz w:val="32"/>
    </w:rPr>
  </w:style>
  <w:style w:type="paragraph" w:customStyle="1" w:styleId="HeadingProcedure">
    <w:name w:val="Heading Procedure"/>
    <w:basedOn w:val="HeadingBase"/>
    <w:next w:val="Normal"/>
    <w:rsid w:val="0003063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30630"/>
    <w:pPr>
      <w:spacing w:before="60" w:after="60"/>
    </w:pPr>
  </w:style>
  <w:style w:type="paragraph" w:styleId="ListContinue">
    <w:name w:val="List Continue"/>
    <w:basedOn w:val="List"/>
    <w:rsid w:val="00030630"/>
    <w:pPr>
      <w:ind w:firstLine="0"/>
    </w:pPr>
  </w:style>
  <w:style w:type="paragraph" w:customStyle="1" w:styleId="ListNote">
    <w:name w:val="List Note"/>
    <w:basedOn w:val="List"/>
    <w:rsid w:val="0003063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3063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3063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30630"/>
    <w:rPr>
      <w:rFonts w:ascii="Courier New" w:hAnsi="Courier New"/>
    </w:rPr>
  </w:style>
  <w:style w:type="paragraph" w:customStyle="1" w:styleId="NoteBullet">
    <w:name w:val="Note Bullet"/>
    <w:basedOn w:val="Note"/>
    <w:rsid w:val="0003063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3063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3063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3063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3063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3063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3063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30630"/>
    <w:rPr>
      <w:b/>
      <w:smallCaps/>
    </w:rPr>
  </w:style>
  <w:style w:type="paragraph" w:customStyle="1" w:styleId="TableListNumber">
    <w:name w:val="Table List Number"/>
    <w:basedOn w:val="ListNumber"/>
    <w:rsid w:val="0003063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3063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30630"/>
    <w:pPr>
      <w:numPr>
        <w:numId w:val="8"/>
      </w:numPr>
    </w:pPr>
  </w:style>
  <w:style w:type="paragraph" w:customStyle="1" w:styleId="ListAlpha2">
    <w:name w:val="List Alpha 2"/>
    <w:basedOn w:val="List2"/>
    <w:rsid w:val="00030630"/>
    <w:pPr>
      <w:numPr>
        <w:numId w:val="7"/>
      </w:numPr>
    </w:pPr>
  </w:style>
  <w:style w:type="paragraph" w:styleId="List2">
    <w:name w:val="List 2"/>
    <w:basedOn w:val="BodyText"/>
    <w:rsid w:val="0003063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3063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3063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3063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3063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3063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30630"/>
    <w:pPr>
      <w:numPr>
        <w:numId w:val="3"/>
      </w:numPr>
    </w:pPr>
  </w:style>
  <w:style w:type="paragraph" w:styleId="ListContinue2">
    <w:name w:val="List Continue 2"/>
    <w:basedOn w:val="List2"/>
    <w:rsid w:val="00030630"/>
    <w:pPr>
      <w:ind w:firstLine="0"/>
    </w:pPr>
  </w:style>
  <w:style w:type="paragraph" w:styleId="ListContinue3">
    <w:name w:val="List Continue 3"/>
    <w:basedOn w:val="List3"/>
    <w:rsid w:val="00030630"/>
    <w:pPr>
      <w:ind w:left="1021" w:firstLine="0"/>
    </w:pPr>
  </w:style>
  <w:style w:type="paragraph" w:styleId="ListContinue4">
    <w:name w:val="List Continue 4"/>
    <w:basedOn w:val="List4"/>
    <w:rsid w:val="00030630"/>
    <w:pPr>
      <w:ind w:firstLine="0"/>
    </w:pPr>
  </w:style>
  <w:style w:type="paragraph" w:styleId="ListContinue5">
    <w:name w:val="List Continue 5"/>
    <w:basedOn w:val="List5"/>
    <w:rsid w:val="00030630"/>
    <w:pPr>
      <w:ind w:firstLine="0"/>
    </w:pPr>
  </w:style>
  <w:style w:type="paragraph" w:styleId="ListNumber3">
    <w:name w:val="List Number 3"/>
    <w:basedOn w:val="List3"/>
    <w:rsid w:val="00030630"/>
    <w:pPr>
      <w:numPr>
        <w:numId w:val="4"/>
      </w:numPr>
    </w:pPr>
  </w:style>
  <w:style w:type="paragraph" w:styleId="ListNumber4">
    <w:name w:val="List Number 4"/>
    <w:basedOn w:val="List4"/>
    <w:rsid w:val="00030630"/>
    <w:pPr>
      <w:numPr>
        <w:numId w:val="5"/>
      </w:numPr>
    </w:pPr>
  </w:style>
  <w:style w:type="paragraph" w:styleId="ListNumber5">
    <w:name w:val="List Number 5"/>
    <w:basedOn w:val="List5"/>
    <w:rsid w:val="00030630"/>
    <w:pPr>
      <w:numPr>
        <w:numId w:val="6"/>
      </w:numPr>
    </w:pPr>
  </w:style>
  <w:style w:type="paragraph" w:styleId="BlockText">
    <w:name w:val="Block Text"/>
    <w:basedOn w:val="Normal"/>
    <w:rsid w:val="0003063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3063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30630"/>
    <w:rPr>
      <w:sz w:val="16"/>
      <w:vertAlign w:val="superscript"/>
    </w:rPr>
  </w:style>
  <w:style w:type="character" w:customStyle="1" w:styleId="Symbols">
    <w:name w:val="Symbols"/>
    <w:basedOn w:val="DefaultParagraphFont"/>
    <w:rsid w:val="00030630"/>
    <w:rPr>
      <w:rFonts w:ascii="Symbol" w:hAnsi="Symbol"/>
    </w:rPr>
  </w:style>
  <w:style w:type="character" w:customStyle="1" w:styleId="MenuOptions">
    <w:name w:val="Menu Options"/>
    <w:basedOn w:val="DefaultParagraphFont"/>
    <w:rsid w:val="0003063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30630"/>
    <w:rPr>
      <w:b/>
    </w:rPr>
  </w:style>
  <w:style w:type="character" w:customStyle="1" w:styleId="Underlined">
    <w:name w:val="Underlined"/>
    <w:basedOn w:val="DefaultParagraphFont"/>
    <w:rsid w:val="00030630"/>
    <w:rPr>
      <w:u w:val="single"/>
    </w:rPr>
  </w:style>
  <w:style w:type="paragraph" w:customStyle="1" w:styleId="TableBodyTextRight">
    <w:name w:val="Table Body Text Right"/>
    <w:basedOn w:val="TableBodyText"/>
    <w:rsid w:val="0003063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30630"/>
    <w:rPr>
      <w:sz w:val="18"/>
    </w:rPr>
  </w:style>
  <w:style w:type="paragraph" w:customStyle="1" w:styleId="BodySmallRight">
    <w:name w:val="Body Small Right"/>
    <w:basedOn w:val="BodyTextRight"/>
    <w:rsid w:val="00030630"/>
    <w:rPr>
      <w:sz w:val="18"/>
      <w:szCs w:val="18"/>
    </w:rPr>
  </w:style>
  <w:style w:type="paragraph" w:customStyle="1" w:styleId="MarginEdition">
    <w:name w:val="Margin Edition"/>
    <w:basedOn w:val="MarginNote"/>
    <w:rsid w:val="0003063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30630"/>
    <w:rPr>
      <w:sz w:val="2"/>
      <w:szCs w:val="2"/>
    </w:rPr>
  </w:style>
  <w:style w:type="character" w:customStyle="1" w:styleId="Small">
    <w:name w:val="Small"/>
    <w:basedOn w:val="DefaultParagraphFont"/>
    <w:rsid w:val="00030630"/>
    <w:rPr>
      <w:sz w:val="16"/>
    </w:rPr>
  </w:style>
  <w:style w:type="paragraph" w:customStyle="1" w:styleId="WideTable">
    <w:name w:val="Wide Table"/>
    <w:basedOn w:val="Normal"/>
    <w:rsid w:val="0003063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30630"/>
  </w:style>
  <w:style w:type="paragraph" w:styleId="Quote">
    <w:name w:val="Quote"/>
    <w:basedOn w:val="Heading1"/>
    <w:link w:val="QuoteChar"/>
    <w:qFormat/>
    <w:rsid w:val="0003063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3063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30630"/>
    <w:pPr>
      <w:pageBreakBefore/>
    </w:pPr>
  </w:style>
  <w:style w:type="paragraph" w:customStyle="1" w:styleId="Border">
    <w:name w:val="Border"/>
    <w:basedOn w:val="Normal"/>
    <w:qFormat/>
    <w:rsid w:val="0003063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3063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063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063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3063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3063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3063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3063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3063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30630"/>
    <w:rPr>
      <w:u w:val="single"/>
    </w:rPr>
  </w:style>
  <w:style w:type="character" w:customStyle="1" w:styleId="BoldandItalics">
    <w:name w:val="Bold and Italics"/>
    <w:qFormat/>
    <w:rsid w:val="00030630"/>
    <w:rPr>
      <w:b/>
      <w:i/>
      <w:u w:val="none"/>
    </w:rPr>
  </w:style>
  <w:style w:type="paragraph" w:styleId="BalloonText">
    <w:name w:val="Balloon Text"/>
    <w:basedOn w:val="Normal"/>
    <w:link w:val="BalloonTextChar"/>
    <w:rsid w:val="0003063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3063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3063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3063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3063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3063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3063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F6E2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663</Words>
  <Characters>4036</Characters>
  <Application>Microsoft Office Word</Application>
  <DocSecurity>0</DocSecurity>
  <Lines>144</Lines>
  <Paragraphs>92</Paragraphs>
  <ScaleCrop>false</ScaleCrop>
  <Company>Author-it Software Corporation Ltd.</Company>
  <LinksUpToDate>false</LinksUpToDate>
  <CharactersWithSpaces>4607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AHCPGD307 Implement a plant establishment program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2025-02-11T07:05:00Z</dcterms:created>
  <dcterms:modified xsi:type="dcterms:W3CDTF">2025-02-11T07:05:00Z</dcterms:modified>
</cp:coreProperties>
</file>