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FFF" w:rsidP="00A34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AHCPGD206 Conduct visual inspection of park facilities</w:t>
      </w:r>
      <w:r>
        <w:fldChar w:fldCharType="end"/>
      </w:r>
    </w:p>
    <w:p w:rsidR="00A34FFF" w:rsidP="00A34FFF">
      <w:pPr>
        <w:pStyle w:val="Version"/>
        <w:sectPr w:rsidSect="00744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6E6" w:rsidP="007446E6">
      <w:pPr>
        <w:pStyle w:val="SuperHeading"/>
      </w:pPr>
      <w:r w:rsidRPr="007446E6">
        <w:t>AHCPGD206 Conduct visual inspection of park facilities</w:t>
      </w:r>
    </w:p>
    <w:p w:rsidR="00000000" w:rsidRPr="007446E6" w:rsidP="007446E6">
      <w:pPr>
        <w:pStyle w:val="Heading1"/>
      </w:pPr>
      <w:bookmarkStart w:id="1" w:name="O_887741"/>
      <w:bookmarkEnd w:id="1"/>
      <w:r w:rsidRPr="00744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Comment</w:t>
            </w:r>
          </w:p>
        </w:tc>
      </w:tr>
      <w:tr w:rsidTr="0074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E6" w:rsidP="007446E6">
            <w:pPr>
              <w:pStyle w:val="BodyText"/>
            </w:pPr>
            <w:r w:rsidRPr="007446E6">
              <w:t>Initial release</w:t>
            </w:r>
          </w:p>
        </w:tc>
      </w:tr>
    </w:tbl>
    <w:p w:rsidR="00000000" w:rsidRPr="007446E6" w:rsidP="007446E6">
      <w:pPr>
        <w:pStyle w:val="BodyText"/>
      </w:pPr>
    </w:p>
    <w:p w:rsidR="00000000" w:rsidRPr="007446E6" w:rsidP="007446E6">
      <w:pPr>
        <w:pStyle w:val="AllowPageBreak"/>
      </w:pPr>
    </w:p>
    <w:p w:rsidR="00000000" w:rsidRPr="007446E6" w:rsidP="007446E6">
      <w:pPr>
        <w:pStyle w:val="Heading1"/>
      </w:pPr>
      <w:bookmarkStart w:id="2" w:name="O_887742"/>
      <w:bookmarkEnd w:id="2"/>
      <w:r w:rsidRPr="007446E6">
        <w:t>Application</w:t>
      </w:r>
    </w:p>
    <w:p w:rsidR="00000000" w:rsidRPr="007446E6" w:rsidP="00A34FFF">
      <w:pPr>
        <w:pStyle w:val="BodyText"/>
      </w:pPr>
      <w:r w:rsidRPr="007446E6">
        <w:t>This unit of competency describes the skills and knowledge required to carry out routine visual inspections of park and recreational facilities to identify visible hazards and existing and potential risks.</w:t>
      </w:r>
    </w:p>
    <w:p w:rsidR="00000000" w:rsidRPr="007446E6" w:rsidP="00A34FFF">
      <w:pPr>
        <w:pStyle w:val="BodyText"/>
      </w:pPr>
      <w:r w:rsidRPr="007446E6">
        <w:t xml:space="preserve">It applies to individuals who work under general </w:t>
      </w:r>
      <w:r w:rsidRPr="007446E6">
        <w:t>supervision and exercise limited autonomy with some accountability for their own work. They undertake defined activities and work in a structured context.</w:t>
      </w:r>
    </w:p>
    <w:p w:rsidR="00000000" w:rsidRPr="007446E6" w:rsidP="00A34FFF">
      <w:pPr>
        <w:pStyle w:val="BodyText"/>
      </w:pPr>
      <w:r w:rsidRPr="007446E6">
        <w:t>No occupational licensing, legislative or certification requirements are known to apply to this unit</w:t>
      </w:r>
      <w:r w:rsidRPr="007446E6">
        <w:t xml:space="preserve"> at the time of publication.</w:t>
      </w:r>
    </w:p>
    <w:p w:rsidR="00000000" w:rsidRPr="007446E6" w:rsidP="007446E6">
      <w:pPr>
        <w:pStyle w:val="Heading1"/>
      </w:pPr>
      <w:bookmarkStart w:id="3" w:name="O_887743"/>
      <w:bookmarkEnd w:id="3"/>
      <w:r w:rsidRPr="007446E6">
        <w:t>Pre-requisite Unit</w:t>
      </w:r>
    </w:p>
    <w:p w:rsidR="00000000" w:rsidRPr="007446E6" w:rsidP="00A34FFF">
      <w:pPr>
        <w:pStyle w:val="BodyText"/>
      </w:pPr>
      <w:r w:rsidRPr="007446E6">
        <w:t>Nil.</w:t>
      </w:r>
    </w:p>
    <w:p w:rsidR="00000000" w:rsidRPr="007446E6" w:rsidP="007446E6">
      <w:pPr>
        <w:pStyle w:val="Heading1"/>
      </w:pPr>
      <w:bookmarkStart w:id="4" w:name="O_887745"/>
      <w:bookmarkEnd w:id="4"/>
      <w:r w:rsidRPr="007446E6">
        <w:t>Unit Sector</w:t>
      </w:r>
    </w:p>
    <w:p w:rsidR="00000000" w:rsidRPr="007446E6" w:rsidP="00A34FFF">
      <w:pPr>
        <w:pStyle w:val="BodyText"/>
      </w:pPr>
      <w:r w:rsidRPr="007446E6">
        <w:t>Parks and gardens (PGD)</w:t>
      </w:r>
    </w:p>
    <w:p w:rsidR="00000000" w:rsidRPr="007446E6" w:rsidP="007446E6">
      <w:pPr>
        <w:pStyle w:val="Heading1"/>
      </w:pPr>
      <w:bookmarkStart w:id="5" w:name="O_887746"/>
      <w:bookmarkEnd w:id="5"/>
      <w:r w:rsidRPr="007446E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34F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Performance criteria</w:t>
            </w:r>
          </w:p>
        </w:tc>
      </w:tr>
      <w:tr w:rsidTr="00A34F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Performance criteria describe the performance needed to demonstrate achievement of the element.</w:t>
            </w:r>
          </w:p>
        </w:tc>
      </w:tr>
      <w:tr w:rsidTr="00A34F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List"/>
              <w:rPr>
                <w:lang w:val="en-NZ"/>
              </w:rPr>
            </w:pPr>
            <w:r w:rsidRPr="007446E6">
              <w:t>1.</w:t>
            </w:r>
            <w:r w:rsidRPr="007446E6">
              <w:tab/>
              <w:t>Prepare for visual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E6" w:rsidP="007446E6">
            <w:pPr>
              <w:pStyle w:val="List"/>
            </w:pPr>
            <w:r w:rsidRPr="007446E6">
              <w:t>1.1</w:t>
            </w:r>
            <w:r w:rsidRPr="007446E6">
              <w:tab/>
              <w:t>Interpret site plans and inspection checklists and clarify requirements with the supervisor</w:t>
            </w:r>
          </w:p>
          <w:p w:rsidR="00000000" w:rsidRPr="007446E6" w:rsidP="007446E6">
            <w:pPr>
              <w:pStyle w:val="List"/>
            </w:pPr>
            <w:r w:rsidRPr="007446E6">
              <w:t>1.2</w:t>
            </w:r>
            <w:r w:rsidRPr="007446E6">
              <w:tab/>
              <w:t>Clarify the specific termi</w:t>
            </w:r>
            <w:r w:rsidRPr="007446E6">
              <w:t>nology used in checklists</w:t>
            </w:r>
          </w:p>
          <w:p w:rsidR="00000000" w:rsidRPr="007446E6" w:rsidP="007446E6">
            <w:pPr>
              <w:pStyle w:val="List"/>
            </w:pPr>
            <w:r w:rsidRPr="007446E6">
              <w:t>1.3</w:t>
            </w:r>
            <w:r w:rsidRPr="007446E6">
              <w:tab/>
              <w:t>Identify park site to be inspected and locate on the site plan</w:t>
            </w:r>
          </w:p>
          <w:p w:rsidR="00000000" w:rsidP="007446E6">
            <w:pPr>
              <w:pStyle w:val="List"/>
              <w:rPr>
                <w:lang w:val="en-NZ"/>
              </w:rPr>
            </w:pPr>
            <w:r w:rsidRPr="007446E6">
              <w:t>1.4</w:t>
            </w:r>
            <w:r w:rsidRPr="007446E6">
              <w:tab/>
              <w:t>Identify park facilities, equipment and services on site from checklist descriptions and site plan</w:t>
            </w:r>
          </w:p>
        </w:tc>
      </w:tr>
      <w:tr w:rsidTr="00A34F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List"/>
              <w:rPr>
                <w:lang w:val="en-NZ"/>
              </w:rPr>
            </w:pPr>
            <w:r w:rsidRPr="007446E6">
              <w:t>2.</w:t>
            </w:r>
            <w:r w:rsidRPr="007446E6">
              <w:tab/>
              <w:t>Undertake visual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E6" w:rsidP="007446E6">
            <w:pPr>
              <w:pStyle w:val="List"/>
            </w:pPr>
            <w:r w:rsidRPr="007446E6">
              <w:t>2.1</w:t>
            </w:r>
            <w:r w:rsidRPr="007446E6">
              <w:tab/>
              <w:t>Inspect park facilities,</w:t>
            </w:r>
            <w:r w:rsidRPr="007446E6">
              <w:t xml:space="preserve"> equipment and services and compare to enterprise presentation standards and workplace health and safety requirements</w:t>
            </w:r>
          </w:p>
          <w:p w:rsidR="00000000" w:rsidRPr="007446E6" w:rsidP="007446E6">
            <w:pPr>
              <w:pStyle w:val="List"/>
            </w:pPr>
            <w:r w:rsidRPr="007446E6">
              <w:t>2.2</w:t>
            </w:r>
            <w:r w:rsidRPr="007446E6">
              <w:tab/>
              <w:t>Identify work health and safety hazards and adverse environmental impacts and record on the appropriate form</w:t>
            </w:r>
          </w:p>
          <w:p w:rsidR="00000000" w:rsidP="007446E6">
            <w:pPr>
              <w:pStyle w:val="List"/>
              <w:rPr>
                <w:lang w:val="en-NZ"/>
              </w:rPr>
            </w:pPr>
            <w:r w:rsidRPr="007446E6">
              <w:t>2.3</w:t>
            </w:r>
            <w:r w:rsidRPr="007446E6">
              <w:tab/>
              <w:t>Report situations req</w:t>
            </w:r>
            <w:r w:rsidRPr="007446E6">
              <w:t>uiring urgent action to supervisor</w:t>
            </w:r>
          </w:p>
        </w:tc>
      </w:tr>
      <w:tr w:rsidTr="00A34F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List"/>
              <w:rPr>
                <w:lang w:val="en-NZ"/>
              </w:rPr>
            </w:pPr>
            <w:r w:rsidRPr="007446E6">
              <w:t>3.</w:t>
            </w:r>
            <w:r w:rsidRPr="007446E6">
              <w:tab/>
              <w:t>Submit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E6" w:rsidP="007446E6">
            <w:pPr>
              <w:pStyle w:val="List"/>
            </w:pPr>
            <w:r w:rsidRPr="007446E6">
              <w:t>3.1</w:t>
            </w:r>
            <w:r w:rsidRPr="007446E6">
              <w:tab/>
              <w:t>Confirm that inspection activity reports and checklists are concise and accurate and comply with enterprise standards</w:t>
            </w:r>
          </w:p>
          <w:p w:rsidR="00000000" w:rsidRPr="007446E6" w:rsidP="007446E6">
            <w:pPr>
              <w:pStyle w:val="List"/>
            </w:pPr>
            <w:r w:rsidRPr="007446E6">
              <w:t>3.2</w:t>
            </w:r>
            <w:r w:rsidRPr="007446E6">
              <w:tab/>
              <w:t>Forward checklist and report promptly to supervisor</w:t>
            </w:r>
          </w:p>
        </w:tc>
      </w:tr>
    </w:tbl>
    <w:p w:rsidR="00000000" w:rsidRPr="007446E6" w:rsidP="007446E6">
      <w:pPr>
        <w:pStyle w:val="BodyText"/>
      </w:pPr>
    </w:p>
    <w:p w:rsidR="00000000" w:rsidRPr="007446E6" w:rsidP="007446E6">
      <w:pPr>
        <w:pStyle w:val="AllowPageBreak"/>
      </w:pPr>
    </w:p>
    <w:p w:rsidR="00000000" w:rsidRPr="007446E6" w:rsidP="007446E6">
      <w:pPr>
        <w:pStyle w:val="Heading1"/>
      </w:pPr>
      <w:bookmarkStart w:id="6" w:name="O_887747"/>
      <w:bookmarkEnd w:id="6"/>
      <w:r w:rsidRPr="007446E6">
        <w:t>Foundation Skills</w:t>
      </w:r>
    </w:p>
    <w:p w:rsidR="00000000" w:rsidRPr="007446E6" w:rsidP="00A34FFF">
      <w:pPr>
        <w:pStyle w:val="BodyText"/>
      </w:pPr>
      <w:r w:rsidRPr="007446E6">
        <w:t>Foundation Skills essential to performance are explicit in the performance criteria of this unit of competency.</w:t>
      </w:r>
    </w:p>
    <w:p w:rsidR="00000000" w:rsidRPr="007446E6" w:rsidP="007446E6">
      <w:pPr>
        <w:pStyle w:val="Heading1"/>
      </w:pPr>
      <w:bookmarkStart w:id="7" w:name="O_887748"/>
      <w:bookmarkEnd w:id="7"/>
      <w:r w:rsidRPr="007446E6">
        <w:t>Range of Conditions</w:t>
      </w:r>
    </w:p>
    <w:p w:rsidR="00000000" w:rsidRPr="007446E6" w:rsidP="007446E6">
      <w:pPr>
        <w:pStyle w:val="Heading1"/>
      </w:pPr>
      <w:bookmarkStart w:id="8" w:name="O_887749"/>
      <w:bookmarkEnd w:id="8"/>
      <w:r w:rsidRPr="007446E6">
        <w:t>Unit Mapping Information</w:t>
      </w:r>
    </w:p>
    <w:p w:rsidR="00000000" w:rsidRPr="007446E6" w:rsidP="00A34FFF">
      <w:pPr>
        <w:pStyle w:val="BodyText"/>
      </w:pPr>
      <w:r w:rsidRPr="007446E6">
        <w:t>This unit is equivalent to AHCPGD206A Conduct vi</w:t>
      </w:r>
      <w:r w:rsidRPr="007446E6">
        <w:t>sual inspection of park facilities.</w:t>
      </w:r>
    </w:p>
    <w:p w:rsidR="00000000" w:rsidRPr="007446E6" w:rsidP="007446E6">
      <w:pPr>
        <w:pStyle w:val="Heading1"/>
      </w:pPr>
      <w:bookmarkStart w:id="9" w:name="O_887756"/>
      <w:bookmarkEnd w:id="9"/>
      <w:r w:rsidRPr="007446E6">
        <w:t>Links</w:t>
      </w:r>
    </w:p>
    <w:p w:rsidR="00000000" w:rsidRPr="007446E6" w:rsidP="00A34FFF">
      <w:pPr>
        <w:pStyle w:val="BodyText"/>
      </w:pPr>
      <w:r w:rsidRPr="00744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23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46E6" w:rsidP="00A34FFF">
      <w:pPr>
        <w:pStyle w:val="BodyText"/>
        <w:sectPr w:rsidSect="00744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46E6" w:rsidP="007446E6">
      <w:pPr>
        <w:pStyle w:val="SuperHeading"/>
      </w:pPr>
      <w:r w:rsidRPr="007446E6">
        <w:t>Asse</w:t>
      </w:r>
      <w:r w:rsidRPr="007446E6">
        <w:t>ssment Requirements for AHCPGD206 Conduct visual inspection of park facilities</w:t>
      </w:r>
    </w:p>
    <w:p w:rsidR="00000000" w:rsidRPr="007446E6" w:rsidP="007446E6">
      <w:pPr>
        <w:pStyle w:val="Heading1"/>
      </w:pPr>
      <w:bookmarkStart w:id="10" w:name="O_887751"/>
      <w:bookmarkEnd w:id="10"/>
      <w:r w:rsidRPr="00744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TableHeading"/>
              <w:rPr>
                <w:lang w:val="en-NZ"/>
              </w:rPr>
            </w:pPr>
            <w:r w:rsidRPr="007446E6">
              <w:t>Comment</w:t>
            </w:r>
          </w:p>
        </w:tc>
      </w:tr>
      <w:tr w:rsidTr="0074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E6">
            <w:pPr>
              <w:pStyle w:val="BodyText"/>
              <w:rPr>
                <w:lang w:val="en-NZ"/>
              </w:rPr>
            </w:pPr>
            <w:r w:rsidRPr="007446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E6" w:rsidP="007446E6">
            <w:pPr>
              <w:pStyle w:val="BodyText"/>
            </w:pPr>
            <w:r w:rsidRPr="007446E6">
              <w:t>Initial release</w:t>
            </w:r>
          </w:p>
        </w:tc>
      </w:tr>
    </w:tbl>
    <w:p w:rsidR="00000000" w:rsidRPr="007446E6" w:rsidP="007446E6">
      <w:pPr>
        <w:pStyle w:val="BodyText"/>
      </w:pPr>
    </w:p>
    <w:p w:rsidR="00000000" w:rsidRPr="007446E6" w:rsidP="007446E6">
      <w:pPr>
        <w:pStyle w:val="AllowPageBreak"/>
      </w:pPr>
    </w:p>
    <w:p w:rsidR="00000000" w:rsidRPr="007446E6" w:rsidP="007446E6">
      <w:pPr>
        <w:pStyle w:val="Heading1"/>
      </w:pPr>
      <w:bookmarkStart w:id="11" w:name="O_887752"/>
      <w:bookmarkEnd w:id="11"/>
      <w:r w:rsidRPr="007446E6">
        <w:t>Performance Evidence</w:t>
      </w:r>
    </w:p>
    <w:p w:rsidR="00000000" w:rsidRPr="007446E6" w:rsidP="00A34FFF">
      <w:pPr>
        <w:pStyle w:val="BodyText"/>
      </w:pPr>
      <w:r w:rsidRPr="007446E6">
        <w:t xml:space="preserve">The candidate must be assessed on their ability to integrate and apply the performance requirements of this unit in a workplace setting. </w:t>
      </w:r>
    </w:p>
    <w:p w:rsidR="00000000" w:rsidRPr="007446E6" w:rsidP="00A34FFF">
      <w:pPr>
        <w:pStyle w:val="BodyText"/>
      </w:pPr>
      <w:r w:rsidRPr="007446E6">
        <w:t>The candidate must provide evidence that they can:</w:t>
      </w:r>
    </w:p>
    <w:p w:rsidR="00000000" w:rsidRPr="007446E6" w:rsidP="007446E6">
      <w:pPr>
        <w:pStyle w:val="ListBullet"/>
      </w:pPr>
      <w:r w:rsidRPr="007446E6">
        <w:t>prepare for visual inspection of park facility</w:t>
      </w:r>
    </w:p>
    <w:p w:rsidR="00000000" w:rsidRPr="007446E6" w:rsidP="007446E6">
      <w:pPr>
        <w:pStyle w:val="ListBullet"/>
      </w:pPr>
      <w:r w:rsidRPr="007446E6">
        <w:t>carry out a visual</w:t>
      </w:r>
      <w:r w:rsidRPr="007446E6">
        <w:t xml:space="preserve"> inspection of park facility</w:t>
      </w:r>
    </w:p>
    <w:p w:rsidR="00000000" w:rsidRPr="007446E6" w:rsidP="007446E6">
      <w:pPr>
        <w:pStyle w:val="ListBullet"/>
      </w:pPr>
      <w:r w:rsidRPr="007446E6">
        <w:t>determine the extent of problems</w:t>
      </w:r>
    </w:p>
    <w:p w:rsidR="00000000" w:rsidRPr="007446E6" w:rsidP="007446E6">
      <w:pPr>
        <w:pStyle w:val="ListBullet"/>
      </w:pPr>
      <w:r w:rsidRPr="007446E6">
        <w:t>evaluate serious issues that may be present</w:t>
      </w:r>
    </w:p>
    <w:p w:rsidR="00000000" w:rsidRPr="007446E6" w:rsidP="007446E6">
      <w:pPr>
        <w:pStyle w:val="ListBullet"/>
      </w:pPr>
      <w:r w:rsidRPr="007446E6">
        <w:t xml:space="preserve">identify environmental risks and impacts from site facilities </w:t>
      </w:r>
    </w:p>
    <w:p w:rsidR="00000000" w:rsidRPr="007446E6" w:rsidP="007446E6">
      <w:pPr>
        <w:pStyle w:val="ListBullet"/>
      </w:pPr>
      <w:r w:rsidRPr="007446E6">
        <w:t>rate the condition of facilities</w:t>
      </w:r>
    </w:p>
    <w:p w:rsidR="00000000" w:rsidRPr="007446E6" w:rsidP="007446E6">
      <w:pPr>
        <w:pStyle w:val="ListBullet"/>
      </w:pPr>
      <w:r w:rsidRPr="007446E6">
        <w:t>rate the hazards and associated environmental implicat</w:t>
      </w:r>
      <w:r w:rsidRPr="007446E6">
        <w:t>ions of malfunctioning facilities, equipment and services</w:t>
      </w:r>
    </w:p>
    <w:p w:rsidR="00000000" w:rsidRPr="007446E6" w:rsidP="007446E6">
      <w:pPr>
        <w:pStyle w:val="ListBullet"/>
      </w:pPr>
      <w:r w:rsidRPr="007446E6">
        <w:t>report urgent situations</w:t>
      </w:r>
    </w:p>
    <w:p w:rsidR="00000000" w:rsidRPr="007446E6" w:rsidP="007446E6">
      <w:pPr>
        <w:pStyle w:val="ListBullet"/>
      </w:pPr>
      <w:r w:rsidRPr="007446E6">
        <w:t>complete and submit inspection activity checklist and report</w:t>
      </w:r>
    </w:p>
    <w:p w:rsidR="00000000" w:rsidRPr="007446E6" w:rsidP="007446E6">
      <w:pPr>
        <w:pStyle w:val="AllowPageBreak"/>
      </w:pPr>
    </w:p>
    <w:p w:rsidR="00000000" w:rsidRPr="007446E6" w:rsidP="007446E6">
      <w:pPr>
        <w:pStyle w:val="Heading1"/>
      </w:pPr>
      <w:bookmarkStart w:id="12" w:name="O_887753"/>
      <w:bookmarkEnd w:id="12"/>
      <w:r w:rsidRPr="007446E6">
        <w:t>Knowledge Evidence</w:t>
      </w:r>
    </w:p>
    <w:p w:rsidR="00000000" w:rsidRPr="007446E6" w:rsidP="00A34FFF">
      <w:pPr>
        <w:pStyle w:val="BodyText"/>
      </w:pPr>
      <w:r w:rsidRPr="007446E6">
        <w:t>The candidate must demonstrate knowledge of:</w:t>
      </w:r>
    </w:p>
    <w:p w:rsidR="00000000" w:rsidRPr="007446E6" w:rsidP="007446E6">
      <w:pPr>
        <w:pStyle w:val="ListBullet"/>
      </w:pPr>
      <w:r w:rsidRPr="007446E6">
        <w:t>principles and practices of pa</w:t>
      </w:r>
      <w:r w:rsidRPr="007446E6">
        <w:t>rk facility visual inspection</w:t>
      </w:r>
    </w:p>
    <w:p w:rsidR="00000000" w:rsidRPr="007446E6" w:rsidP="007446E6">
      <w:pPr>
        <w:pStyle w:val="ListBullet2"/>
      </w:pPr>
      <w:r w:rsidRPr="007446E6">
        <w:t>cleaning, servicing and hygiene requirements of public conveniences</w:t>
      </w:r>
    </w:p>
    <w:p w:rsidR="00000000" w:rsidRPr="007446E6" w:rsidP="007446E6">
      <w:pPr>
        <w:pStyle w:val="ListBullet2"/>
      </w:pPr>
      <w:r w:rsidRPr="007446E6">
        <w:t>hazards investigation and risk assessment</w:t>
      </w:r>
    </w:p>
    <w:p w:rsidR="00000000" w:rsidRPr="007446E6" w:rsidP="007446E6">
      <w:pPr>
        <w:pStyle w:val="ListBullet2"/>
      </w:pPr>
      <w:r w:rsidRPr="007446E6">
        <w:t>effective maintenance and repair work particularly in relation to end use of the facilities and equipment, and the safety of users</w:t>
      </w:r>
    </w:p>
    <w:p w:rsidR="00000000" w:rsidRPr="007446E6" w:rsidP="007446E6">
      <w:pPr>
        <w:pStyle w:val="ListBullet2"/>
      </w:pPr>
      <w:r w:rsidRPr="007446E6">
        <w:t>recognition of the range of park facilities, equipment and services relevant to the enterprise</w:t>
      </w:r>
    </w:p>
    <w:p w:rsidR="00000000" w:rsidRPr="007446E6" w:rsidP="007446E6">
      <w:pPr>
        <w:pStyle w:val="ListBullet2"/>
      </w:pPr>
      <w:r w:rsidRPr="007446E6">
        <w:t>reporting requirements, proced</w:t>
      </w:r>
      <w:r w:rsidRPr="007446E6">
        <w:t>ures and materials for use in park inspection</w:t>
      </w:r>
    </w:p>
    <w:p w:rsidR="00000000" w:rsidRPr="007446E6" w:rsidP="007446E6">
      <w:pPr>
        <w:pStyle w:val="ListBullet2"/>
      </w:pPr>
      <w:r w:rsidRPr="007446E6">
        <w:t>terminology used to describe different components of the range of facilities, equipment and services relevant to the enterprise</w:t>
      </w:r>
    </w:p>
    <w:p w:rsidR="00000000" w:rsidRPr="007446E6" w:rsidP="007446E6">
      <w:pPr>
        <w:pStyle w:val="ListBullet2"/>
      </w:pPr>
      <w:r w:rsidRPr="007446E6">
        <w:t>the effect of adverse outdoor climatic conditions, such as rain, hail, wind, or ve</w:t>
      </w:r>
      <w:r w:rsidRPr="007446E6">
        <w:t>ry high ultraviolet radiation, on park facilities inspection activities</w:t>
      </w:r>
    </w:p>
    <w:p w:rsidR="00000000" w:rsidRPr="007446E6" w:rsidP="007446E6">
      <w:pPr>
        <w:pStyle w:val="ListBullet2"/>
      </w:pPr>
      <w:r w:rsidRPr="007446E6">
        <w:t>hazards that are likely to be encountered by visitors using the park facilities and equipment</w:t>
      </w:r>
    </w:p>
    <w:p w:rsidR="00000000" w:rsidRPr="007446E6" w:rsidP="007446E6">
      <w:pPr>
        <w:pStyle w:val="ListBullet2"/>
      </w:pPr>
      <w:r w:rsidRPr="007446E6">
        <w:t>the practical application of site plans, checklist descriptions and presentation standards</w:t>
      </w:r>
      <w:r w:rsidRPr="007446E6">
        <w:t xml:space="preserve"> to locate and effectively assess facilities and equipment against the required parameters</w:t>
      </w:r>
    </w:p>
    <w:p w:rsidR="00000000" w:rsidRPr="007446E6" w:rsidP="007446E6">
      <w:pPr>
        <w:pStyle w:val="ListBullet2"/>
      </w:pPr>
      <w:r w:rsidRPr="007446E6">
        <w:t>the relevant Australian Standards</w:t>
      </w:r>
    </w:p>
    <w:p w:rsidR="00000000" w:rsidRPr="007446E6" w:rsidP="007446E6">
      <w:pPr>
        <w:pStyle w:val="AllowPageBreak"/>
      </w:pPr>
    </w:p>
    <w:p w:rsidR="00000000" w:rsidRPr="007446E6" w:rsidP="007446E6">
      <w:pPr>
        <w:pStyle w:val="Heading1"/>
      </w:pPr>
      <w:bookmarkStart w:id="13" w:name="O_887754"/>
      <w:bookmarkEnd w:id="13"/>
      <w:r w:rsidRPr="007446E6">
        <w:t>Assessment Conditions</w:t>
      </w:r>
    </w:p>
    <w:p w:rsidR="00000000" w:rsidRPr="007446E6" w:rsidP="00A34FFF">
      <w:pPr>
        <w:pStyle w:val="BodyText"/>
      </w:pPr>
      <w:r w:rsidRPr="007446E6">
        <w:t>Assessors must satisfy current standards for RTOs.</w:t>
      </w:r>
    </w:p>
    <w:p w:rsidR="00000000" w:rsidRPr="007446E6" w:rsidP="007446E6">
      <w:pPr>
        <w:pStyle w:val="Heading1"/>
      </w:pPr>
      <w:bookmarkStart w:id="14" w:name="O_887757"/>
      <w:bookmarkEnd w:id="14"/>
      <w:r w:rsidRPr="007446E6">
        <w:t>Links</w:t>
      </w:r>
    </w:p>
    <w:p w:rsidR="00000000" w:rsidRPr="007446E6" w:rsidP="00A34FFF">
      <w:pPr>
        <w:pStyle w:val="BodyText"/>
      </w:pPr>
      <w:r w:rsidRPr="007446E6">
        <w:t>Companion Volume i</w:t>
      </w:r>
      <w:r w:rsidRPr="007446E6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23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46E6" w:rsidP="007446E6"/>
    <w:sectPr w:rsidSect="00744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 w:rsidRPr="00A34FFF" w:rsidP="00A34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FF" w:rsidP="00744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FFF" w:rsidP="00744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FFF" w:rsidP="00744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 w:rsidP="00744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4FFF">
      <w:t>Approved</w:t>
    </w:r>
    <w:r w:rsidR="00A34F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4F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4FFF">
      <w:rPr>
        <w:noProof/>
      </w:rPr>
      <w:t>4</w:t>
    </w:r>
    <w:r>
      <w:rPr>
        <w:noProof/>
      </w:rPr>
      <w:fldChar w:fldCharType="end"/>
    </w:r>
  </w:p>
  <w:p w:rsidR="007446E6" w:rsidP="00744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4F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4FFF">
      <w:t>Skills Insight</w:t>
    </w:r>
    <w:r w:rsidR="00A34FFF">
      <w:fldChar w:fldCharType="end"/>
    </w:r>
  </w:p>
  <w:p w:rsidR="007446E6" w:rsidP="00744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6E6" w:rsidRPr="00A34FFF" w:rsidP="00A34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FFF" w:rsidRPr="002D2AF8" w:rsidP="00744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AHCPGD206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4FFF" w:rsidP="00744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E6" w:rsidRPr="002D2AF8" w:rsidP="00744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4FFF">
      <w:t>AHCPGD206 Conduct visual inspection of park facilities</w:t>
    </w:r>
    <w:r w:rsidR="00A34F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4FFF">
      <w:rPr>
        <w:noProof/>
      </w:rPr>
      <w:t>1 March 2025</w:t>
    </w:r>
    <w:r>
      <w:fldChar w:fldCharType="end"/>
    </w:r>
  </w:p>
  <w:p w:rsidR="007446E6" w:rsidP="00744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4E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A4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62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6E6"/>
  </w:style>
  <w:style w:type="character" w:customStyle="1" w:styleId="Heading1Char">
    <w:name w:val="Heading 1 Char"/>
    <w:basedOn w:val="DefaultParagraphFont"/>
    <w:link w:val="Heading1"/>
    <w:rsid w:val="00744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6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46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6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4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46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4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6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4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46E6"/>
    <w:rPr>
      <w:b/>
      <w:spacing w:val="0"/>
    </w:rPr>
  </w:style>
  <w:style w:type="paragraph" w:customStyle="1" w:styleId="SuperTitle">
    <w:name w:val="SuperTitle"/>
    <w:basedOn w:val="Title"/>
    <w:rsid w:val="00744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6E6"/>
    <w:rPr>
      <w:i/>
    </w:rPr>
  </w:style>
  <w:style w:type="paragraph" w:styleId="Caption">
    <w:name w:val="caption"/>
    <w:basedOn w:val="BodyText"/>
    <w:next w:val="Normal"/>
    <w:qFormat/>
    <w:rsid w:val="00744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6E6"/>
  </w:style>
  <w:style w:type="paragraph" w:styleId="TableofFigures">
    <w:name w:val="table of figures"/>
    <w:basedOn w:val="Normal"/>
    <w:next w:val="Normal"/>
    <w:semiHidden/>
    <w:rsid w:val="00744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6E6"/>
    <w:rPr>
      <w:rFonts w:ascii="Wingdings" w:hAnsi="Wingdings"/>
    </w:rPr>
  </w:style>
  <w:style w:type="character" w:customStyle="1" w:styleId="HotSpot">
    <w:name w:val="HotSpot"/>
    <w:rsid w:val="007446E6"/>
    <w:rPr>
      <w:color w:val="0033CC"/>
      <w:u w:val="none"/>
    </w:rPr>
  </w:style>
  <w:style w:type="paragraph" w:customStyle="1" w:styleId="BodyTextRight">
    <w:name w:val="Body Text Right"/>
    <w:basedOn w:val="BodyText"/>
    <w:rsid w:val="00744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6E6"/>
    <w:rPr>
      <w:sz w:val="32"/>
    </w:rPr>
  </w:style>
  <w:style w:type="paragraph" w:customStyle="1" w:styleId="HeadingProcedure">
    <w:name w:val="Heading Procedure"/>
    <w:basedOn w:val="HeadingBase"/>
    <w:next w:val="Normal"/>
    <w:rsid w:val="00744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6E6"/>
    <w:pPr>
      <w:spacing w:before="60" w:after="60"/>
    </w:pPr>
  </w:style>
  <w:style w:type="paragraph" w:styleId="ListContinue">
    <w:name w:val="List Continue"/>
    <w:basedOn w:val="List"/>
    <w:rsid w:val="007446E6"/>
    <w:pPr>
      <w:ind w:firstLine="0"/>
    </w:pPr>
  </w:style>
  <w:style w:type="paragraph" w:customStyle="1" w:styleId="ListNote">
    <w:name w:val="List Note"/>
    <w:basedOn w:val="List"/>
    <w:rsid w:val="00744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6E6"/>
    <w:rPr>
      <w:rFonts w:ascii="Courier New" w:hAnsi="Courier New"/>
    </w:rPr>
  </w:style>
  <w:style w:type="paragraph" w:customStyle="1" w:styleId="NoteBullet">
    <w:name w:val="Note Bullet"/>
    <w:basedOn w:val="Note"/>
    <w:rsid w:val="00744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6E6"/>
    <w:rPr>
      <w:b/>
      <w:smallCaps/>
    </w:rPr>
  </w:style>
  <w:style w:type="paragraph" w:customStyle="1" w:styleId="TableListNumber">
    <w:name w:val="Table List Number"/>
    <w:basedOn w:val="ListNumber"/>
    <w:rsid w:val="00744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6E6"/>
    <w:pPr>
      <w:numPr>
        <w:numId w:val="9"/>
      </w:numPr>
    </w:pPr>
  </w:style>
  <w:style w:type="paragraph" w:customStyle="1" w:styleId="ListAlpha2">
    <w:name w:val="List Alpha 2"/>
    <w:basedOn w:val="List2"/>
    <w:rsid w:val="007446E6"/>
    <w:pPr>
      <w:numPr>
        <w:numId w:val="8"/>
      </w:numPr>
    </w:pPr>
  </w:style>
  <w:style w:type="paragraph" w:styleId="List2">
    <w:name w:val="List 2"/>
    <w:basedOn w:val="BodyText"/>
    <w:rsid w:val="00744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6E6"/>
    <w:pPr>
      <w:numPr>
        <w:numId w:val="4"/>
      </w:numPr>
    </w:pPr>
  </w:style>
  <w:style w:type="paragraph" w:styleId="ListContinue2">
    <w:name w:val="List Continue 2"/>
    <w:basedOn w:val="List2"/>
    <w:rsid w:val="007446E6"/>
    <w:pPr>
      <w:ind w:firstLine="0"/>
    </w:pPr>
  </w:style>
  <w:style w:type="paragraph" w:styleId="ListContinue3">
    <w:name w:val="List Continue 3"/>
    <w:basedOn w:val="List3"/>
    <w:rsid w:val="007446E6"/>
    <w:pPr>
      <w:ind w:left="1021" w:firstLine="0"/>
    </w:pPr>
  </w:style>
  <w:style w:type="paragraph" w:styleId="ListContinue4">
    <w:name w:val="List Continue 4"/>
    <w:basedOn w:val="List4"/>
    <w:rsid w:val="007446E6"/>
    <w:pPr>
      <w:ind w:firstLine="0"/>
    </w:pPr>
  </w:style>
  <w:style w:type="paragraph" w:styleId="ListContinue5">
    <w:name w:val="List Continue 5"/>
    <w:basedOn w:val="List5"/>
    <w:rsid w:val="007446E6"/>
    <w:pPr>
      <w:ind w:firstLine="0"/>
    </w:pPr>
  </w:style>
  <w:style w:type="paragraph" w:styleId="ListNumber3">
    <w:name w:val="List Number 3"/>
    <w:basedOn w:val="List3"/>
    <w:rsid w:val="007446E6"/>
    <w:pPr>
      <w:numPr>
        <w:numId w:val="5"/>
      </w:numPr>
    </w:pPr>
  </w:style>
  <w:style w:type="paragraph" w:styleId="ListNumber4">
    <w:name w:val="List Number 4"/>
    <w:basedOn w:val="List4"/>
    <w:rsid w:val="007446E6"/>
    <w:pPr>
      <w:numPr>
        <w:numId w:val="6"/>
      </w:numPr>
    </w:pPr>
  </w:style>
  <w:style w:type="paragraph" w:styleId="ListNumber5">
    <w:name w:val="List Number 5"/>
    <w:basedOn w:val="List5"/>
    <w:rsid w:val="007446E6"/>
    <w:pPr>
      <w:numPr>
        <w:numId w:val="7"/>
      </w:numPr>
    </w:pPr>
  </w:style>
  <w:style w:type="paragraph" w:styleId="BlockText">
    <w:name w:val="Block Text"/>
    <w:basedOn w:val="Normal"/>
    <w:rsid w:val="00744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6E6"/>
    <w:rPr>
      <w:sz w:val="16"/>
      <w:vertAlign w:val="superscript"/>
    </w:rPr>
  </w:style>
  <w:style w:type="character" w:customStyle="1" w:styleId="Symbols">
    <w:name w:val="Symbols"/>
    <w:basedOn w:val="DefaultParagraphFont"/>
    <w:rsid w:val="007446E6"/>
    <w:rPr>
      <w:rFonts w:ascii="Symbol" w:hAnsi="Symbol"/>
    </w:rPr>
  </w:style>
  <w:style w:type="character" w:customStyle="1" w:styleId="MenuOptions">
    <w:name w:val="Menu Options"/>
    <w:basedOn w:val="DefaultParagraphFont"/>
    <w:rsid w:val="00744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6E6"/>
    <w:rPr>
      <w:b/>
    </w:rPr>
  </w:style>
  <w:style w:type="character" w:customStyle="1" w:styleId="Underlined">
    <w:name w:val="Underlined"/>
    <w:basedOn w:val="DefaultParagraphFont"/>
    <w:rsid w:val="007446E6"/>
    <w:rPr>
      <w:u w:val="single"/>
    </w:rPr>
  </w:style>
  <w:style w:type="paragraph" w:customStyle="1" w:styleId="TableBodyTextRight">
    <w:name w:val="Table Body Text Right"/>
    <w:basedOn w:val="TableBodyText"/>
    <w:rsid w:val="00744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6E6"/>
    <w:rPr>
      <w:sz w:val="18"/>
    </w:rPr>
  </w:style>
  <w:style w:type="paragraph" w:customStyle="1" w:styleId="BodySmallRight">
    <w:name w:val="Body Small Right"/>
    <w:basedOn w:val="BodyTextRight"/>
    <w:rsid w:val="007446E6"/>
    <w:rPr>
      <w:sz w:val="18"/>
      <w:szCs w:val="18"/>
    </w:rPr>
  </w:style>
  <w:style w:type="paragraph" w:customStyle="1" w:styleId="MarginEdition">
    <w:name w:val="Margin Edition"/>
    <w:basedOn w:val="MarginNote"/>
    <w:rsid w:val="00744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6E6"/>
    <w:rPr>
      <w:sz w:val="2"/>
      <w:szCs w:val="2"/>
    </w:rPr>
  </w:style>
  <w:style w:type="character" w:customStyle="1" w:styleId="Small">
    <w:name w:val="Small"/>
    <w:basedOn w:val="DefaultParagraphFont"/>
    <w:rsid w:val="007446E6"/>
    <w:rPr>
      <w:sz w:val="16"/>
    </w:rPr>
  </w:style>
  <w:style w:type="paragraph" w:customStyle="1" w:styleId="WideTable">
    <w:name w:val="Wide Table"/>
    <w:basedOn w:val="Normal"/>
    <w:rsid w:val="00744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6E6"/>
  </w:style>
  <w:style w:type="paragraph" w:styleId="Quote">
    <w:name w:val="Quote"/>
    <w:basedOn w:val="Heading1"/>
    <w:link w:val="QuoteChar"/>
    <w:qFormat/>
    <w:rsid w:val="00744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6E6"/>
    <w:pPr>
      <w:pageBreakBefore/>
    </w:pPr>
  </w:style>
  <w:style w:type="paragraph" w:customStyle="1" w:styleId="Border">
    <w:name w:val="Border"/>
    <w:basedOn w:val="Normal"/>
    <w:qFormat/>
    <w:rsid w:val="00744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6E6"/>
    <w:rPr>
      <w:u w:val="single"/>
    </w:rPr>
  </w:style>
  <w:style w:type="character" w:customStyle="1" w:styleId="BoldandItalics">
    <w:name w:val="Bold and Italics"/>
    <w:qFormat/>
    <w:rsid w:val="007446E6"/>
    <w:rPr>
      <w:b/>
      <w:i/>
      <w:u w:val="none"/>
    </w:rPr>
  </w:style>
  <w:style w:type="paragraph" w:styleId="BalloonText">
    <w:name w:val="Balloon Text"/>
    <w:basedOn w:val="Normal"/>
    <w:link w:val="BalloonTextChar"/>
    <w:rsid w:val="00744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6E6"/>
    <w:pPr>
      <w:spacing w:before="0" w:after="0"/>
    </w:pPr>
  </w:style>
  <w:style w:type="paragraph" w:customStyle="1" w:styleId="BodyTextBold">
    <w:name w:val="Body Text Bold"/>
    <w:basedOn w:val="BodyText"/>
    <w:qFormat/>
    <w:rsid w:val="007446E6"/>
    <w:rPr>
      <w:b/>
    </w:rPr>
  </w:style>
  <w:style w:type="character" w:styleId="Hyperlink">
    <w:name w:val="Hyperlink"/>
    <w:basedOn w:val="DefaultParagraphFont"/>
    <w:uiPriority w:val="99"/>
    <w:unhideWhenUsed/>
    <w:rsid w:val="00A34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4148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AHCPGD206 Conduct visual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