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EC5" w:rsidP="00FB1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AHCPGD204 Transplant small trees</w:t>
      </w:r>
      <w:r>
        <w:fldChar w:fldCharType="end"/>
      </w:r>
    </w:p>
    <w:p w:rsidR="00FB1EC5" w:rsidP="00FB1EC5">
      <w:pPr>
        <w:pStyle w:val="Version"/>
        <w:sectPr w:rsidSect="00AB0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B49" w:rsidP="00AB0B49">
      <w:pPr>
        <w:pStyle w:val="SuperHeading"/>
      </w:pPr>
      <w:r w:rsidRPr="00AB0B49">
        <w:t>AHCPGD204 Transplant small trees</w:t>
      </w:r>
    </w:p>
    <w:p w:rsidR="00000000" w:rsidRPr="00AB0B49" w:rsidP="00AB0B49">
      <w:pPr>
        <w:pStyle w:val="Heading1"/>
      </w:pPr>
      <w:bookmarkStart w:id="1" w:name="O_887285"/>
      <w:bookmarkEnd w:id="1"/>
      <w:r w:rsidRPr="00AB0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TableHeading"/>
              <w:rPr>
                <w:lang w:val="en-NZ"/>
              </w:rPr>
            </w:pPr>
            <w:r w:rsidRPr="00AB0B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TableHeading"/>
              <w:rPr>
                <w:lang w:val="en-NZ"/>
              </w:rPr>
            </w:pPr>
            <w:r w:rsidRPr="00AB0B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TableHeading"/>
              <w:rPr>
                <w:lang w:val="en-NZ"/>
              </w:rPr>
            </w:pPr>
            <w:r w:rsidRPr="00AB0B49">
              <w:t>Comment</w:t>
            </w:r>
          </w:p>
        </w:tc>
      </w:tr>
      <w:tr w:rsidTr="00AB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BodyText"/>
              <w:rPr>
                <w:lang w:val="en-NZ"/>
              </w:rPr>
            </w:pPr>
            <w:r w:rsidRPr="00AB0B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BodyText"/>
              <w:rPr>
                <w:lang w:val="en-NZ"/>
              </w:rPr>
            </w:pPr>
            <w:r w:rsidRPr="00AB0B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49" w:rsidP="00AB0B49">
            <w:pPr>
              <w:pStyle w:val="BodyText"/>
            </w:pPr>
            <w:r w:rsidRPr="00AB0B49">
              <w:t>Initial release</w:t>
            </w:r>
          </w:p>
        </w:tc>
      </w:tr>
    </w:tbl>
    <w:p w:rsidR="00000000" w:rsidRPr="00AB0B49" w:rsidP="00AB0B49">
      <w:pPr>
        <w:pStyle w:val="BodyText"/>
      </w:pPr>
    </w:p>
    <w:p w:rsidR="00000000" w:rsidRPr="00AB0B49" w:rsidP="00AB0B49">
      <w:pPr>
        <w:pStyle w:val="AllowPageBreak"/>
      </w:pPr>
    </w:p>
    <w:p w:rsidR="00000000" w:rsidRPr="00AB0B49" w:rsidP="00AB0B49">
      <w:pPr>
        <w:pStyle w:val="Heading1"/>
      </w:pPr>
      <w:bookmarkStart w:id="2" w:name="O_887286"/>
      <w:bookmarkEnd w:id="2"/>
      <w:r w:rsidRPr="00AB0B49">
        <w:t>Application</w:t>
      </w:r>
    </w:p>
    <w:p w:rsidR="00000000" w:rsidRPr="00AB0B49" w:rsidP="00FB1EC5">
      <w:pPr>
        <w:pStyle w:val="BodyText"/>
      </w:pPr>
      <w:r w:rsidRPr="00AB0B49">
        <w:t>This unit of competency describes the skills and knowledge required to transplant small trees and shrubs without the use of lifting machinery or equipment.</w:t>
      </w:r>
    </w:p>
    <w:p w:rsidR="00000000" w:rsidRPr="00AB0B49" w:rsidP="00FB1EC5">
      <w:pPr>
        <w:pStyle w:val="BodyText"/>
      </w:pPr>
      <w:r w:rsidRPr="00AB0B49">
        <w:t>It applies to individuals who work under general supervision and exercise limited autonomy with som</w:t>
      </w:r>
      <w:r w:rsidRPr="00AB0B49">
        <w:t>e accountability for their own work. They undertake defined activities and work in a structured context.</w:t>
      </w:r>
    </w:p>
    <w:p w:rsidR="00000000" w:rsidRPr="00AB0B49" w:rsidP="00FB1EC5">
      <w:pPr>
        <w:pStyle w:val="BodyText"/>
      </w:pPr>
      <w:r w:rsidRPr="00AB0B49">
        <w:t>No occupational licensing, legislative or certification requirements are known to apply to this unit at the time of publication.</w:t>
      </w:r>
    </w:p>
    <w:p w:rsidR="00000000" w:rsidRPr="00AB0B49" w:rsidP="00AB0B49">
      <w:pPr>
        <w:pStyle w:val="Heading1"/>
      </w:pPr>
      <w:bookmarkStart w:id="3" w:name="O_887287"/>
      <w:bookmarkEnd w:id="3"/>
      <w:r w:rsidRPr="00AB0B49">
        <w:t>Pre-</w:t>
      </w:r>
      <w:r w:rsidRPr="00AB0B49">
        <w:t>requisite Unit</w:t>
      </w:r>
    </w:p>
    <w:p w:rsidR="00000000" w:rsidRPr="00AB0B49" w:rsidP="00FB1EC5">
      <w:pPr>
        <w:pStyle w:val="BodyText"/>
      </w:pPr>
      <w:r w:rsidRPr="00AB0B49">
        <w:t>Nil.</w:t>
      </w:r>
    </w:p>
    <w:p w:rsidR="00000000" w:rsidRPr="00AB0B49" w:rsidP="00AB0B49">
      <w:pPr>
        <w:pStyle w:val="Heading1"/>
      </w:pPr>
      <w:bookmarkStart w:id="4" w:name="O_887289"/>
      <w:bookmarkEnd w:id="4"/>
      <w:r w:rsidRPr="00AB0B49">
        <w:t>Unit Sector</w:t>
      </w:r>
    </w:p>
    <w:p w:rsidR="00000000" w:rsidRPr="00AB0B49" w:rsidP="00FB1EC5">
      <w:pPr>
        <w:pStyle w:val="BodyText"/>
      </w:pPr>
      <w:r w:rsidRPr="00AB0B49">
        <w:t>Parks and gardens (PGD)</w:t>
      </w:r>
    </w:p>
    <w:p w:rsidR="00000000" w:rsidRPr="00AB0B49" w:rsidP="00AB0B49">
      <w:pPr>
        <w:pStyle w:val="Heading1"/>
      </w:pPr>
      <w:bookmarkStart w:id="5" w:name="O_887290"/>
      <w:bookmarkEnd w:id="5"/>
      <w:r w:rsidRPr="00AB0B4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B1E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TableHeading"/>
              <w:rPr>
                <w:lang w:val="en-NZ"/>
              </w:rPr>
            </w:pPr>
            <w:r w:rsidRPr="00AB0B4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TableHeading"/>
              <w:rPr>
                <w:lang w:val="en-NZ"/>
              </w:rPr>
            </w:pPr>
            <w:r w:rsidRPr="00AB0B49">
              <w:t>Performance criteria</w:t>
            </w:r>
          </w:p>
        </w:tc>
      </w:tr>
      <w:tr w:rsidTr="00FB1E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BodyText"/>
              <w:rPr>
                <w:lang w:val="en-NZ"/>
              </w:rPr>
            </w:pPr>
            <w:r w:rsidRPr="00AB0B4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BodyText"/>
              <w:rPr>
                <w:lang w:val="en-NZ"/>
              </w:rPr>
            </w:pPr>
            <w:r w:rsidRPr="00AB0B49">
              <w:t>Performance criteria describe the performance needed to demonstrate achievement of the element.</w:t>
            </w:r>
          </w:p>
        </w:tc>
      </w:tr>
      <w:tr w:rsidTr="00FB1E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List"/>
              <w:rPr>
                <w:lang w:val="en-NZ"/>
              </w:rPr>
            </w:pPr>
            <w:r w:rsidRPr="00AB0B49">
              <w:t>1.</w:t>
            </w:r>
            <w:r w:rsidRPr="00AB0B49">
              <w:tab/>
              <w:t>Prepare for tree or shrub removal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49" w:rsidP="00AB0B49">
            <w:pPr>
              <w:pStyle w:val="List"/>
            </w:pPr>
            <w:r w:rsidRPr="00AB0B49">
              <w:t>1.1</w:t>
            </w:r>
            <w:r w:rsidRPr="00AB0B49">
              <w:tab/>
              <w:t>Confirm transplanting instructions confirmed with the supervisor</w:t>
            </w:r>
          </w:p>
          <w:p w:rsidR="00000000" w:rsidRPr="00AB0B49" w:rsidP="00AB0B49">
            <w:pPr>
              <w:pStyle w:val="List"/>
            </w:pPr>
            <w:r w:rsidRPr="00AB0B49">
              <w:t>1.2</w:t>
            </w:r>
            <w:r w:rsidRPr="00AB0B49">
              <w:tab/>
              <w:t>Identify work health and safety hazards and repor</w:t>
            </w:r>
            <w:r w:rsidRPr="00AB0B49">
              <w:t>t to the supervisor</w:t>
            </w:r>
          </w:p>
          <w:p w:rsidR="00000000" w:rsidRPr="00AB0B49" w:rsidP="00AB0B49">
            <w:pPr>
              <w:pStyle w:val="List"/>
            </w:pPr>
            <w:r w:rsidRPr="00AB0B49">
              <w:t>1.3</w:t>
            </w:r>
            <w:r w:rsidRPr="00AB0B49">
              <w:tab/>
              <w:t>Locate all underground services as outlined by supply authorities</w:t>
            </w:r>
          </w:p>
          <w:p w:rsidR="00000000" w:rsidRPr="00AB0B49" w:rsidP="00AB0B49">
            <w:pPr>
              <w:pStyle w:val="List"/>
            </w:pPr>
            <w:r w:rsidRPr="00AB0B49">
              <w:t>1.4</w:t>
            </w:r>
            <w:r w:rsidRPr="00AB0B49">
              <w:tab/>
              <w:t xml:space="preserve">Prepare and use tools and equipment appropriate to the task being </w:t>
            </w:r>
            <w:r w:rsidRPr="00AB0B49">
              <w:t>undertaken</w:t>
            </w:r>
          </w:p>
          <w:p w:rsidR="00000000" w:rsidP="00AB0B49">
            <w:pPr>
              <w:pStyle w:val="List"/>
              <w:rPr>
                <w:lang w:val="en-NZ"/>
              </w:rPr>
            </w:pPr>
            <w:r w:rsidRPr="00AB0B49">
              <w:t>1.5</w:t>
            </w:r>
            <w:r w:rsidRPr="00AB0B49">
              <w:tab/>
              <w:t>Select and use suitable personal protective equipment (PPE)</w:t>
            </w:r>
          </w:p>
        </w:tc>
      </w:tr>
      <w:tr w:rsidTr="00FB1E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List"/>
              <w:rPr>
                <w:lang w:val="en-NZ"/>
              </w:rPr>
            </w:pPr>
            <w:r w:rsidRPr="00AB0B49">
              <w:t>2.</w:t>
            </w:r>
            <w:r w:rsidRPr="00AB0B49">
              <w:tab/>
              <w:t>Prepare tree or s</w:t>
            </w:r>
            <w:r w:rsidRPr="00AB0B49">
              <w:t>hrub and undertake earthworks for removal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49" w:rsidP="00AB0B49">
            <w:pPr>
              <w:pStyle w:val="List"/>
            </w:pPr>
            <w:r w:rsidRPr="00AB0B49">
              <w:t>2.1</w:t>
            </w:r>
            <w:r w:rsidRPr="00AB0B49">
              <w:tab/>
              <w:t>Prepare crown as required by the species and time of removal</w:t>
            </w:r>
          </w:p>
          <w:p w:rsidR="00000000" w:rsidRPr="00AB0B49" w:rsidP="00AB0B49">
            <w:pPr>
              <w:pStyle w:val="List"/>
            </w:pPr>
            <w:r w:rsidRPr="00AB0B49">
              <w:t>2.2</w:t>
            </w:r>
            <w:r w:rsidRPr="00AB0B49">
              <w:tab/>
              <w:t>Clear and water site prior to transplanting</w:t>
            </w:r>
          </w:p>
          <w:p w:rsidR="00000000" w:rsidP="00AB0B49">
            <w:pPr>
              <w:pStyle w:val="List"/>
              <w:rPr>
                <w:lang w:val="en-NZ"/>
              </w:rPr>
            </w:pPr>
            <w:r w:rsidRPr="00AB0B49">
              <w:t>2.3</w:t>
            </w:r>
            <w:r w:rsidRPr="00AB0B49">
              <w:tab/>
              <w:t xml:space="preserve">Confirm root ball width and depth with the supervisor to ensure the root system can colonise new </w:t>
            </w:r>
            <w:r w:rsidRPr="00AB0B49">
              <w:t>ground, depending on the needs of the species and size of the specimen</w:t>
            </w:r>
          </w:p>
        </w:tc>
      </w:tr>
      <w:tr w:rsidTr="00FB1E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List"/>
              <w:rPr>
                <w:lang w:val="en-NZ"/>
              </w:rPr>
            </w:pPr>
            <w:r w:rsidRPr="00AB0B49">
              <w:t>3.</w:t>
            </w:r>
            <w:r w:rsidRPr="00AB0B49">
              <w:tab/>
              <w:t>Remove tree or shrub from original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49" w:rsidP="00AB0B49">
            <w:pPr>
              <w:pStyle w:val="List"/>
            </w:pPr>
            <w:r w:rsidRPr="00AB0B49">
              <w:t>3.1</w:t>
            </w:r>
            <w:r w:rsidRPr="00AB0B49">
              <w:tab/>
              <w:t>Excavate the soil around the root zone</w:t>
            </w:r>
          </w:p>
          <w:p w:rsidR="00000000" w:rsidRPr="00AB0B49" w:rsidP="00AB0B49">
            <w:pPr>
              <w:pStyle w:val="List"/>
            </w:pPr>
            <w:r w:rsidRPr="00AB0B49">
              <w:t>3.2</w:t>
            </w:r>
            <w:r w:rsidRPr="00AB0B49">
              <w:tab/>
              <w:t>Prune tree roots where required to meet the appropriate Australian Standard</w:t>
            </w:r>
          </w:p>
          <w:p w:rsidR="00000000" w:rsidRPr="00AB0B49" w:rsidP="00AB0B49">
            <w:pPr>
              <w:pStyle w:val="List"/>
            </w:pPr>
            <w:r w:rsidRPr="00AB0B49">
              <w:t>3.3</w:t>
            </w:r>
            <w:r w:rsidRPr="00AB0B49">
              <w:tab/>
            </w:r>
            <w:r w:rsidRPr="00AB0B49">
              <w:t>Stabilise tree as the root system is undercut and apply anti-transpirants as a root soak or foliar spray to ensure viability of the plant is maintained</w:t>
            </w:r>
          </w:p>
          <w:p w:rsidR="00000000" w:rsidRPr="00AB0B49" w:rsidP="00AB0B49">
            <w:pPr>
              <w:pStyle w:val="List"/>
            </w:pPr>
            <w:r w:rsidRPr="00AB0B49">
              <w:t>3.4</w:t>
            </w:r>
            <w:r w:rsidRPr="00AB0B49">
              <w:tab/>
              <w:t>Bind root ball with appropriate material to ensure adequate soil is retained and kept moist prior to</w:t>
            </w:r>
            <w:r w:rsidRPr="00AB0B49">
              <w:t xml:space="preserve"> transportation and installation</w:t>
            </w:r>
          </w:p>
          <w:p w:rsidR="00000000" w:rsidRPr="00AB0B49" w:rsidP="00AB0B49">
            <w:pPr>
              <w:pStyle w:val="List"/>
            </w:pPr>
            <w:r w:rsidRPr="00AB0B49">
              <w:t>3.5</w:t>
            </w:r>
            <w:r w:rsidRPr="00AB0B49">
              <w:tab/>
              <w:t>Lift tree and secure for potential storage or transportation using safe lifting techniques</w:t>
            </w:r>
          </w:p>
          <w:p w:rsidR="00000000" w:rsidP="00AB0B49">
            <w:pPr>
              <w:pStyle w:val="List"/>
              <w:rPr>
                <w:lang w:val="en-NZ"/>
              </w:rPr>
            </w:pPr>
            <w:r w:rsidRPr="00AB0B49">
              <w:t>3.6</w:t>
            </w:r>
            <w:r w:rsidRPr="00AB0B49">
              <w:tab/>
              <w:t>Prepare and handle tree or shrub to minimise damage during handling and transportation</w:t>
            </w:r>
          </w:p>
        </w:tc>
      </w:tr>
      <w:tr w:rsidTr="00FB1E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List"/>
              <w:rPr>
                <w:lang w:val="en-NZ"/>
              </w:rPr>
            </w:pPr>
            <w:r w:rsidRPr="00AB0B49">
              <w:t>4.</w:t>
            </w:r>
            <w:r w:rsidRPr="00AB0B49">
              <w:tab/>
              <w:t>Replant tree or shrub in new envi</w:t>
            </w:r>
            <w:r w:rsidRPr="00AB0B49">
              <w:t>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49" w:rsidP="00AB0B49">
            <w:pPr>
              <w:pStyle w:val="List"/>
            </w:pPr>
            <w:r w:rsidRPr="00AB0B49">
              <w:t>4.1</w:t>
            </w:r>
            <w:r w:rsidRPr="00AB0B49">
              <w:tab/>
              <w:t>Provide appropriate drainage to ensure root system survival is maintained according to the needs of the species and conditions of the planting site</w:t>
            </w:r>
          </w:p>
          <w:p w:rsidR="00000000" w:rsidRPr="00AB0B49" w:rsidP="00AB0B49">
            <w:pPr>
              <w:pStyle w:val="List"/>
            </w:pPr>
            <w:r w:rsidRPr="00AB0B49">
              <w:t>4.2</w:t>
            </w:r>
            <w:r w:rsidRPr="00AB0B49">
              <w:tab/>
              <w:t>Modify soil according to the cultural requirements of the species</w:t>
            </w:r>
          </w:p>
          <w:p w:rsidR="00000000" w:rsidRPr="00AB0B49" w:rsidP="00AB0B49">
            <w:pPr>
              <w:pStyle w:val="List"/>
            </w:pPr>
            <w:r w:rsidRPr="00AB0B49">
              <w:t>4.3</w:t>
            </w:r>
            <w:r w:rsidRPr="00AB0B49">
              <w:tab/>
              <w:t>Plant tree or shrub in</w:t>
            </w:r>
            <w:r w:rsidRPr="00AB0B49">
              <w:t xml:space="preserve"> prepared hole</w:t>
            </w:r>
          </w:p>
          <w:p w:rsidR="00000000" w:rsidP="00AB0B49">
            <w:pPr>
              <w:pStyle w:val="List"/>
              <w:rPr>
                <w:lang w:val="en-NZ"/>
              </w:rPr>
            </w:pPr>
            <w:r w:rsidRPr="00AB0B49">
              <w:t>4.4</w:t>
            </w:r>
            <w:r w:rsidRPr="00AB0B49">
              <w:tab/>
              <w:t>Install plant support devices as instructed</w:t>
            </w:r>
          </w:p>
        </w:tc>
      </w:tr>
      <w:tr w:rsidTr="00FB1E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49">
            <w:pPr>
              <w:pStyle w:val="List"/>
              <w:rPr>
                <w:lang w:val="en-NZ"/>
              </w:rPr>
            </w:pPr>
            <w:r w:rsidRPr="00AB0B49">
              <w:t>5.</w:t>
            </w:r>
            <w:r w:rsidRPr="00AB0B49">
              <w:tab/>
              <w:t>Complete transplant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49" w:rsidP="00AB0B49">
            <w:pPr>
              <w:pStyle w:val="List"/>
            </w:pPr>
            <w:r w:rsidRPr="00AB0B49">
              <w:t>5.1</w:t>
            </w:r>
            <w:r w:rsidRPr="00AB0B49">
              <w:tab/>
              <w:t>Maintain transplanted plant with regular aftercare activities appropriate to the requirements of the species</w:t>
            </w:r>
          </w:p>
          <w:p w:rsidR="00000000" w:rsidRPr="00AB0B49" w:rsidP="00AB0B49">
            <w:pPr>
              <w:pStyle w:val="List"/>
            </w:pPr>
            <w:r w:rsidRPr="00AB0B49">
              <w:t>5.2</w:t>
            </w:r>
            <w:r w:rsidRPr="00AB0B49">
              <w:tab/>
              <w:t>Clean, maintain and store tools and equipm</w:t>
            </w:r>
            <w:r w:rsidRPr="00AB0B49">
              <w:t>ent</w:t>
            </w:r>
          </w:p>
          <w:p w:rsidR="00000000" w:rsidRPr="00AB0B49" w:rsidP="00AB0B49">
            <w:pPr>
              <w:pStyle w:val="List"/>
            </w:pPr>
            <w:r w:rsidRPr="00AB0B49">
              <w:t>5.3</w:t>
            </w:r>
            <w:r w:rsidRPr="00AB0B49">
              <w:tab/>
              <w:t>Collect waste and dispose of or recycle to minimise damage to the external environment</w:t>
            </w:r>
          </w:p>
          <w:p w:rsidR="00000000" w:rsidRPr="00AB0B49" w:rsidP="00AB0B49">
            <w:pPr>
              <w:pStyle w:val="List"/>
            </w:pPr>
            <w:r w:rsidRPr="00AB0B49">
              <w:t>5.4</w:t>
            </w:r>
            <w:r w:rsidRPr="00AB0B49">
              <w:tab/>
              <w:t>Maintain records of transplant</w:t>
            </w:r>
          </w:p>
        </w:tc>
      </w:tr>
    </w:tbl>
    <w:p w:rsidR="00000000" w:rsidRPr="00AB0B49" w:rsidP="00AB0B49">
      <w:pPr>
        <w:pStyle w:val="BodyText"/>
      </w:pPr>
    </w:p>
    <w:p w:rsidR="00000000" w:rsidRPr="00AB0B49" w:rsidP="00AB0B49">
      <w:pPr>
        <w:pStyle w:val="AllowPageBreak"/>
      </w:pPr>
    </w:p>
    <w:p w:rsidR="00000000" w:rsidRPr="00AB0B49" w:rsidP="00AB0B49">
      <w:pPr>
        <w:pStyle w:val="Heading1"/>
      </w:pPr>
      <w:bookmarkStart w:id="6" w:name="O_887291"/>
      <w:bookmarkEnd w:id="6"/>
      <w:r w:rsidRPr="00AB0B49">
        <w:t>Foundation Skills</w:t>
      </w:r>
    </w:p>
    <w:p w:rsidR="00000000" w:rsidRPr="00AB0B49" w:rsidP="00FB1EC5">
      <w:pPr>
        <w:pStyle w:val="BodyText"/>
      </w:pPr>
      <w:r w:rsidRPr="00AB0B49">
        <w:t>Foundation Skills essential to performance are explicit in the performance criteria of this unit of competency.</w:t>
      </w:r>
    </w:p>
    <w:p w:rsidR="00000000" w:rsidRPr="00AB0B49" w:rsidP="00AB0B49">
      <w:pPr>
        <w:pStyle w:val="Heading1"/>
      </w:pPr>
      <w:bookmarkStart w:id="7" w:name="O_887292"/>
      <w:bookmarkEnd w:id="7"/>
      <w:r w:rsidRPr="00AB0B49">
        <w:t>Range of Conditions</w:t>
      </w:r>
    </w:p>
    <w:p w:rsidR="00000000" w:rsidRPr="00AB0B49" w:rsidP="00AB0B49">
      <w:pPr>
        <w:pStyle w:val="Heading1"/>
      </w:pPr>
      <w:bookmarkStart w:id="8" w:name="O_887293"/>
      <w:bookmarkEnd w:id="8"/>
      <w:r w:rsidRPr="00AB0B49">
        <w:t>Unit Mapping Information</w:t>
      </w:r>
    </w:p>
    <w:p w:rsidR="00000000" w:rsidRPr="00AB0B49" w:rsidP="00FB1EC5">
      <w:pPr>
        <w:pStyle w:val="BodyText"/>
      </w:pPr>
      <w:r w:rsidRPr="00AB0B49">
        <w:t>This unit is equivalent to AHCPGD204A Transplant small trees.</w:t>
      </w:r>
    </w:p>
    <w:p w:rsidR="00000000" w:rsidRPr="00AB0B49" w:rsidP="00AB0B49">
      <w:pPr>
        <w:pStyle w:val="Heading1"/>
      </w:pPr>
      <w:bookmarkStart w:id="9" w:name="O_887300"/>
      <w:bookmarkEnd w:id="9"/>
      <w:r w:rsidRPr="00AB0B49">
        <w:t>Links</w:t>
      </w:r>
    </w:p>
    <w:p w:rsidR="00000000" w:rsidRPr="00AB0B49" w:rsidP="00FB1EC5">
      <w:pPr>
        <w:pStyle w:val="BodyText"/>
      </w:pPr>
      <w:r w:rsidRPr="00AB0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36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0B49" w:rsidP="00AB0B49"/>
    <w:sectPr w:rsidSect="00AB0B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49" w:rsidRPr="00FB1EC5" w:rsidP="00FB1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C5" w:rsidP="00AB0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1EC5" w:rsidP="00AB0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1EC5" w:rsidP="00AB0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B49" w:rsidRPr="00FB1EC5" w:rsidP="00FB1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C5" w:rsidRPr="002D2AF8" w:rsidP="00AB0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AHCPGD204 Transplant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FB1EC5" w:rsidP="00AB0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B49"/>
  </w:style>
  <w:style w:type="character" w:customStyle="1" w:styleId="Heading1Char">
    <w:name w:val="Heading 1 Char"/>
    <w:basedOn w:val="DefaultParagraphFont"/>
    <w:link w:val="Heading1"/>
    <w:rsid w:val="00AB0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B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0B4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B0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0B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0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B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0B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0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B49"/>
    <w:rPr>
      <w:b/>
      <w:spacing w:val="0"/>
    </w:rPr>
  </w:style>
  <w:style w:type="paragraph" w:customStyle="1" w:styleId="SuperTitle">
    <w:name w:val="SuperTitle"/>
    <w:basedOn w:val="Title"/>
    <w:rsid w:val="00AB0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B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B49"/>
    <w:rPr>
      <w:i/>
    </w:rPr>
  </w:style>
  <w:style w:type="paragraph" w:styleId="Caption">
    <w:name w:val="caption"/>
    <w:basedOn w:val="BodyText"/>
    <w:next w:val="Normal"/>
    <w:qFormat/>
    <w:rsid w:val="00AB0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B49"/>
  </w:style>
  <w:style w:type="paragraph" w:styleId="TableofFigures">
    <w:name w:val="table of figures"/>
    <w:basedOn w:val="Normal"/>
    <w:next w:val="Normal"/>
    <w:semiHidden/>
    <w:rsid w:val="00AB0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B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0B49"/>
    <w:rPr>
      <w:rFonts w:ascii="Wingdings" w:hAnsi="Wingdings"/>
    </w:rPr>
  </w:style>
  <w:style w:type="character" w:customStyle="1" w:styleId="HotSpot">
    <w:name w:val="HotSpot"/>
    <w:rsid w:val="00AB0B49"/>
    <w:rPr>
      <w:color w:val="0033CC"/>
      <w:u w:val="none"/>
    </w:rPr>
  </w:style>
  <w:style w:type="paragraph" w:customStyle="1" w:styleId="BodyTextRight">
    <w:name w:val="Body Text Right"/>
    <w:basedOn w:val="BodyText"/>
    <w:rsid w:val="00AB0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B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B49"/>
    <w:rPr>
      <w:sz w:val="32"/>
    </w:rPr>
  </w:style>
  <w:style w:type="paragraph" w:customStyle="1" w:styleId="HeadingProcedure">
    <w:name w:val="Heading Procedure"/>
    <w:basedOn w:val="HeadingBase"/>
    <w:next w:val="Normal"/>
    <w:rsid w:val="00AB0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B49"/>
    <w:pPr>
      <w:spacing w:before="60" w:after="60"/>
    </w:pPr>
  </w:style>
  <w:style w:type="paragraph" w:styleId="ListContinue">
    <w:name w:val="List Continue"/>
    <w:basedOn w:val="List"/>
    <w:rsid w:val="00AB0B49"/>
    <w:pPr>
      <w:ind w:firstLine="0"/>
    </w:pPr>
  </w:style>
  <w:style w:type="paragraph" w:customStyle="1" w:styleId="ListNote">
    <w:name w:val="List Note"/>
    <w:basedOn w:val="List"/>
    <w:rsid w:val="00AB0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B49"/>
    <w:rPr>
      <w:rFonts w:ascii="Courier New" w:hAnsi="Courier New"/>
    </w:rPr>
  </w:style>
  <w:style w:type="paragraph" w:customStyle="1" w:styleId="NoteBullet">
    <w:name w:val="Note Bullet"/>
    <w:basedOn w:val="Note"/>
    <w:rsid w:val="00AB0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B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0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B49"/>
    <w:rPr>
      <w:b/>
      <w:smallCaps/>
    </w:rPr>
  </w:style>
  <w:style w:type="paragraph" w:customStyle="1" w:styleId="TableListNumber">
    <w:name w:val="Table List Number"/>
    <w:basedOn w:val="ListNumber"/>
    <w:rsid w:val="00AB0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B49"/>
    <w:pPr>
      <w:numPr>
        <w:numId w:val="7"/>
      </w:numPr>
    </w:pPr>
  </w:style>
  <w:style w:type="paragraph" w:customStyle="1" w:styleId="ListAlpha2">
    <w:name w:val="List Alpha 2"/>
    <w:basedOn w:val="List2"/>
    <w:rsid w:val="00AB0B49"/>
    <w:pPr>
      <w:numPr>
        <w:numId w:val="6"/>
      </w:numPr>
    </w:pPr>
  </w:style>
  <w:style w:type="paragraph" w:styleId="List2">
    <w:name w:val="List 2"/>
    <w:basedOn w:val="BodyText"/>
    <w:rsid w:val="00AB0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B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B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0B49"/>
    <w:pPr>
      <w:numPr>
        <w:numId w:val="2"/>
      </w:numPr>
    </w:pPr>
  </w:style>
  <w:style w:type="paragraph" w:styleId="ListContinue2">
    <w:name w:val="List Continue 2"/>
    <w:basedOn w:val="List2"/>
    <w:rsid w:val="00AB0B49"/>
    <w:pPr>
      <w:ind w:firstLine="0"/>
    </w:pPr>
  </w:style>
  <w:style w:type="paragraph" w:styleId="ListContinue3">
    <w:name w:val="List Continue 3"/>
    <w:basedOn w:val="List3"/>
    <w:rsid w:val="00AB0B49"/>
    <w:pPr>
      <w:ind w:left="1021" w:firstLine="0"/>
    </w:pPr>
  </w:style>
  <w:style w:type="paragraph" w:styleId="ListContinue4">
    <w:name w:val="List Continue 4"/>
    <w:basedOn w:val="List4"/>
    <w:rsid w:val="00AB0B49"/>
    <w:pPr>
      <w:ind w:firstLine="0"/>
    </w:pPr>
  </w:style>
  <w:style w:type="paragraph" w:styleId="ListContinue5">
    <w:name w:val="List Continue 5"/>
    <w:basedOn w:val="List5"/>
    <w:rsid w:val="00AB0B49"/>
    <w:pPr>
      <w:ind w:firstLine="0"/>
    </w:pPr>
  </w:style>
  <w:style w:type="paragraph" w:styleId="ListNumber3">
    <w:name w:val="List Number 3"/>
    <w:basedOn w:val="List3"/>
    <w:rsid w:val="00AB0B49"/>
    <w:pPr>
      <w:numPr>
        <w:numId w:val="3"/>
      </w:numPr>
    </w:pPr>
  </w:style>
  <w:style w:type="paragraph" w:styleId="ListNumber4">
    <w:name w:val="List Number 4"/>
    <w:basedOn w:val="List4"/>
    <w:rsid w:val="00AB0B49"/>
    <w:pPr>
      <w:numPr>
        <w:numId w:val="4"/>
      </w:numPr>
    </w:pPr>
  </w:style>
  <w:style w:type="paragraph" w:styleId="ListNumber5">
    <w:name w:val="List Number 5"/>
    <w:basedOn w:val="List5"/>
    <w:rsid w:val="00AB0B49"/>
    <w:pPr>
      <w:numPr>
        <w:numId w:val="5"/>
      </w:numPr>
    </w:pPr>
  </w:style>
  <w:style w:type="paragraph" w:styleId="BlockText">
    <w:name w:val="Block Text"/>
    <w:basedOn w:val="Normal"/>
    <w:rsid w:val="00AB0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B49"/>
    <w:rPr>
      <w:sz w:val="16"/>
      <w:vertAlign w:val="superscript"/>
    </w:rPr>
  </w:style>
  <w:style w:type="character" w:customStyle="1" w:styleId="Symbols">
    <w:name w:val="Symbols"/>
    <w:basedOn w:val="DefaultParagraphFont"/>
    <w:rsid w:val="00AB0B49"/>
    <w:rPr>
      <w:rFonts w:ascii="Symbol" w:hAnsi="Symbol"/>
    </w:rPr>
  </w:style>
  <w:style w:type="character" w:customStyle="1" w:styleId="MenuOptions">
    <w:name w:val="Menu Options"/>
    <w:basedOn w:val="DefaultParagraphFont"/>
    <w:rsid w:val="00AB0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B49"/>
    <w:rPr>
      <w:b/>
    </w:rPr>
  </w:style>
  <w:style w:type="character" w:customStyle="1" w:styleId="Underlined">
    <w:name w:val="Underlined"/>
    <w:basedOn w:val="DefaultParagraphFont"/>
    <w:rsid w:val="00AB0B49"/>
    <w:rPr>
      <w:u w:val="single"/>
    </w:rPr>
  </w:style>
  <w:style w:type="paragraph" w:customStyle="1" w:styleId="TableBodyTextRight">
    <w:name w:val="Table Body Text Right"/>
    <w:basedOn w:val="TableBodyText"/>
    <w:rsid w:val="00AB0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B49"/>
    <w:rPr>
      <w:sz w:val="18"/>
    </w:rPr>
  </w:style>
  <w:style w:type="paragraph" w:customStyle="1" w:styleId="BodySmallRight">
    <w:name w:val="Body Small Right"/>
    <w:basedOn w:val="BodyTextRight"/>
    <w:rsid w:val="00AB0B49"/>
    <w:rPr>
      <w:sz w:val="18"/>
      <w:szCs w:val="18"/>
    </w:rPr>
  </w:style>
  <w:style w:type="paragraph" w:customStyle="1" w:styleId="MarginEdition">
    <w:name w:val="Margin Edition"/>
    <w:basedOn w:val="MarginNote"/>
    <w:rsid w:val="00AB0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B49"/>
    <w:rPr>
      <w:sz w:val="2"/>
      <w:szCs w:val="2"/>
    </w:rPr>
  </w:style>
  <w:style w:type="character" w:customStyle="1" w:styleId="Small">
    <w:name w:val="Small"/>
    <w:basedOn w:val="DefaultParagraphFont"/>
    <w:rsid w:val="00AB0B49"/>
    <w:rPr>
      <w:sz w:val="16"/>
    </w:rPr>
  </w:style>
  <w:style w:type="paragraph" w:customStyle="1" w:styleId="WideTable">
    <w:name w:val="Wide Table"/>
    <w:basedOn w:val="Normal"/>
    <w:rsid w:val="00AB0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B49"/>
  </w:style>
  <w:style w:type="paragraph" w:styleId="Quote">
    <w:name w:val="Quote"/>
    <w:basedOn w:val="Heading1"/>
    <w:link w:val="QuoteChar"/>
    <w:qFormat/>
    <w:rsid w:val="00AB0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B49"/>
    <w:pPr>
      <w:pageBreakBefore/>
    </w:pPr>
  </w:style>
  <w:style w:type="paragraph" w:customStyle="1" w:styleId="Border">
    <w:name w:val="Border"/>
    <w:basedOn w:val="Normal"/>
    <w:qFormat/>
    <w:rsid w:val="00AB0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B49"/>
    <w:rPr>
      <w:u w:val="single"/>
    </w:rPr>
  </w:style>
  <w:style w:type="character" w:customStyle="1" w:styleId="BoldandItalics">
    <w:name w:val="Bold and Italics"/>
    <w:qFormat/>
    <w:rsid w:val="00AB0B49"/>
    <w:rPr>
      <w:b/>
      <w:i/>
      <w:u w:val="none"/>
    </w:rPr>
  </w:style>
  <w:style w:type="paragraph" w:styleId="BalloonText">
    <w:name w:val="Balloon Text"/>
    <w:basedOn w:val="Normal"/>
    <w:link w:val="BalloonTextChar"/>
    <w:rsid w:val="00AB0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B49"/>
    <w:pPr>
      <w:spacing w:before="0" w:after="0"/>
    </w:pPr>
  </w:style>
  <w:style w:type="paragraph" w:customStyle="1" w:styleId="BodyTextBold">
    <w:name w:val="Body Text Bold"/>
    <w:basedOn w:val="BodyText"/>
    <w:qFormat/>
    <w:rsid w:val="00AB0B49"/>
    <w:rPr>
      <w:b/>
    </w:rPr>
  </w:style>
  <w:style w:type="character" w:styleId="Hyperlink">
    <w:name w:val="Hyperlink"/>
    <w:basedOn w:val="DefaultParagraphFont"/>
    <w:uiPriority w:val="99"/>
    <w:unhideWhenUsed/>
    <w:rsid w:val="00FB1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3022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AHCPGD204 Transplant small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2022-07-31T13:42:00Z</dcterms:created>
  <dcterms:modified xsi:type="dcterms:W3CDTF">2022-07-31T13:42:00Z</dcterms:modified>
</cp:coreProperties>
</file>