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450" w:rsidP="00764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AHCPER504 Manage a permaculture project or enterprise</w:t>
      </w:r>
      <w:r>
        <w:fldChar w:fldCharType="end"/>
      </w:r>
    </w:p>
    <w:p w:rsidR="00764450" w:rsidP="00764450">
      <w:pPr>
        <w:pStyle w:val="Version"/>
        <w:sectPr w:rsidSect="00403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A10" w:rsidP="00403A10">
      <w:pPr>
        <w:pStyle w:val="SuperHeading"/>
      </w:pPr>
      <w:r w:rsidRPr="00403A10">
        <w:t>AHCPER504 Manage a permaculture project or enterprise</w:t>
      </w:r>
    </w:p>
    <w:p w:rsidR="00000000" w:rsidRPr="00403A10" w:rsidP="00403A10">
      <w:pPr>
        <w:pStyle w:val="Heading1"/>
      </w:pPr>
      <w:bookmarkStart w:id="1" w:name="O_885859"/>
      <w:bookmarkEnd w:id="1"/>
      <w:r w:rsidRPr="00403A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3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TableHeading"/>
              <w:rPr>
                <w:lang w:val="en-NZ"/>
              </w:rPr>
            </w:pPr>
            <w:r w:rsidRPr="00403A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TableHeading"/>
              <w:rPr>
                <w:lang w:val="en-NZ"/>
              </w:rPr>
            </w:pPr>
            <w:r w:rsidRPr="00403A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TableHeading"/>
              <w:rPr>
                <w:lang w:val="en-NZ"/>
              </w:rPr>
            </w:pPr>
            <w:r w:rsidRPr="00403A10">
              <w:t>Comment</w:t>
            </w:r>
          </w:p>
        </w:tc>
      </w:tr>
      <w:tr w:rsidTr="00403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BodyText"/>
              <w:rPr>
                <w:lang w:val="en-NZ"/>
              </w:rPr>
            </w:pPr>
            <w:r w:rsidRPr="00403A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BodyText"/>
              <w:rPr>
                <w:lang w:val="en-NZ"/>
              </w:rPr>
            </w:pPr>
            <w:r w:rsidRPr="00403A1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10" w:rsidP="00403A10">
            <w:pPr>
              <w:pStyle w:val="BodyText"/>
            </w:pPr>
            <w:r w:rsidRPr="00403A10">
              <w:t>Initial release</w:t>
            </w:r>
          </w:p>
        </w:tc>
      </w:tr>
    </w:tbl>
    <w:p w:rsidR="00000000" w:rsidRPr="00403A10" w:rsidP="00403A10">
      <w:pPr>
        <w:pStyle w:val="BodyText"/>
      </w:pPr>
    </w:p>
    <w:p w:rsidR="00000000" w:rsidRPr="00403A10" w:rsidP="00403A10">
      <w:pPr>
        <w:pStyle w:val="AllowPageBreak"/>
      </w:pPr>
    </w:p>
    <w:p w:rsidR="00000000" w:rsidRPr="00403A10" w:rsidP="00403A10">
      <w:pPr>
        <w:pStyle w:val="Heading1"/>
      </w:pPr>
      <w:bookmarkStart w:id="2" w:name="O_885860"/>
      <w:bookmarkEnd w:id="2"/>
      <w:r w:rsidRPr="00403A10">
        <w:t>Application</w:t>
      </w:r>
    </w:p>
    <w:p w:rsidR="00000000" w:rsidRPr="00403A10" w:rsidP="00764450">
      <w:pPr>
        <w:pStyle w:val="BodyText"/>
      </w:pPr>
      <w:r w:rsidRPr="00403A10">
        <w:t>This unit of competency describes the skills and knowledge required to manage a permaculture project or enterprise. It requires the ability to initiate, plan, manage, monitor and complete a permaculture project or enterprise. Managing a permaculture projec</w:t>
      </w:r>
      <w:r w:rsidRPr="00403A10">
        <w:t>t or enterprise requires knowledge of permaculture principles and practices, permaculture design, bioregional and community development, community sustainable transition strategies, ecological agriculture, costing and pricing, and project management.</w:t>
      </w:r>
    </w:p>
    <w:p w:rsidR="00000000" w:rsidRPr="00403A10" w:rsidP="00764450">
      <w:pPr>
        <w:pStyle w:val="BodyText"/>
      </w:pPr>
      <w:r w:rsidRPr="00403A10">
        <w:t xml:space="preserve">All </w:t>
      </w:r>
      <w:r w:rsidRPr="00403A10">
        <w:t>work is carried out to comply with workplace procedures.</w:t>
      </w:r>
    </w:p>
    <w:p w:rsidR="00000000" w:rsidRPr="00403A10" w:rsidP="00764450">
      <w:pPr>
        <w:pStyle w:val="BodyText"/>
      </w:pPr>
      <w:r w:rsidRPr="00403A10">
        <w:t>This unit applies to individuals who analyse information and exercise judgement to complete a range of advanced skilled activities and demonstrate deep knowledge in a specific technical area. They h</w:t>
      </w:r>
      <w:r w:rsidRPr="00403A10">
        <w:t>ave accountability for the work of others and analyse, design and communicate solutions to a range of complex problems.</w:t>
      </w:r>
    </w:p>
    <w:p w:rsidR="00000000" w:rsidRPr="00403A10" w:rsidP="00764450">
      <w:pPr>
        <w:pStyle w:val="BodyText"/>
      </w:pPr>
      <w:r w:rsidRPr="00403A10">
        <w:t xml:space="preserve">No occupational licensing, legislative or certification requirements are known to apply to this unit at the time of publication. </w:t>
      </w:r>
    </w:p>
    <w:p w:rsidR="00000000" w:rsidRPr="00403A10" w:rsidP="00403A10">
      <w:pPr>
        <w:pStyle w:val="Heading1"/>
      </w:pPr>
      <w:bookmarkStart w:id="3" w:name="O_885861"/>
      <w:bookmarkEnd w:id="3"/>
      <w:r w:rsidRPr="00403A10">
        <w:t>Pre-requisite Unit</w:t>
      </w:r>
    </w:p>
    <w:p w:rsidR="00000000" w:rsidRPr="00403A10" w:rsidP="00764450">
      <w:pPr>
        <w:pStyle w:val="BodyText"/>
      </w:pPr>
      <w:r w:rsidRPr="00403A10">
        <w:t>Nil.</w:t>
      </w:r>
    </w:p>
    <w:p w:rsidR="00000000" w:rsidRPr="00403A10" w:rsidP="00403A10">
      <w:pPr>
        <w:pStyle w:val="Heading1"/>
      </w:pPr>
      <w:bookmarkStart w:id="4" w:name="O_885863"/>
      <w:bookmarkEnd w:id="4"/>
      <w:r w:rsidRPr="00403A10">
        <w:t>Unit Sector</w:t>
      </w:r>
    </w:p>
    <w:p w:rsidR="00000000" w:rsidRPr="00403A10" w:rsidP="00764450">
      <w:pPr>
        <w:pStyle w:val="BodyText"/>
      </w:pPr>
      <w:r w:rsidRPr="00403A10">
        <w:t>Permaculture (PER)</w:t>
      </w:r>
    </w:p>
    <w:p w:rsidR="00000000" w:rsidRPr="00403A10" w:rsidP="00403A10">
      <w:pPr>
        <w:pStyle w:val="Heading1"/>
      </w:pPr>
      <w:bookmarkStart w:id="5" w:name="O_885864"/>
      <w:bookmarkEnd w:id="5"/>
      <w:r w:rsidRPr="00403A1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64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TableHeading"/>
              <w:rPr>
                <w:lang w:val="en-NZ"/>
              </w:rPr>
            </w:pPr>
            <w:r w:rsidRPr="00403A1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TableHeading"/>
              <w:rPr>
                <w:lang w:val="en-NZ"/>
              </w:rPr>
            </w:pPr>
            <w:r w:rsidRPr="00403A10">
              <w:t>Performance criteria</w:t>
            </w:r>
          </w:p>
        </w:tc>
      </w:tr>
      <w:tr w:rsidTr="00764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BodyText"/>
              <w:rPr>
                <w:lang w:val="en-NZ"/>
              </w:rPr>
            </w:pPr>
            <w:r w:rsidRPr="00403A1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BodyText"/>
              <w:rPr>
                <w:lang w:val="en-NZ"/>
              </w:rPr>
            </w:pPr>
            <w:r w:rsidRPr="00403A10">
              <w:t>Performance criteria descri</w:t>
            </w:r>
            <w:r w:rsidRPr="00403A10">
              <w:t>be the performance needed to demonstrate achievement of the element.</w:t>
            </w:r>
          </w:p>
        </w:tc>
      </w:tr>
      <w:tr w:rsidTr="00764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List"/>
              <w:rPr>
                <w:lang w:val="en-NZ"/>
              </w:rPr>
            </w:pPr>
            <w:r w:rsidRPr="00403A10">
              <w:t>1.</w:t>
            </w:r>
            <w:r w:rsidRPr="00403A10">
              <w:tab/>
              <w:t>Initiate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10" w:rsidP="00403A10">
            <w:pPr>
              <w:pStyle w:val="List"/>
            </w:pPr>
            <w:r w:rsidRPr="00403A10">
              <w:t>1.1</w:t>
            </w:r>
            <w:r w:rsidRPr="00403A10">
              <w:tab/>
              <w:t>Undertake strategic planning assessment of permaculture project or permaculture enterprise</w:t>
            </w:r>
          </w:p>
          <w:p w:rsidR="00000000" w:rsidRPr="00403A10" w:rsidP="00403A10">
            <w:pPr>
              <w:pStyle w:val="List"/>
            </w:pPr>
            <w:r w:rsidRPr="00403A10">
              <w:t>1.2</w:t>
            </w:r>
            <w:r w:rsidRPr="00403A10">
              <w:tab/>
              <w:t>Initiate community and bioregional asses</w:t>
            </w:r>
            <w:r w:rsidRPr="00403A10">
              <w:t>sment of project or enterprise</w:t>
            </w:r>
          </w:p>
          <w:p w:rsidR="00000000" w:rsidRPr="00403A10" w:rsidP="00403A10">
            <w:pPr>
              <w:pStyle w:val="List"/>
            </w:pPr>
            <w:r w:rsidRPr="00403A10">
              <w:t>1.3</w:t>
            </w:r>
            <w:r w:rsidRPr="00403A10">
              <w:tab/>
              <w:t>Determine the scope of the project or enterprise</w:t>
            </w:r>
          </w:p>
          <w:p w:rsidR="00000000" w:rsidRPr="00403A10" w:rsidP="00403A10">
            <w:pPr>
              <w:pStyle w:val="List"/>
            </w:pPr>
            <w:r w:rsidRPr="00403A10">
              <w:t>1.4</w:t>
            </w:r>
            <w:r w:rsidRPr="00403A10">
              <w:tab/>
              <w:t>Determine feasibility of project or enterprise</w:t>
            </w:r>
          </w:p>
          <w:p w:rsidR="00000000" w:rsidP="00403A10">
            <w:pPr>
              <w:pStyle w:val="List"/>
              <w:rPr>
                <w:lang w:val="en-NZ"/>
              </w:rPr>
            </w:pPr>
            <w:r w:rsidRPr="00403A10">
              <w:t>1.5</w:t>
            </w:r>
            <w:r w:rsidRPr="00403A10">
              <w:tab/>
              <w:t>Determine stakeholders in project or enterprise</w:t>
            </w:r>
          </w:p>
        </w:tc>
      </w:tr>
      <w:tr w:rsidTr="00764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List"/>
              <w:rPr>
                <w:lang w:val="en-NZ"/>
              </w:rPr>
            </w:pPr>
            <w:r w:rsidRPr="00403A10">
              <w:t>2.</w:t>
            </w:r>
            <w:r w:rsidRPr="00403A10">
              <w:tab/>
              <w:t>Cost and quote for permaculture project or enterprise start up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10" w:rsidP="00403A10">
            <w:pPr>
              <w:pStyle w:val="List"/>
            </w:pPr>
            <w:r w:rsidRPr="00403A10">
              <w:t>2.1</w:t>
            </w:r>
            <w:r w:rsidRPr="00403A10">
              <w:tab/>
              <w:t>Prepare costings and quotations using realistic price structure</w:t>
            </w:r>
          </w:p>
          <w:p w:rsidR="00000000" w:rsidRPr="00403A10" w:rsidP="00403A10">
            <w:pPr>
              <w:pStyle w:val="List"/>
            </w:pPr>
            <w:r w:rsidRPr="00403A10">
              <w:t>2.2</w:t>
            </w:r>
            <w:r w:rsidRPr="00403A10">
              <w:tab/>
              <w:t>Include a contingency amount in case of need</w:t>
            </w:r>
          </w:p>
          <w:p w:rsidR="00000000" w:rsidRPr="00403A10" w:rsidP="00403A10">
            <w:pPr>
              <w:pStyle w:val="List"/>
            </w:pPr>
            <w:r w:rsidRPr="00403A10">
              <w:t>2.3</w:t>
            </w:r>
            <w:r w:rsidRPr="00403A10">
              <w:tab/>
              <w:t>Include allowances for work in kind and volunteers, ensuring that the right livelihood of all is considered</w:t>
            </w:r>
          </w:p>
          <w:p w:rsidR="00000000" w:rsidRPr="00403A10" w:rsidP="00403A10">
            <w:pPr>
              <w:pStyle w:val="List"/>
            </w:pPr>
            <w:r w:rsidRPr="00403A10">
              <w:t>2.4</w:t>
            </w:r>
            <w:r w:rsidRPr="00403A10">
              <w:tab/>
              <w:t>Prepare a detailed budg</w:t>
            </w:r>
            <w:r w:rsidRPr="00403A10">
              <w:t>et with stages of implementation</w:t>
            </w:r>
          </w:p>
          <w:p w:rsidR="00000000" w:rsidP="00403A10">
            <w:pPr>
              <w:pStyle w:val="List"/>
              <w:rPr>
                <w:lang w:val="en-NZ"/>
              </w:rPr>
            </w:pPr>
            <w:r w:rsidRPr="00403A10">
              <w:t>2.5</w:t>
            </w:r>
            <w:r w:rsidRPr="00403A10">
              <w:tab/>
              <w:t>Submit quotation and cost outline to client and be prepared to justify costs</w:t>
            </w:r>
          </w:p>
        </w:tc>
      </w:tr>
      <w:tr w:rsidTr="00764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List"/>
              <w:rPr>
                <w:lang w:val="en-NZ"/>
              </w:rPr>
            </w:pPr>
            <w:r w:rsidRPr="00403A10">
              <w:t>3.</w:t>
            </w:r>
            <w:r w:rsidRPr="00403A10">
              <w:tab/>
              <w:t>Manage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10" w:rsidP="00403A10">
            <w:pPr>
              <w:pStyle w:val="List"/>
            </w:pPr>
            <w:r w:rsidRPr="00403A10">
              <w:t>3.1</w:t>
            </w:r>
            <w:r w:rsidRPr="00403A10">
              <w:tab/>
              <w:t>Secure human and material resources required to achieve strategies</w:t>
            </w:r>
          </w:p>
          <w:p w:rsidR="00000000" w:rsidRPr="00403A10" w:rsidP="00403A10">
            <w:pPr>
              <w:pStyle w:val="List"/>
            </w:pPr>
            <w:r w:rsidRPr="00403A10">
              <w:t>3.2</w:t>
            </w:r>
            <w:r w:rsidRPr="00403A10">
              <w:tab/>
              <w:t xml:space="preserve">Execute action plans </w:t>
            </w:r>
            <w:r w:rsidRPr="00403A10">
              <w:t>to achieve strategic ends</w:t>
            </w:r>
          </w:p>
          <w:p w:rsidR="00000000" w:rsidRPr="00403A10" w:rsidP="00403A10">
            <w:pPr>
              <w:pStyle w:val="List"/>
            </w:pPr>
            <w:r w:rsidRPr="00403A10">
              <w:t>3.3</w:t>
            </w:r>
            <w:r w:rsidRPr="00403A10">
              <w:tab/>
              <w:t xml:space="preserve">Follow budget and project stages </w:t>
            </w:r>
          </w:p>
          <w:p w:rsidR="00000000" w:rsidRPr="00403A10" w:rsidP="00403A10">
            <w:pPr>
              <w:pStyle w:val="List"/>
            </w:pPr>
            <w:r w:rsidRPr="00403A10">
              <w:t>3.4</w:t>
            </w:r>
            <w:r w:rsidRPr="00403A10">
              <w:tab/>
              <w:t>Direct process outlined in action plans and timelines</w:t>
            </w:r>
          </w:p>
          <w:p w:rsidR="00000000" w:rsidRPr="00403A10" w:rsidP="00403A10">
            <w:pPr>
              <w:pStyle w:val="List"/>
            </w:pPr>
            <w:r w:rsidRPr="00403A10">
              <w:t>3.5</w:t>
            </w:r>
            <w:r w:rsidRPr="00403A10">
              <w:tab/>
              <w:t>Integrate project human and material resources to achieve planned project outcomes</w:t>
            </w:r>
          </w:p>
          <w:p w:rsidR="00000000" w:rsidRPr="00403A10" w:rsidP="00403A10">
            <w:pPr>
              <w:pStyle w:val="List"/>
            </w:pPr>
            <w:r w:rsidRPr="00403A10">
              <w:t>3.6</w:t>
            </w:r>
            <w:r w:rsidRPr="00403A10">
              <w:tab/>
              <w:t>Establish communication process including r</w:t>
            </w:r>
            <w:r w:rsidRPr="00403A10">
              <w:t>esponsibilities for conflict resolution</w:t>
            </w:r>
          </w:p>
          <w:p w:rsidR="00000000" w:rsidP="00403A10">
            <w:pPr>
              <w:pStyle w:val="List"/>
              <w:rPr>
                <w:lang w:val="en-NZ"/>
              </w:rPr>
            </w:pPr>
            <w:r w:rsidRPr="00403A10">
              <w:t>3.7</w:t>
            </w:r>
            <w:r w:rsidRPr="00403A10">
              <w:tab/>
              <w:t>Take feedback on management practices and processes</w:t>
            </w:r>
          </w:p>
        </w:tc>
      </w:tr>
      <w:tr w:rsidTr="00764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List"/>
              <w:rPr>
                <w:lang w:val="en-NZ"/>
              </w:rPr>
            </w:pPr>
            <w:r w:rsidRPr="00403A10">
              <w:t>4.</w:t>
            </w:r>
            <w:r w:rsidRPr="00403A10">
              <w:tab/>
              <w:t>Monitor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10" w:rsidP="00403A10">
            <w:pPr>
              <w:pStyle w:val="List"/>
            </w:pPr>
            <w:r w:rsidRPr="00403A10">
              <w:t>4.1</w:t>
            </w:r>
            <w:r w:rsidRPr="00403A10">
              <w:tab/>
              <w:t>Observe execution of project or enterprise action plan processes</w:t>
            </w:r>
          </w:p>
          <w:p w:rsidR="00000000" w:rsidRPr="00403A10" w:rsidP="00403A10">
            <w:pPr>
              <w:pStyle w:val="List"/>
            </w:pPr>
            <w:r w:rsidRPr="00403A10">
              <w:t>4.2</w:t>
            </w:r>
            <w:r w:rsidRPr="00403A10">
              <w:tab/>
              <w:t xml:space="preserve">Review and correct problematic planning </w:t>
            </w:r>
            <w:r w:rsidRPr="00403A10">
              <w:t>processes</w:t>
            </w:r>
          </w:p>
          <w:p w:rsidR="00000000" w:rsidRPr="00403A10" w:rsidP="00403A10">
            <w:pPr>
              <w:pStyle w:val="List"/>
            </w:pPr>
            <w:r w:rsidRPr="00403A10">
              <w:t>4.3</w:t>
            </w:r>
            <w:r w:rsidRPr="00403A10">
              <w:tab/>
              <w:t>Measure project or enterprise activities</w:t>
            </w:r>
          </w:p>
          <w:p w:rsidR="00000000" w:rsidRPr="00403A10" w:rsidP="00403A10">
            <w:pPr>
              <w:pStyle w:val="List"/>
            </w:pPr>
            <w:r w:rsidRPr="00403A10">
              <w:t>4.4</w:t>
            </w:r>
            <w:r w:rsidRPr="00403A10">
              <w:tab/>
              <w:t>Measure costs against budget and communicate with client regarding any over-runs</w:t>
            </w:r>
          </w:p>
          <w:p w:rsidR="00000000" w:rsidP="00403A10">
            <w:pPr>
              <w:pStyle w:val="List"/>
              <w:rPr>
                <w:lang w:val="en-NZ"/>
              </w:rPr>
            </w:pPr>
            <w:r w:rsidRPr="00403A10">
              <w:t>4.5</w:t>
            </w:r>
            <w:r w:rsidRPr="00403A10">
              <w:tab/>
              <w:t>Monitor project or enterprise variables</w:t>
            </w:r>
          </w:p>
        </w:tc>
      </w:tr>
      <w:tr w:rsidTr="00764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10">
            <w:pPr>
              <w:pStyle w:val="List"/>
              <w:rPr>
                <w:lang w:val="en-NZ"/>
              </w:rPr>
            </w:pPr>
            <w:r w:rsidRPr="00403A10">
              <w:t>5.</w:t>
            </w:r>
            <w:r w:rsidRPr="00403A10">
              <w:tab/>
              <w:t>Undertake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10" w:rsidP="00403A10">
            <w:pPr>
              <w:pStyle w:val="List"/>
            </w:pPr>
            <w:r w:rsidRPr="00403A10">
              <w:t>5.1</w:t>
            </w:r>
            <w:r w:rsidRPr="00403A10">
              <w:tab/>
            </w:r>
            <w:r w:rsidRPr="00403A10">
              <w:t>Confirm completion of action plan processes</w:t>
            </w:r>
          </w:p>
          <w:p w:rsidR="00000000" w:rsidRPr="00403A10" w:rsidP="00403A10">
            <w:pPr>
              <w:pStyle w:val="List"/>
            </w:pPr>
            <w:r w:rsidRPr="00403A10">
              <w:t>5.2</w:t>
            </w:r>
            <w:r w:rsidRPr="00403A10">
              <w:tab/>
              <w:t>Determine success of project or enterprise strategies in relation to stage benchmarks, budget and timelines</w:t>
            </w:r>
          </w:p>
          <w:p w:rsidR="00000000" w:rsidRPr="00403A10" w:rsidP="00403A10">
            <w:pPr>
              <w:pStyle w:val="List"/>
            </w:pPr>
            <w:r w:rsidRPr="00403A10">
              <w:t>5.3</w:t>
            </w:r>
            <w:r w:rsidRPr="00403A10">
              <w:tab/>
              <w:t>Document permaculture project or enterprise management initiation, planning, execution, monitori</w:t>
            </w:r>
            <w:r w:rsidRPr="00403A10">
              <w:t xml:space="preserve">ng and completion or </w:t>
            </w:r>
            <w:r w:rsidRPr="00403A10">
              <w:t>ongoing progress</w:t>
            </w:r>
          </w:p>
          <w:p w:rsidR="00000000" w:rsidRPr="00403A10" w:rsidP="00403A10">
            <w:pPr>
              <w:pStyle w:val="List"/>
            </w:pPr>
            <w:r w:rsidRPr="00403A10">
              <w:t>5.4</w:t>
            </w:r>
            <w:r w:rsidRPr="00403A10">
              <w:tab/>
              <w:t>Conclude permaculture project or continue to manage and monitor permaculture enterprise</w:t>
            </w:r>
          </w:p>
        </w:tc>
      </w:tr>
    </w:tbl>
    <w:p w:rsidR="00000000" w:rsidRPr="00403A10" w:rsidP="00403A10">
      <w:pPr>
        <w:pStyle w:val="BodyText"/>
      </w:pPr>
    </w:p>
    <w:p w:rsidR="00000000" w:rsidRPr="00403A10" w:rsidP="00403A10">
      <w:pPr>
        <w:pStyle w:val="AllowPageBreak"/>
      </w:pPr>
    </w:p>
    <w:p w:rsidR="00000000" w:rsidRPr="00403A10" w:rsidP="00403A10">
      <w:pPr>
        <w:pStyle w:val="Heading1"/>
      </w:pPr>
      <w:bookmarkStart w:id="6" w:name="O_885865"/>
      <w:bookmarkEnd w:id="6"/>
      <w:r w:rsidRPr="00403A10">
        <w:t>Foundation Skills</w:t>
      </w:r>
    </w:p>
    <w:p w:rsidR="00000000" w:rsidRPr="00403A10" w:rsidP="00764450">
      <w:pPr>
        <w:pStyle w:val="BodyText"/>
      </w:pPr>
      <w:r w:rsidRPr="00403A10">
        <w:t>Foundation Skills essential to performance are explicit in the performance criteria of th</w:t>
      </w:r>
      <w:r w:rsidRPr="00403A10">
        <w:t>is unit of competency.</w:t>
      </w:r>
    </w:p>
    <w:p w:rsidR="00000000" w:rsidRPr="00403A10" w:rsidP="00403A10">
      <w:pPr>
        <w:pStyle w:val="Heading1"/>
      </w:pPr>
      <w:bookmarkStart w:id="7" w:name="O_885866"/>
      <w:bookmarkEnd w:id="7"/>
      <w:r w:rsidRPr="00403A10">
        <w:t>Range of Conditions</w:t>
      </w:r>
    </w:p>
    <w:p w:rsidR="00000000" w:rsidRPr="00403A10" w:rsidP="00403A10">
      <w:pPr>
        <w:pStyle w:val="Heading1"/>
      </w:pPr>
      <w:bookmarkStart w:id="8" w:name="O_885867"/>
      <w:bookmarkEnd w:id="8"/>
      <w:r w:rsidRPr="00403A10">
        <w:t>Unit Mapping Information</w:t>
      </w:r>
    </w:p>
    <w:p w:rsidR="00000000" w:rsidRPr="00403A10" w:rsidP="00764450">
      <w:pPr>
        <w:pStyle w:val="BodyText"/>
      </w:pPr>
      <w:r w:rsidRPr="00403A10">
        <w:t>New unit - equivalent to QLD125MAN04B.</w:t>
      </w:r>
    </w:p>
    <w:p w:rsidR="00000000" w:rsidRPr="00403A10" w:rsidP="00403A10">
      <w:pPr>
        <w:pStyle w:val="Heading1"/>
      </w:pPr>
      <w:bookmarkStart w:id="9" w:name="O_885874"/>
      <w:bookmarkEnd w:id="9"/>
      <w:r w:rsidRPr="00403A10">
        <w:t>Links</w:t>
      </w:r>
    </w:p>
    <w:p w:rsidR="00000000" w:rsidRPr="00403A10" w:rsidP="00764450">
      <w:pPr>
        <w:pStyle w:val="BodyText"/>
      </w:pPr>
      <w:r w:rsidRPr="00403A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5F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3A10" w:rsidP="00403A10"/>
    <w:sectPr w:rsidSect="00403A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10" w:rsidRPr="00764450" w:rsidP="00764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50" w:rsidP="00403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450" w:rsidP="00403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4450" w:rsidP="00403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A10" w:rsidRPr="00764450" w:rsidP="00764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50" w:rsidRPr="002D2AF8" w:rsidP="00403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AHCPER504 Manage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64450" w:rsidP="00403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A10"/>
  </w:style>
  <w:style w:type="character" w:customStyle="1" w:styleId="Heading1Char">
    <w:name w:val="Heading 1 Char"/>
    <w:basedOn w:val="DefaultParagraphFont"/>
    <w:link w:val="Heading1"/>
    <w:rsid w:val="00403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A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3A1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03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3A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3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A1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03A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3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3A10"/>
    <w:rPr>
      <w:b/>
      <w:spacing w:val="0"/>
    </w:rPr>
  </w:style>
  <w:style w:type="paragraph" w:customStyle="1" w:styleId="SuperTitle">
    <w:name w:val="SuperTitle"/>
    <w:basedOn w:val="Title"/>
    <w:rsid w:val="00403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A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A10"/>
    <w:rPr>
      <w:i/>
    </w:rPr>
  </w:style>
  <w:style w:type="paragraph" w:styleId="Caption">
    <w:name w:val="caption"/>
    <w:basedOn w:val="BodyText"/>
    <w:next w:val="Normal"/>
    <w:qFormat/>
    <w:rsid w:val="00403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A10"/>
  </w:style>
  <w:style w:type="paragraph" w:styleId="TableofFigures">
    <w:name w:val="table of figures"/>
    <w:basedOn w:val="Normal"/>
    <w:next w:val="Normal"/>
    <w:semiHidden/>
    <w:rsid w:val="00403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A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3A10"/>
    <w:rPr>
      <w:rFonts w:ascii="Wingdings" w:hAnsi="Wingdings"/>
    </w:rPr>
  </w:style>
  <w:style w:type="character" w:customStyle="1" w:styleId="HotSpot">
    <w:name w:val="HotSpot"/>
    <w:rsid w:val="00403A10"/>
    <w:rPr>
      <w:color w:val="0033CC"/>
      <w:u w:val="none"/>
    </w:rPr>
  </w:style>
  <w:style w:type="paragraph" w:customStyle="1" w:styleId="BodyTextRight">
    <w:name w:val="Body Text Right"/>
    <w:basedOn w:val="BodyText"/>
    <w:rsid w:val="00403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A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A10"/>
    <w:rPr>
      <w:sz w:val="32"/>
    </w:rPr>
  </w:style>
  <w:style w:type="paragraph" w:customStyle="1" w:styleId="HeadingProcedure">
    <w:name w:val="Heading Procedure"/>
    <w:basedOn w:val="HeadingBase"/>
    <w:next w:val="Normal"/>
    <w:rsid w:val="00403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A10"/>
    <w:pPr>
      <w:spacing w:before="60" w:after="60"/>
    </w:pPr>
  </w:style>
  <w:style w:type="paragraph" w:styleId="ListContinue">
    <w:name w:val="List Continue"/>
    <w:basedOn w:val="List"/>
    <w:rsid w:val="00403A10"/>
    <w:pPr>
      <w:ind w:firstLine="0"/>
    </w:pPr>
  </w:style>
  <w:style w:type="paragraph" w:customStyle="1" w:styleId="ListNote">
    <w:name w:val="List Note"/>
    <w:basedOn w:val="List"/>
    <w:rsid w:val="00403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A10"/>
    <w:rPr>
      <w:rFonts w:ascii="Courier New" w:hAnsi="Courier New"/>
    </w:rPr>
  </w:style>
  <w:style w:type="paragraph" w:customStyle="1" w:styleId="NoteBullet">
    <w:name w:val="Note Bullet"/>
    <w:basedOn w:val="Note"/>
    <w:rsid w:val="00403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A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3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A10"/>
    <w:rPr>
      <w:b/>
      <w:smallCaps/>
    </w:rPr>
  </w:style>
  <w:style w:type="paragraph" w:customStyle="1" w:styleId="TableListNumber">
    <w:name w:val="Table List Number"/>
    <w:basedOn w:val="ListNumber"/>
    <w:rsid w:val="00403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A10"/>
    <w:pPr>
      <w:numPr>
        <w:numId w:val="7"/>
      </w:numPr>
    </w:pPr>
  </w:style>
  <w:style w:type="paragraph" w:customStyle="1" w:styleId="ListAlpha2">
    <w:name w:val="List Alpha 2"/>
    <w:basedOn w:val="List2"/>
    <w:rsid w:val="00403A10"/>
    <w:pPr>
      <w:numPr>
        <w:numId w:val="6"/>
      </w:numPr>
    </w:pPr>
  </w:style>
  <w:style w:type="paragraph" w:styleId="List2">
    <w:name w:val="List 2"/>
    <w:basedOn w:val="BodyText"/>
    <w:rsid w:val="00403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A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A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3A10"/>
    <w:pPr>
      <w:numPr>
        <w:numId w:val="2"/>
      </w:numPr>
    </w:pPr>
  </w:style>
  <w:style w:type="paragraph" w:styleId="ListContinue2">
    <w:name w:val="List Continue 2"/>
    <w:basedOn w:val="List2"/>
    <w:rsid w:val="00403A10"/>
    <w:pPr>
      <w:ind w:firstLine="0"/>
    </w:pPr>
  </w:style>
  <w:style w:type="paragraph" w:styleId="ListContinue3">
    <w:name w:val="List Continue 3"/>
    <w:basedOn w:val="List3"/>
    <w:rsid w:val="00403A10"/>
    <w:pPr>
      <w:ind w:left="1021" w:firstLine="0"/>
    </w:pPr>
  </w:style>
  <w:style w:type="paragraph" w:styleId="ListContinue4">
    <w:name w:val="List Continue 4"/>
    <w:basedOn w:val="List4"/>
    <w:rsid w:val="00403A10"/>
    <w:pPr>
      <w:ind w:firstLine="0"/>
    </w:pPr>
  </w:style>
  <w:style w:type="paragraph" w:styleId="ListContinue5">
    <w:name w:val="List Continue 5"/>
    <w:basedOn w:val="List5"/>
    <w:rsid w:val="00403A10"/>
    <w:pPr>
      <w:ind w:firstLine="0"/>
    </w:pPr>
  </w:style>
  <w:style w:type="paragraph" w:styleId="ListNumber3">
    <w:name w:val="List Number 3"/>
    <w:basedOn w:val="List3"/>
    <w:rsid w:val="00403A10"/>
    <w:pPr>
      <w:numPr>
        <w:numId w:val="3"/>
      </w:numPr>
    </w:pPr>
  </w:style>
  <w:style w:type="paragraph" w:styleId="ListNumber4">
    <w:name w:val="List Number 4"/>
    <w:basedOn w:val="List4"/>
    <w:rsid w:val="00403A10"/>
    <w:pPr>
      <w:numPr>
        <w:numId w:val="4"/>
      </w:numPr>
    </w:pPr>
  </w:style>
  <w:style w:type="paragraph" w:styleId="ListNumber5">
    <w:name w:val="List Number 5"/>
    <w:basedOn w:val="List5"/>
    <w:rsid w:val="00403A10"/>
    <w:pPr>
      <w:numPr>
        <w:numId w:val="5"/>
      </w:numPr>
    </w:pPr>
  </w:style>
  <w:style w:type="paragraph" w:styleId="BlockText">
    <w:name w:val="Block Text"/>
    <w:basedOn w:val="Normal"/>
    <w:rsid w:val="00403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A10"/>
    <w:rPr>
      <w:sz w:val="16"/>
      <w:vertAlign w:val="superscript"/>
    </w:rPr>
  </w:style>
  <w:style w:type="character" w:customStyle="1" w:styleId="Symbols">
    <w:name w:val="Symbols"/>
    <w:basedOn w:val="DefaultParagraphFont"/>
    <w:rsid w:val="00403A10"/>
    <w:rPr>
      <w:rFonts w:ascii="Symbol" w:hAnsi="Symbol"/>
    </w:rPr>
  </w:style>
  <w:style w:type="character" w:customStyle="1" w:styleId="MenuOptions">
    <w:name w:val="Menu Options"/>
    <w:basedOn w:val="DefaultParagraphFont"/>
    <w:rsid w:val="00403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A10"/>
    <w:rPr>
      <w:b/>
    </w:rPr>
  </w:style>
  <w:style w:type="character" w:customStyle="1" w:styleId="Underlined">
    <w:name w:val="Underlined"/>
    <w:basedOn w:val="DefaultParagraphFont"/>
    <w:rsid w:val="00403A10"/>
    <w:rPr>
      <w:u w:val="single"/>
    </w:rPr>
  </w:style>
  <w:style w:type="paragraph" w:customStyle="1" w:styleId="TableBodyTextRight">
    <w:name w:val="Table Body Text Right"/>
    <w:basedOn w:val="TableBodyText"/>
    <w:rsid w:val="00403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A10"/>
    <w:rPr>
      <w:sz w:val="18"/>
    </w:rPr>
  </w:style>
  <w:style w:type="paragraph" w:customStyle="1" w:styleId="BodySmallRight">
    <w:name w:val="Body Small Right"/>
    <w:basedOn w:val="BodyTextRight"/>
    <w:rsid w:val="00403A10"/>
    <w:rPr>
      <w:sz w:val="18"/>
      <w:szCs w:val="18"/>
    </w:rPr>
  </w:style>
  <w:style w:type="paragraph" w:customStyle="1" w:styleId="MarginEdition">
    <w:name w:val="Margin Edition"/>
    <w:basedOn w:val="MarginNote"/>
    <w:rsid w:val="00403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A10"/>
    <w:rPr>
      <w:sz w:val="2"/>
      <w:szCs w:val="2"/>
    </w:rPr>
  </w:style>
  <w:style w:type="character" w:customStyle="1" w:styleId="Small">
    <w:name w:val="Small"/>
    <w:basedOn w:val="DefaultParagraphFont"/>
    <w:rsid w:val="00403A10"/>
    <w:rPr>
      <w:sz w:val="16"/>
    </w:rPr>
  </w:style>
  <w:style w:type="paragraph" w:customStyle="1" w:styleId="WideTable">
    <w:name w:val="Wide Table"/>
    <w:basedOn w:val="Normal"/>
    <w:rsid w:val="00403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A10"/>
  </w:style>
  <w:style w:type="paragraph" w:styleId="Quote">
    <w:name w:val="Quote"/>
    <w:basedOn w:val="Heading1"/>
    <w:link w:val="QuoteChar"/>
    <w:qFormat/>
    <w:rsid w:val="00403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A10"/>
    <w:pPr>
      <w:pageBreakBefore/>
    </w:pPr>
  </w:style>
  <w:style w:type="paragraph" w:customStyle="1" w:styleId="Border">
    <w:name w:val="Border"/>
    <w:basedOn w:val="Normal"/>
    <w:qFormat/>
    <w:rsid w:val="00403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A10"/>
    <w:rPr>
      <w:u w:val="single"/>
    </w:rPr>
  </w:style>
  <w:style w:type="character" w:customStyle="1" w:styleId="BoldandItalics">
    <w:name w:val="Bold and Italics"/>
    <w:qFormat/>
    <w:rsid w:val="00403A10"/>
    <w:rPr>
      <w:b/>
      <w:i/>
      <w:u w:val="none"/>
    </w:rPr>
  </w:style>
  <w:style w:type="paragraph" w:styleId="BalloonText">
    <w:name w:val="Balloon Text"/>
    <w:basedOn w:val="Normal"/>
    <w:link w:val="BalloonTextChar"/>
    <w:rsid w:val="00403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A10"/>
    <w:pPr>
      <w:spacing w:before="0" w:after="0"/>
    </w:pPr>
  </w:style>
  <w:style w:type="paragraph" w:customStyle="1" w:styleId="BodyTextBold">
    <w:name w:val="Body Text Bold"/>
    <w:basedOn w:val="BodyText"/>
    <w:qFormat/>
    <w:rsid w:val="00403A10"/>
    <w:rPr>
      <w:b/>
    </w:rPr>
  </w:style>
  <w:style w:type="character" w:styleId="Hyperlink">
    <w:name w:val="Hyperlink"/>
    <w:basedOn w:val="DefaultParagraphFont"/>
    <w:uiPriority w:val="99"/>
    <w:unhideWhenUsed/>
    <w:rsid w:val="00764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3553</Characters>
  <Application>Microsoft Office Word</Application>
  <DocSecurity>0</DocSecurity>
  <Lines>114</Lines>
  <Paragraphs>74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AHCPER504 Manage a permaculture project or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2022-07-31T14:19:00Z</dcterms:created>
  <dcterms:modified xsi:type="dcterms:W3CDTF">2022-07-31T14:19:00Z</dcterms:modified>
</cp:coreProperties>
</file>