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28C" w:rsidP="00DC4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AHCPER425 Operate within a sustainable community and bioregional development program</w:t>
      </w:r>
      <w:r>
        <w:fldChar w:fldCharType="end"/>
      </w:r>
    </w:p>
    <w:p w:rsidR="00DC428C" w:rsidP="00DC428C">
      <w:pPr>
        <w:pStyle w:val="Version"/>
        <w:sectPr w:rsidSect="008B56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5662" w:rsidP="008B5662">
      <w:pPr>
        <w:pStyle w:val="SuperHeading"/>
      </w:pPr>
      <w:r w:rsidRPr="008B5662">
        <w:t>AHCPER425 Operate within a sustainable community and bioregional development program</w:t>
      </w:r>
    </w:p>
    <w:p w:rsidR="00000000" w:rsidRPr="008B5662" w:rsidP="008B5662">
      <w:pPr>
        <w:pStyle w:val="Heading1"/>
      </w:pPr>
      <w:bookmarkStart w:id="1" w:name="O_1275683"/>
      <w:bookmarkEnd w:id="1"/>
      <w:r w:rsidRPr="008B56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5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Bold"/>
              <w:rPr>
                <w:lang w:val="en-NZ"/>
              </w:rPr>
            </w:pPr>
            <w:r w:rsidRPr="008B566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Bold"/>
              <w:rPr>
                <w:lang w:val="en-NZ"/>
              </w:rPr>
            </w:pPr>
            <w:r w:rsidRPr="008B5662">
              <w:t>Comments</w:t>
            </w:r>
          </w:p>
        </w:tc>
      </w:tr>
      <w:tr w:rsidTr="008B5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"/>
              <w:rPr>
                <w:lang w:val="en-NZ"/>
              </w:rPr>
            </w:pPr>
            <w:r w:rsidRPr="008B566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662" w:rsidP="008B5662">
            <w:pPr>
              <w:pStyle w:val="BodyText"/>
            </w:pPr>
            <w:r w:rsidRPr="008B5662">
              <w:t>This version released with AHC Agriculture, Horticulture and Conservation and Land Management Training Package Version 9.0.</w:t>
            </w:r>
          </w:p>
        </w:tc>
      </w:tr>
    </w:tbl>
    <w:p w:rsidR="00000000" w:rsidRPr="008B5662" w:rsidP="008B5662">
      <w:pPr>
        <w:pStyle w:val="BodyText"/>
      </w:pPr>
    </w:p>
    <w:p w:rsidR="00000000" w:rsidRPr="008B5662" w:rsidP="008B5662">
      <w:pPr>
        <w:pStyle w:val="AllowPageBreak"/>
      </w:pPr>
    </w:p>
    <w:p w:rsidR="00000000" w:rsidRPr="008B5662" w:rsidP="008B5662">
      <w:pPr>
        <w:pStyle w:val="Heading1"/>
      </w:pPr>
      <w:bookmarkStart w:id="2" w:name="O_1275684"/>
      <w:bookmarkEnd w:id="2"/>
      <w:r w:rsidRPr="008B5662">
        <w:t>Application</w:t>
      </w:r>
    </w:p>
    <w:p w:rsidR="00000000" w:rsidRPr="008B5662" w:rsidP="00DC428C">
      <w:pPr>
        <w:pStyle w:val="BodyText"/>
      </w:pPr>
      <w:r w:rsidRPr="008B5662">
        <w:t>This unit of competency describes the skills and knowledge required to assess community energy desc</w:t>
      </w:r>
      <w:r w:rsidRPr="008B5662">
        <w:t xml:space="preserve">ent, diverse community group dynamics and issues, and sustainable bioregional issues, while operating within a sustainable community and bioregional development program. </w:t>
      </w:r>
    </w:p>
    <w:p w:rsidR="00000000" w:rsidRPr="008B5662" w:rsidP="00DC428C">
      <w:pPr>
        <w:pStyle w:val="BodyText"/>
      </w:pPr>
      <w:r w:rsidRPr="008B5662">
        <w:t>The unit applies to individuals who take responsibility for their own work and for th</w:t>
      </w:r>
      <w:r w:rsidRPr="008B5662">
        <w:t>e quality of the work of others. They use discretion and judgement in the selection, allocation and use of available resources.</w:t>
      </w:r>
    </w:p>
    <w:p w:rsidR="00000000" w:rsidRPr="008B5662" w:rsidP="00DC428C">
      <w:pPr>
        <w:pStyle w:val="BodyText"/>
      </w:pPr>
      <w:r w:rsidRPr="008B5662">
        <w:t>No licensing, legislative or certification requirements apply to this unit at the time of publication.</w:t>
      </w:r>
    </w:p>
    <w:p w:rsidR="00000000" w:rsidRPr="008B5662" w:rsidP="008B5662">
      <w:pPr>
        <w:pStyle w:val="Heading1"/>
      </w:pPr>
      <w:bookmarkStart w:id="3" w:name="O_1275685"/>
      <w:bookmarkEnd w:id="3"/>
      <w:r w:rsidRPr="008B5662">
        <w:t>Pre-re</w:t>
      </w:r>
      <w:r w:rsidRPr="008B5662">
        <w:t>quisite Unit</w:t>
      </w:r>
    </w:p>
    <w:p w:rsidR="00000000" w:rsidRPr="008B5662" w:rsidP="00DC428C">
      <w:pPr>
        <w:pStyle w:val="BodyText"/>
      </w:pPr>
      <w:r w:rsidRPr="008B5662">
        <w:t>Nil</w:t>
      </w:r>
    </w:p>
    <w:p w:rsidR="00000000" w:rsidRPr="008B5662" w:rsidP="008B5662">
      <w:pPr>
        <w:pStyle w:val="Heading1"/>
      </w:pPr>
      <w:bookmarkStart w:id="4" w:name="O_1275687"/>
      <w:bookmarkEnd w:id="4"/>
      <w:r w:rsidRPr="008B5662">
        <w:t>Unit Sector</w:t>
      </w:r>
    </w:p>
    <w:p w:rsidR="00000000" w:rsidRPr="008B5662" w:rsidP="00DC428C">
      <w:pPr>
        <w:pStyle w:val="BodyText"/>
      </w:pPr>
      <w:r w:rsidRPr="008B5662">
        <w:t>Permaculture (PER)</w:t>
      </w:r>
    </w:p>
    <w:p w:rsidR="00000000" w:rsidRPr="008B5662" w:rsidP="008B5662">
      <w:pPr>
        <w:pStyle w:val="Heading1"/>
      </w:pPr>
      <w:bookmarkStart w:id="5" w:name="O_1275688"/>
      <w:bookmarkEnd w:id="5"/>
      <w:r w:rsidRPr="008B56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4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Bold"/>
              <w:rPr>
                <w:lang w:val="en-NZ"/>
              </w:rPr>
            </w:pPr>
            <w:r w:rsidRPr="008B566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Bold"/>
              <w:rPr>
                <w:lang w:val="en-NZ"/>
              </w:rPr>
            </w:pPr>
            <w:r w:rsidRPr="008B5662">
              <w:t>Performance Criteria</w:t>
            </w:r>
          </w:p>
        </w:tc>
      </w:tr>
      <w:tr w:rsidTr="00DC4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662" w:rsidP="008B5662">
            <w:pPr>
              <w:pStyle w:val="BodyText"/>
            </w:pPr>
            <w:r w:rsidRPr="008B56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"/>
              <w:rPr>
                <w:lang w:val="en-NZ"/>
              </w:rPr>
            </w:pPr>
            <w:r w:rsidRPr="008B56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4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"/>
              <w:rPr>
                <w:lang w:val="en-NZ"/>
              </w:rPr>
            </w:pPr>
            <w:r w:rsidRPr="008B5662">
              <w:t>1. Investigate a community and bioregion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662" w:rsidP="008B5662">
            <w:pPr>
              <w:pStyle w:val="BodyText"/>
            </w:pPr>
            <w:r w:rsidRPr="008B5662">
              <w:t xml:space="preserve">1.1 Source, secure and interpret information concerning community development </w:t>
            </w:r>
          </w:p>
          <w:p w:rsidR="00000000" w:rsidRPr="008B5662" w:rsidP="008B5662">
            <w:pPr>
              <w:pStyle w:val="BodyText"/>
            </w:pPr>
            <w:r w:rsidRPr="008B5662">
              <w:t>1.2 Source, secure and interpre</w:t>
            </w:r>
            <w:r w:rsidRPr="008B5662">
              <w:t>t information about bioregion</w:t>
            </w:r>
          </w:p>
          <w:p w:rsidR="00000000" w:rsidRPr="008B5662" w:rsidP="008B5662">
            <w:pPr>
              <w:pStyle w:val="BodyText"/>
            </w:pPr>
            <w:r w:rsidRPr="008B5662">
              <w:t>1.3 Assess information and recognise interconnectedness</w:t>
            </w:r>
          </w:p>
          <w:p w:rsidR="00000000" w:rsidP="008B5662">
            <w:pPr>
              <w:pStyle w:val="BodyText"/>
              <w:rPr>
                <w:lang w:val="en-NZ"/>
              </w:rPr>
            </w:pPr>
            <w:r w:rsidRPr="008B5662">
              <w:t xml:space="preserve">1.4 Clarify key community and bioregional issues with stakeholders by active listening and questioning </w:t>
            </w:r>
          </w:p>
        </w:tc>
      </w:tr>
      <w:tr w:rsidTr="00DC4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"/>
              <w:rPr>
                <w:lang w:val="en-NZ"/>
              </w:rPr>
            </w:pPr>
            <w:r w:rsidRPr="008B5662">
              <w:t>2. Work within the community or bioregional development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662" w:rsidP="008B5662">
            <w:pPr>
              <w:pStyle w:val="BodyText"/>
            </w:pPr>
            <w:r w:rsidRPr="008B5662">
              <w:t>2.1 Identify key issues and objectives within community or bioregional development program</w:t>
            </w:r>
          </w:p>
          <w:p w:rsidR="00000000" w:rsidRPr="008B5662" w:rsidP="008B5662">
            <w:pPr>
              <w:pStyle w:val="BodyText"/>
            </w:pPr>
            <w:r w:rsidRPr="008B5662">
              <w:t>2.2 Identify key policies, procedures and strategies developed for program</w:t>
            </w:r>
          </w:p>
          <w:p w:rsidR="00000000" w:rsidRPr="008B5662" w:rsidP="008B5662">
            <w:pPr>
              <w:pStyle w:val="BodyText"/>
            </w:pPr>
            <w:r w:rsidRPr="008B5662">
              <w:t>2.3 Work collaboratively within program guidelines to support or effect change according t</w:t>
            </w:r>
            <w:r w:rsidRPr="008B5662">
              <w:t>o program objectives</w:t>
            </w:r>
          </w:p>
          <w:p w:rsidR="00000000" w:rsidP="008B5662">
            <w:pPr>
              <w:pStyle w:val="BodyText"/>
              <w:rPr>
                <w:lang w:val="en-NZ"/>
              </w:rPr>
            </w:pPr>
            <w:r w:rsidRPr="008B5662">
              <w:t>2.4 Implement communication strategy with community stakeholders according to program objectives</w:t>
            </w:r>
          </w:p>
        </w:tc>
      </w:tr>
      <w:tr w:rsidTr="00DC4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"/>
              <w:rPr>
                <w:lang w:val="en-NZ"/>
              </w:rPr>
            </w:pPr>
            <w:r w:rsidRPr="008B5662">
              <w:t>3. Participate in growth of community or bioregional development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662" w:rsidP="008B5662">
            <w:pPr>
              <w:pStyle w:val="BodyText"/>
            </w:pPr>
            <w:r w:rsidRPr="008B5662">
              <w:t xml:space="preserve">3.1 Use project design skills and planning processes to support </w:t>
            </w:r>
            <w:r w:rsidRPr="008B5662">
              <w:t>ongoing development of program</w:t>
            </w:r>
          </w:p>
          <w:p w:rsidR="00000000" w:rsidRPr="008B5662" w:rsidP="008B5662">
            <w:pPr>
              <w:pStyle w:val="BodyText"/>
            </w:pPr>
            <w:r w:rsidRPr="008B5662">
              <w:t>3.2 Forge links with like-minded organisations and groups within bioregion according to energy descent action plan and policies of program</w:t>
            </w:r>
          </w:p>
          <w:p w:rsidR="00000000" w:rsidRPr="008B5662" w:rsidP="008B5662">
            <w:pPr>
              <w:pStyle w:val="BodyText"/>
            </w:pPr>
            <w:r w:rsidRPr="008B5662">
              <w:t>3.3 Maintain communications with stakeholders</w:t>
            </w:r>
          </w:p>
          <w:p w:rsidR="00000000" w:rsidRPr="008B5662" w:rsidP="008B5662">
            <w:pPr>
              <w:pStyle w:val="BodyText"/>
            </w:pPr>
            <w:r w:rsidRPr="008B5662">
              <w:t>3.4 Identify and resolve conflict betwee</w:t>
            </w:r>
            <w:r w:rsidRPr="008B5662">
              <w:t>n stakeholders according to project communications strategy</w:t>
            </w:r>
          </w:p>
          <w:p w:rsidR="00000000" w:rsidRPr="008B5662" w:rsidP="008B5662">
            <w:pPr>
              <w:pStyle w:val="BodyText"/>
            </w:pPr>
            <w:r w:rsidRPr="008B5662">
              <w:t>3.5 Maintain records according to workplace and program procedures</w:t>
            </w:r>
          </w:p>
        </w:tc>
      </w:tr>
    </w:tbl>
    <w:p w:rsidR="00000000" w:rsidRPr="008B5662" w:rsidP="008B5662">
      <w:pPr>
        <w:pStyle w:val="BodyText"/>
      </w:pPr>
    </w:p>
    <w:p w:rsidR="00000000" w:rsidRPr="008B5662" w:rsidP="008B5662">
      <w:pPr>
        <w:pStyle w:val="AllowPageBreak"/>
      </w:pPr>
    </w:p>
    <w:p w:rsidR="00000000" w:rsidRPr="008B5662" w:rsidP="008B5662">
      <w:pPr>
        <w:pStyle w:val="Heading1"/>
      </w:pPr>
      <w:bookmarkStart w:id="6" w:name="O_1275689"/>
      <w:bookmarkEnd w:id="6"/>
      <w:r w:rsidRPr="008B5662">
        <w:t>Foundation Skills</w:t>
      </w:r>
    </w:p>
    <w:p w:rsidR="00000000" w:rsidRPr="00DC428C" w:rsidP="00DC428C">
      <w:pPr>
        <w:pStyle w:val="BodyText"/>
        <w:rPr>
          <w:i/>
        </w:rPr>
      </w:pPr>
      <w:r w:rsidRPr="00DC428C">
        <w:rPr>
          <w:rStyle w:val="Emphasis"/>
        </w:rPr>
        <w:t>This section describes those language, literacy, numeracy and employment skills that are e</w:t>
      </w:r>
      <w:r w:rsidRPr="00DC428C">
        <w:rPr>
          <w:rStyle w:val="Emphasis"/>
        </w:rPr>
        <w:t>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5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Bold"/>
              <w:rPr>
                <w:lang w:val="en-NZ"/>
              </w:rPr>
            </w:pPr>
            <w:r w:rsidRPr="008B56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Bold"/>
              <w:rPr>
                <w:lang w:val="en-NZ"/>
              </w:rPr>
            </w:pPr>
            <w:r w:rsidRPr="008B5662">
              <w:t>Description</w:t>
            </w:r>
          </w:p>
        </w:tc>
      </w:tr>
      <w:tr w:rsidTr="008B5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"/>
              <w:rPr>
                <w:lang w:val="en-NZ"/>
              </w:rPr>
            </w:pPr>
            <w:r w:rsidRPr="008B566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662" w:rsidP="008B5662">
            <w:pPr>
              <w:pStyle w:val="ListBullet"/>
            </w:pPr>
            <w:r w:rsidRPr="008B5662">
              <w:t xml:space="preserve">Determine and confirm community requirements during consultation using collaborative and inclusive </w:t>
            </w:r>
            <w:r w:rsidRPr="008B5662">
              <w:t>techniques, including active listening and questioning and reading of verbal and non-verbal signals, to convey and clarify information and to confirm understanding</w:t>
            </w:r>
          </w:p>
          <w:p w:rsidR="00000000" w:rsidRPr="008B5662" w:rsidP="008B5662">
            <w:pPr>
              <w:pStyle w:val="ListBullet"/>
            </w:pPr>
            <w:r w:rsidRPr="008B5662">
              <w:t>Present complex information during consultation situations using clear and convincing langua</w:t>
            </w:r>
            <w:r w:rsidRPr="008B5662">
              <w:t xml:space="preserve">ge, tone and pace appropriate for the </w:t>
            </w:r>
            <w:r w:rsidRPr="008B5662">
              <w:t>audience and cultural context</w:t>
            </w:r>
          </w:p>
          <w:p w:rsidR="00000000" w:rsidRPr="008B5662" w:rsidP="008B5662">
            <w:pPr>
              <w:pStyle w:val="ListBullet"/>
            </w:pPr>
            <w:r w:rsidRPr="008B5662">
              <w:t>Recognise potential conflict and implement resolution processes to mitigate barriers to development</w:t>
            </w:r>
          </w:p>
        </w:tc>
      </w:tr>
    </w:tbl>
    <w:p w:rsidR="00000000" w:rsidRPr="008B5662" w:rsidP="008B5662">
      <w:pPr>
        <w:pStyle w:val="BodyText"/>
      </w:pPr>
    </w:p>
    <w:p w:rsidR="00000000" w:rsidRPr="008B5662" w:rsidP="008B5662">
      <w:pPr>
        <w:pStyle w:val="AllowPageBreak"/>
      </w:pPr>
    </w:p>
    <w:p w:rsidR="00000000" w:rsidRPr="008B5662" w:rsidP="008B5662">
      <w:pPr>
        <w:pStyle w:val="Heading1"/>
      </w:pPr>
      <w:bookmarkStart w:id="7" w:name="O_1275691"/>
      <w:bookmarkEnd w:id="7"/>
      <w:r w:rsidRPr="008B56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B5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Bold"/>
              <w:rPr>
                <w:lang w:val="en-NZ"/>
              </w:rPr>
            </w:pPr>
            <w:r w:rsidRPr="008B566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Bold"/>
              <w:rPr>
                <w:lang w:val="en-NZ"/>
              </w:rPr>
            </w:pPr>
            <w:r w:rsidRPr="008B566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Bold"/>
              <w:rPr>
                <w:lang w:val="en-NZ"/>
              </w:rPr>
            </w:pPr>
            <w:r w:rsidRPr="008B566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Bold"/>
              <w:rPr>
                <w:lang w:val="en-NZ"/>
              </w:rPr>
            </w:pPr>
            <w:r w:rsidRPr="008B5662">
              <w:t>Equivalence status</w:t>
            </w:r>
          </w:p>
        </w:tc>
      </w:tr>
      <w:tr w:rsidTr="008B5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"/>
              <w:rPr>
                <w:lang w:val="en-NZ"/>
              </w:rPr>
            </w:pPr>
            <w:r w:rsidRPr="008B5662">
              <w:t>AHCPER425 Operate within a sustainable community and bioregional development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"/>
              <w:rPr>
                <w:lang w:val="en-NZ"/>
              </w:rPr>
            </w:pPr>
            <w:r w:rsidRPr="008B5662">
              <w:t>AHCPER411 Operate within a sustainable community and bioregional development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662" w:rsidP="008B5662">
            <w:pPr>
              <w:pStyle w:val="BodyText"/>
            </w:pPr>
            <w:r w:rsidRPr="008B5662">
              <w:t>Minor changes to Applicat</w:t>
            </w:r>
            <w:r w:rsidRPr="008B5662">
              <w:t>ion, Elements and Performance Criteria for clarity</w:t>
            </w:r>
          </w:p>
          <w:p w:rsidR="00000000" w:rsidRPr="008B5662" w:rsidP="008B5662">
            <w:pPr>
              <w:pStyle w:val="BodyText"/>
            </w:pPr>
            <w:r w:rsidRPr="008B5662">
              <w:t>Changes to Performance Evidence, Knowledge Evidence and Assessment Conditions for clarity</w:t>
            </w:r>
          </w:p>
          <w:p w:rsidR="00000000" w:rsidP="008B5662">
            <w:pPr>
              <w:pStyle w:val="BodyText"/>
              <w:rPr>
                <w:lang w:val="en-NZ"/>
              </w:rPr>
            </w:pPr>
            <w:r w:rsidRPr="008B5662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662" w:rsidP="008B5662">
            <w:pPr>
              <w:pStyle w:val="BodyText"/>
            </w:pPr>
            <w:r w:rsidRPr="008B5662">
              <w:t>Equivalent</w:t>
            </w:r>
          </w:p>
        </w:tc>
      </w:tr>
    </w:tbl>
    <w:p w:rsidR="00000000" w:rsidRPr="008B5662" w:rsidP="008B5662">
      <w:pPr>
        <w:pStyle w:val="BodyText"/>
      </w:pPr>
    </w:p>
    <w:p w:rsidR="00000000" w:rsidRPr="008B5662" w:rsidP="008B5662">
      <w:pPr>
        <w:pStyle w:val="AllowPageBreak"/>
      </w:pPr>
    </w:p>
    <w:p w:rsidR="00000000" w:rsidRPr="008B5662" w:rsidP="008B5662">
      <w:pPr>
        <w:pStyle w:val="Heading1"/>
      </w:pPr>
      <w:bookmarkStart w:id="8" w:name="O_1275698"/>
      <w:bookmarkEnd w:id="8"/>
      <w:r w:rsidRPr="008B5662">
        <w:t>Links</w:t>
      </w:r>
    </w:p>
    <w:p w:rsidR="00000000" w:rsidRPr="008B5662" w:rsidP="00DC428C">
      <w:pPr>
        <w:pStyle w:val="BodyText"/>
      </w:pPr>
      <w:r w:rsidRPr="008B5662">
        <w:t>Companion Volumes, including Implementation Gui</w:t>
      </w:r>
      <w:r w:rsidRPr="008B5662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20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5662" w:rsidP="00DC428C">
      <w:pPr>
        <w:pStyle w:val="BodyText"/>
        <w:sectPr w:rsidSect="008B56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5662" w:rsidP="008B5662">
      <w:pPr>
        <w:pStyle w:val="SuperHeading"/>
      </w:pPr>
      <w:r w:rsidRPr="008B5662">
        <w:t xml:space="preserve">Assessment </w:t>
      </w:r>
      <w:r w:rsidRPr="008B5662">
        <w:t>Requirements for AHCPER425 Operate within a sustainable community and bioregional development program</w:t>
      </w:r>
    </w:p>
    <w:p w:rsidR="00000000" w:rsidRPr="008B5662" w:rsidP="008B5662">
      <w:pPr>
        <w:pStyle w:val="Heading1"/>
      </w:pPr>
      <w:bookmarkStart w:id="9" w:name="O_1275693"/>
      <w:bookmarkEnd w:id="9"/>
      <w:r w:rsidRPr="008B56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5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Bold"/>
              <w:rPr>
                <w:lang w:val="en-NZ"/>
              </w:rPr>
            </w:pPr>
            <w:r w:rsidRPr="008B566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Bold"/>
              <w:rPr>
                <w:lang w:val="en-NZ"/>
              </w:rPr>
            </w:pPr>
            <w:r w:rsidRPr="008B5662">
              <w:t>Comments</w:t>
            </w:r>
          </w:p>
        </w:tc>
      </w:tr>
      <w:tr w:rsidTr="008B5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662">
            <w:pPr>
              <w:pStyle w:val="BodyText"/>
              <w:rPr>
                <w:lang w:val="en-NZ"/>
              </w:rPr>
            </w:pPr>
            <w:r w:rsidRPr="008B566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662" w:rsidP="008B5662">
            <w:pPr>
              <w:pStyle w:val="BodyText"/>
            </w:pPr>
            <w:r w:rsidRPr="008B5662">
              <w:t>This version released with AHC Agriculture, Horticulture and Conservation and Land Mana</w:t>
            </w:r>
            <w:r w:rsidRPr="008B5662">
              <w:t>gement Training Package Version 9.0.</w:t>
            </w:r>
          </w:p>
        </w:tc>
      </w:tr>
    </w:tbl>
    <w:p w:rsidR="00000000" w:rsidRPr="008B5662" w:rsidP="008B5662">
      <w:pPr>
        <w:pStyle w:val="BodyText"/>
      </w:pPr>
    </w:p>
    <w:p w:rsidR="00000000" w:rsidRPr="008B5662" w:rsidP="008B5662">
      <w:pPr>
        <w:pStyle w:val="AllowPageBreak"/>
      </w:pPr>
    </w:p>
    <w:p w:rsidR="00000000" w:rsidRPr="008B5662" w:rsidP="008B5662">
      <w:pPr>
        <w:pStyle w:val="Heading1"/>
      </w:pPr>
      <w:bookmarkStart w:id="10" w:name="O_1275694"/>
      <w:bookmarkEnd w:id="10"/>
      <w:r w:rsidRPr="008B5662">
        <w:t>Performance Evidence</w:t>
      </w:r>
    </w:p>
    <w:p w:rsidR="00000000" w:rsidRPr="008B5662" w:rsidP="00DC428C">
      <w:pPr>
        <w:pStyle w:val="BodyText"/>
      </w:pPr>
      <w:r w:rsidRPr="008B5662">
        <w:t>An individual demonstrating competency must satisfy all of the elements and performance criteria in this unit.</w:t>
      </w:r>
    </w:p>
    <w:p w:rsidR="00000000" w:rsidRPr="008B5662" w:rsidP="00DC428C">
      <w:pPr>
        <w:pStyle w:val="BodyText"/>
      </w:pPr>
      <w:r w:rsidRPr="008B5662">
        <w:t>There must be evidence that the individual has, on at least one oc</w:t>
      </w:r>
      <w:r w:rsidRPr="008B5662">
        <w:t>casion, operated within a sustainable community and bioregional development program and has:</w:t>
      </w:r>
    </w:p>
    <w:p w:rsidR="00000000" w:rsidRPr="008B5662" w:rsidP="008B5662">
      <w:pPr>
        <w:pStyle w:val="ListBullet"/>
      </w:pPr>
      <w:r w:rsidRPr="008B5662">
        <w:t xml:space="preserve">investigated and clarified issues and associations of a community and a bioregion </w:t>
      </w:r>
    </w:p>
    <w:p w:rsidR="00000000" w:rsidRPr="008B5662" w:rsidP="008B5662">
      <w:pPr>
        <w:pStyle w:val="ListBullet"/>
      </w:pPr>
      <w:r w:rsidRPr="008B5662">
        <w:t>worked within an existing sustainable communi</w:t>
      </w:r>
      <w:r w:rsidRPr="008B5662">
        <w:t>ty or bioregional development program, including:</w:t>
      </w:r>
    </w:p>
    <w:p w:rsidR="00000000" w:rsidRPr="008B5662" w:rsidP="008B5662">
      <w:pPr>
        <w:pStyle w:val="ListBullet2"/>
      </w:pPr>
      <w:r w:rsidRPr="008B5662">
        <w:t>identified key issues and objectives</w:t>
      </w:r>
    </w:p>
    <w:p w:rsidR="00000000" w:rsidRPr="008B5662" w:rsidP="008B5662">
      <w:pPr>
        <w:pStyle w:val="ListBullet2"/>
      </w:pPr>
      <w:r w:rsidRPr="008B5662">
        <w:t>identified key policies, procedures and strategies</w:t>
      </w:r>
    </w:p>
    <w:p w:rsidR="00000000" w:rsidRPr="008B5662" w:rsidP="008B5662">
      <w:pPr>
        <w:pStyle w:val="ListBullet2"/>
      </w:pPr>
      <w:r w:rsidRPr="008B5662">
        <w:t>worked collaboratively to support or effect change</w:t>
      </w:r>
    </w:p>
    <w:p w:rsidR="00000000" w:rsidRPr="008B5662" w:rsidP="008B5662">
      <w:pPr>
        <w:pStyle w:val="ListBullet2"/>
      </w:pPr>
      <w:r w:rsidRPr="008B5662">
        <w:t>implemented communication strategy with stakeholders</w:t>
      </w:r>
    </w:p>
    <w:p w:rsidR="00000000" w:rsidRPr="008B5662" w:rsidP="008B5662">
      <w:pPr>
        <w:pStyle w:val="ListBullet"/>
      </w:pPr>
      <w:r w:rsidRPr="008B5662">
        <w:t>participated</w:t>
      </w:r>
      <w:r w:rsidRPr="008B5662">
        <w:t xml:space="preserve"> in ongoing development of a sustainable community or bioregional development program.</w:t>
      </w:r>
    </w:p>
    <w:p w:rsidR="00000000" w:rsidRPr="008B5662" w:rsidP="008B5662">
      <w:pPr>
        <w:pStyle w:val="AllowPageBreak"/>
      </w:pPr>
    </w:p>
    <w:p w:rsidR="00000000" w:rsidRPr="008B5662" w:rsidP="008B5662">
      <w:pPr>
        <w:pStyle w:val="Heading1"/>
      </w:pPr>
      <w:bookmarkStart w:id="11" w:name="O_1275695"/>
      <w:bookmarkEnd w:id="11"/>
      <w:r w:rsidRPr="008B5662">
        <w:t>Knowledge Evidence</w:t>
      </w:r>
    </w:p>
    <w:p w:rsidR="00000000" w:rsidRPr="008B5662" w:rsidP="00DC428C">
      <w:pPr>
        <w:pStyle w:val="BodyText"/>
      </w:pPr>
      <w:r w:rsidRPr="008B5662">
        <w:t>An individual must be able to demonstrate the knowledge required to perform the tasks outlined in the elements and performance criteria of this unit. This includes knowledge of:</w:t>
      </w:r>
    </w:p>
    <w:p w:rsidR="00000000" w:rsidRPr="008B5662" w:rsidP="008B5662">
      <w:pPr>
        <w:pStyle w:val="ListBullet"/>
      </w:pPr>
      <w:r w:rsidRPr="008B5662">
        <w:t>principles and practices of sustainable community and bioregional development</w:t>
      </w:r>
    </w:p>
    <w:p w:rsidR="00000000" w:rsidRPr="008B5662" w:rsidP="008B5662">
      <w:pPr>
        <w:pStyle w:val="ListBullet"/>
      </w:pPr>
      <w:r w:rsidRPr="008B5662">
        <w:t>sustainable community and bioregional development programs, including:</w:t>
      </w:r>
    </w:p>
    <w:p w:rsidR="00000000" w:rsidRPr="008B5662" w:rsidP="008B5662">
      <w:pPr>
        <w:pStyle w:val="ListBullet2"/>
      </w:pPr>
      <w:r w:rsidRPr="008B5662">
        <w:t>transition towns group activities or programs</w:t>
      </w:r>
    </w:p>
    <w:p w:rsidR="00000000" w:rsidRPr="008B5662" w:rsidP="008B5662">
      <w:pPr>
        <w:pStyle w:val="ListBullet2"/>
      </w:pPr>
      <w:r w:rsidRPr="008B5662">
        <w:t>climate change programs</w:t>
      </w:r>
    </w:p>
    <w:p w:rsidR="00000000" w:rsidRPr="008B5662" w:rsidP="008B5662">
      <w:pPr>
        <w:pStyle w:val="ListBullet2"/>
      </w:pPr>
      <w:r w:rsidRPr="008B5662">
        <w:t>peak oil or peak resource programs</w:t>
      </w:r>
    </w:p>
    <w:p w:rsidR="00000000" w:rsidRPr="008B5662" w:rsidP="008B5662">
      <w:pPr>
        <w:pStyle w:val="ListBullet2"/>
      </w:pPr>
      <w:r w:rsidRPr="008B5662">
        <w:t>alternative economic systems, such as local exchange trading systems</w:t>
      </w:r>
    </w:p>
    <w:p w:rsidR="00000000" w:rsidRPr="008B5662" w:rsidP="008B5662">
      <w:pPr>
        <w:pStyle w:val="ListBullet2"/>
      </w:pPr>
      <w:r w:rsidRPr="008B5662">
        <w:t>environmental, water catchment and natural resource conservation projects</w:t>
      </w:r>
    </w:p>
    <w:p w:rsidR="00000000" w:rsidRPr="008B5662" w:rsidP="008B5662">
      <w:pPr>
        <w:pStyle w:val="ListBullet2"/>
      </w:pPr>
      <w:r w:rsidRPr="008B5662">
        <w:t>social and cultural programs</w:t>
      </w:r>
    </w:p>
    <w:p w:rsidR="00000000" w:rsidRPr="008B5662" w:rsidP="008B5662">
      <w:pPr>
        <w:pStyle w:val="ListBullet2"/>
      </w:pPr>
      <w:r w:rsidRPr="008B5662">
        <w:t>housing and community development programs</w:t>
      </w:r>
    </w:p>
    <w:p w:rsidR="00000000" w:rsidRPr="008B5662" w:rsidP="008B5662">
      <w:pPr>
        <w:pStyle w:val="ListBullet2"/>
      </w:pPr>
      <w:r w:rsidRPr="008B5662">
        <w:t>community supported agriculture, organic and sustainable primary production and consumer networks and programs</w:t>
      </w:r>
    </w:p>
    <w:p w:rsidR="00000000" w:rsidRPr="008B5662" w:rsidP="008B5662">
      <w:pPr>
        <w:pStyle w:val="ListBullet2"/>
      </w:pPr>
      <w:r w:rsidRPr="008B5662">
        <w:t>energy descent action planning</w:t>
      </w:r>
    </w:p>
    <w:p w:rsidR="00000000" w:rsidRPr="008B5662" w:rsidP="008B5662">
      <w:pPr>
        <w:pStyle w:val="ListBullet2"/>
      </w:pPr>
      <w:r w:rsidRPr="008B5662">
        <w:t>local food and water security projects</w:t>
      </w:r>
    </w:p>
    <w:p w:rsidR="00000000" w:rsidRPr="008B5662" w:rsidP="008B5662">
      <w:pPr>
        <w:pStyle w:val="ListBullet2"/>
      </w:pPr>
      <w:r w:rsidRPr="008B5662">
        <w:t>renewable energy and appropriate technology projects</w:t>
      </w:r>
    </w:p>
    <w:p w:rsidR="00000000" w:rsidRPr="008B5662" w:rsidP="008B5662">
      <w:pPr>
        <w:pStyle w:val="ListBullet2"/>
      </w:pPr>
      <w:r w:rsidRPr="008B5662">
        <w:t>greenhouse emission reduction and sequestration projects</w:t>
      </w:r>
    </w:p>
    <w:p w:rsidR="00000000" w:rsidRPr="008B5662" w:rsidP="008B5662">
      <w:pPr>
        <w:pStyle w:val="ListBullet"/>
      </w:pPr>
      <w:r w:rsidRPr="008B5662">
        <w:t>community profile development</w:t>
      </w:r>
    </w:p>
    <w:p w:rsidR="00000000" w:rsidRPr="008B5662" w:rsidP="008B5662">
      <w:pPr>
        <w:pStyle w:val="ListBullet"/>
      </w:pPr>
      <w:r w:rsidRPr="008B5662">
        <w:t>community consultation and facilitation meth</w:t>
      </w:r>
      <w:r w:rsidRPr="008B5662">
        <w:t>odologies, including:</w:t>
      </w:r>
    </w:p>
    <w:p w:rsidR="00000000" w:rsidRPr="008B5662" w:rsidP="008B5662">
      <w:pPr>
        <w:pStyle w:val="ListBullet2"/>
      </w:pPr>
      <w:r w:rsidRPr="008B5662">
        <w:t>team and community building activities</w:t>
      </w:r>
    </w:p>
    <w:p w:rsidR="00000000" w:rsidRPr="008B5662" w:rsidP="008B5662">
      <w:pPr>
        <w:pStyle w:val="ListBullet2"/>
      </w:pPr>
      <w:r w:rsidRPr="008B5662">
        <w:t>community forums and discussion</w:t>
      </w:r>
    </w:p>
    <w:p w:rsidR="00000000" w:rsidRPr="008B5662" w:rsidP="008B5662">
      <w:pPr>
        <w:pStyle w:val="ListBullet2"/>
      </w:pPr>
      <w:r w:rsidRPr="008B5662">
        <w:t>open space events</w:t>
      </w:r>
    </w:p>
    <w:p w:rsidR="00000000" w:rsidRPr="008B5662" w:rsidP="008B5662">
      <w:pPr>
        <w:pStyle w:val="ListBullet2"/>
      </w:pPr>
      <w:r w:rsidRPr="008B5662">
        <w:t>cultural mapping processes</w:t>
      </w:r>
    </w:p>
    <w:p w:rsidR="00000000" w:rsidRPr="008B5662" w:rsidP="008B5662">
      <w:pPr>
        <w:pStyle w:val="ListBullet2"/>
      </w:pPr>
      <w:r w:rsidRPr="008B5662">
        <w:t>creative problem-solving processes</w:t>
      </w:r>
    </w:p>
    <w:p w:rsidR="00000000" w:rsidRPr="008B5662" w:rsidP="008B5662">
      <w:pPr>
        <w:pStyle w:val="ListBullet2"/>
      </w:pPr>
      <w:r w:rsidRPr="008B5662">
        <w:t>visualisation and experiential processes</w:t>
      </w:r>
    </w:p>
    <w:p w:rsidR="00000000" w:rsidRPr="008B5662" w:rsidP="008B5662">
      <w:pPr>
        <w:pStyle w:val="ListBullet2"/>
      </w:pPr>
      <w:r w:rsidRPr="008B5662">
        <w:t>information gathering processes</w:t>
      </w:r>
    </w:p>
    <w:p w:rsidR="00000000" w:rsidRPr="008B5662" w:rsidP="008B5662">
      <w:pPr>
        <w:pStyle w:val="ListBullet2"/>
      </w:pPr>
      <w:r w:rsidRPr="008B5662">
        <w:t>group dynamics and conflict resolution strategies.</w:t>
      </w:r>
    </w:p>
    <w:p w:rsidR="00000000" w:rsidRPr="008B5662" w:rsidP="008B5662">
      <w:pPr>
        <w:pStyle w:val="AllowPageBreak"/>
      </w:pPr>
    </w:p>
    <w:p w:rsidR="00000000" w:rsidRPr="008B5662" w:rsidP="008B5662">
      <w:pPr>
        <w:pStyle w:val="Heading1"/>
      </w:pPr>
      <w:bookmarkStart w:id="12" w:name="O_1275696"/>
      <w:bookmarkEnd w:id="12"/>
      <w:r w:rsidRPr="008B5662">
        <w:t>Assessment Conditions</w:t>
      </w:r>
    </w:p>
    <w:p w:rsidR="00000000" w:rsidRPr="008B5662" w:rsidP="00DC428C">
      <w:pPr>
        <w:pStyle w:val="BodyText"/>
      </w:pPr>
      <w:r w:rsidRPr="008B5662">
        <w:t xml:space="preserve">Assessment of the skills in this unit of competency must take place under the following conditions: </w:t>
      </w:r>
    </w:p>
    <w:p w:rsidR="00000000" w:rsidRPr="008B5662" w:rsidP="008B5662">
      <w:pPr>
        <w:pStyle w:val="ListBullet"/>
      </w:pPr>
      <w:r w:rsidRPr="008B5662">
        <w:t>physical conditions:</w:t>
      </w:r>
    </w:p>
    <w:p w:rsidR="00000000" w:rsidRPr="008B5662" w:rsidP="008B5662">
      <w:pPr>
        <w:pStyle w:val="ListBullet2"/>
      </w:pPr>
      <w:r w:rsidRPr="008B5662">
        <w:t>skills must be demonstrated in an active sustainable community and bioregional development program or an environment that accurately represents workplace conditions</w:t>
      </w:r>
    </w:p>
    <w:p w:rsidR="00000000" w:rsidRPr="008B5662" w:rsidP="008B5662">
      <w:pPr>
        <w:pStyle w:val="ListBullet"/>
      </w:pPr>
      <w:r w:rsidRPr="008B5662">
        <w:t>specifications:</w:t>
      </w:r>
    </w:p>
    <w:p w:rsidR="00000000" w:rsidRPr="008B5662" w:rsidP="008B5662">
      <w:pPr>
        <w:pStyle w:val="ListBullet2"/>
      </w:pPr>
      <w:r w:rsidRPr="008B5662">
        <w:t>workplace policies, procedures, processes</w:t>
      </w:r>
    </w:p>
    <w:p w:rsidR="00000000" w:rsidRPr="008B5662" w:rsidP="008B5662">
      <w:pPr>
        <w:pStyle w:val="ListBullet2"/>
      </w:pPr>
      <w:r w:rsidRPr="008B5662">
        <w:t>sustainable community and biore</w:t>
      </w:r>
      <w:r w:rsidRPr="008B5662">
        <w:t>gional development program and specifications</w:t>
      </w:r>
    </w:p>
    <w:p w:rsidR="00000000" w:rsidRPr="008B5662" w:rsidP="008B5662">
      <w:pPr>
        <w:pStyle w:val="ListBullet"/>
      </w:pPr>
      <w:r w:rsidRPr="008B5662">
        <w:t>relationships:</w:t>
      </w:r>
    </w:p>
    <w:p w:rsidR="00000000" w:rsidRPr="008B5662" w:rsidP="008B5662">
      <w:pPr>
        <w:pStyle w:val="ListBullet2"/>
      </w:pPr>
      <w:r w:rsidRPr="008B5662">
        <w:t>diverse community groups</w:t>
      </w:r>
    </w:p>
    <w:p w:rsidR="00000000" w:rsidRPr="008B5662" w:rsidP="008B5662">
      <w:pPr>
        <w:pStyle w:val="ListBullet2"/>
      </w:pPr>
      <w:r w:rsidRPr="008B5662">
        <w:t>key stakeholders.</w:t>
      </w:r>
    </w:p>
    <w:p w:rsidR="00000000" w:rsidRPr="008B5662" w:rsidP="00DC428C">
      <w:pPr>
        <w:pStyle w:val="BodyText"/>
      </w:pPr>
      <w:r w:rsidRPr="008B5662">
        <w:t>Assessors of this unit must satisfy the requirements for assessors in applicable vocational education and training legislation, frameworks and/or stan</w:t>
      </w:r>
      <w:r w:rsidRPr="008B5662">
        <w:t>dards.</w:t>
      </w:r>
    </w:p>
    <w:p w:rsidR="00000000" w:rsidRPr="008B5662" w:rsidP="008B5662">
      <w:pPr>
        <w:pStyle w:val="Heading1"/>
      </w:pPr>
      <w:bookmarkStart w:id="13" w:name="O_1275699"/>
      <w:bookmarkEnd w:id="13"/>
      <w:r w:rsidRPr="008B5662">
        <w:t>Links</w:t>
      </w:r>
    </w:p>
    <w:p w:rsidR="00000000" w:rsidRPr="008B5662" w:rsidP="00DC428C">
      <w:pPr>
        <w:pStyle w:val="BodyText"/>
      </w:pPr>
      <w:r w:rsidRPr="008B56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20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5662" w:rsidP="008B5662"/>
    <w:sectPr w:rsidSect="008B56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6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662" w:rsidRPr="00DC428C" w:rsidP="00DC4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6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28C" w:rsidP="008B5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28C" w:rsidP="008B5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428C" w:rsidP="008B56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662" w:rsidP="008B5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428C">
      <w:t>Approved</w:t>
    </w:r>
    <w:r w:rsidR="00DC42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42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428C">
      <w:rPr>
        <w:noProof/>
      </w:rPr>
      <w:t>4</w:t>
    </w:r>
    <w:r>
      <w:rPr>
        <w:noProof/>
      </w:rPr>
      <w:fldChar w:fldCharType="end"/>
    </w:r>
  </w:p>
  <w:p w:rsidR="008B5662" w:rsidP="008B5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42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428C">
      <w:t>Skills Insight</w:t>
    </w:r>
    <w:r w:rsidR="00DC428C">
      <w:fldChar w:fldCharType="end"/>
    </w:r>
  </w:p>
  <w:p w:rsidR="008B5662" w:rsidP="008B56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6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662" w:rsidRPr="00DC428C" w:rsidP="00DC4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6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28C" w:rsidRPr="002D2AF8" w:rsidP="008B5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AHCPER425 Operate within a sustainable community and bioregional development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C428C" w:rsidP="008B56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662" w:rsidRPr="002D2AF8" w:rsidP="008B5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428C">
      <w:t>AHCPER425 Operate within a sustainable community and bioregional development program</w:t>
    </w:r>
    <w:r w:rsidR="00DC42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428C">
      <w:rPr>
        <w:noProof/>
      </w:rPr>
      <w:t>1 March 2025</w:t>
    </w:r>
    <w:r>
      <w:fldChar w:fldCharType="end"/>
    </w:r>
  </w:p>
  <w:p w:rsidR="008B5662" w:rsidP="008B56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DCD5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344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A4C2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6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6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6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6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6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6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6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6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6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6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6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662"/>
  </w:style>
  <w:style w:type="character" w:customStyle="1" w:styleId="Heading1Char">
    <w:name w:val="Heading 1 Char"/>
    <w:basedOn w:val="DefaultParagraphFont"/>
    <w:link w:val="Heading1"/>
    <w:rsid w:val="008B56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6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6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6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56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5662"/>
    <w:rPr>
      <w:i/>
    </w:rPr>
  </w:style>
  <w:style w:type="paragraph" w:customStyle="1" w:styleId="SuperHeading">
    <w:name w:val="SuperHeading"/>
    <w:basedOn w:val="Normal"/>
    <w:rsid w:val="008B56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6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5662"/>
    <w:rPr>
      <w:b/>
    </w:rPr>
  </w:style>
  <w:style w:type="character" w:customStyle="1" w:styleId="Heading2Char">
    <w:name w:val="Heading 2 Char"/>
    <w:basedOn w:val="DefaultParagraphFont"/>
    <w:link w:val="Heading2"/>
    <w:rsid w:val="008B56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6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6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6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6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6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6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6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6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6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6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6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6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6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6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6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5662"/>
    <w:rPr>
      <w:b/>
      <w:spacing w:val="0"/>
    </w:rPr>
  </w:style>
  <w:style w:type="paragraph" w:customStyle="1" w:styleId="SuperTitle">
    <w:name w:val="SuperTitle"/>
    <w:basedOn w:val="Title"/>
    <w:rsid w:val="008B56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6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6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56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6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6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6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6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6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6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6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6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56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6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6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662"/>
  </w:style>
  <w:style w:type="paragraph" w:styleId="TableofFigures">
    <w:name w:val="table of figures"/>
    <w:basedOn w:val="Normal"/>
    <w:next w:val="Normal"/>
    <w:semiHidden/>
    <w:rsid w:val="008B56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6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5662"/>
    <w:rPr>
      <w:rFonts w:ascii="Wingdings" w:hAnsi="Wingdings"/>
    </w:rPr>
  </w:style>
  <w:style w:type="paragraph" w:customStyle="1" w:styleId="TableHeading">
    <w:name w:val="Table Heading"/>
    <w:basedOn w:val="HeadingBase"/>
    <w:rsid w:val="008B56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662"/>
    <w:rPr>
      <w:color w:val="0033CC"/>
      <w:u w:val="none"/>
    </w:rPr>
  </w:style>
  <w:style w:type="paragraph" w:customStyle="1" w:styleId="BodyTextRight">
    <w:name w:val="Body Text Right"/>
    <w:basedOn w:val="BodyText"/>
    <w:rsid w:val="008B56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6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6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6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6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6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662"/>
    <w:rPr>
      <w:sz w:val="32"/>
    </w:rPr>
  </w:style>
  <w:style w:type="paragraph" w:customStyle="1" w:styleId="HeadingProcedure">
    <w:name w:val="Heading Procedure"/>
    <w:basedOn w:val="HeadingBase"/>
    <w:next w:val="Normal"/>
    <w:rsid w:val="008B56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662"/>
    <w:pPr>
      <w:spacing w:before="60" w:after="60"/>
    </w:pPr>
  </w:style>
  <w:style w:type="paragraph" w:styleId="ListContinue">
    <w:name w:val="List Continue"/>
    <w:basedOn w:val="List"/>
    <w:rsid w:val="008B5662"/>
    <w:pPr>
      <w:ind w:firstLine="0"/>
    </w:pPr>
  </w:style>
  <w:style w:type="paragraph" w:customStyle="1" w:styleId="ListNote">
    <w:name w:val="List Note"/>
    <w:basedOn w:val="List"/>
    <w:rsid w:val="008B56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6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6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662"/>
    <w:rPr>
      <w:rFonts w:ascii="Courier New" w:hAnsi="Courier New"/>
    </w:rPr>
  </w:style>
  <w:style w:type="paragraph" w:customStyle="1" w:styleId="NoteBullet">
    <w:name w:val="Note Bullet"/>
    <w:basedOn w:val="Note"/>
    <w:rsid w:val="008B56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6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6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6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6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56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6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662"/>
    <w:rPr>
      <w:b/>
      <w:smallCaps/>
    </w:rPr>
  </w:style>
  <w:style w:type="paragraph" w:customStyle="1" w:styleId="TableListNumber">
    <w:name w:val="Table List Number"/>
    <w:basedOn w:val="ListNumber"/>
    <w:rsid w:val="008B56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6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662"/>
    <w:pPr>
      <w:numPr>
        <w:numId w:val="9"/>
      </w:numPr>
    </w:pPr>
  </w:style>
  <w:style w:type="paragraph" w:customStyle="1" w:styleId="ListAlpha2">
    <w:name w:val="List Alpha 2"/>
    <w:basedOn w:val="List2"/>
    <w:rsid w:val="008B5662"/>
    <w:pPr>
      <w:numPr>
        <w:numId w:val="8"/>
      </w:numPr>
    </w:pPr>
  </w:style>
  <w:style w:type="paragraph" w:styleId="List2">
    <w:name w:val="List 2"/>
    <w:basedOn w:val="BodyText"/>
    <w:rsid w:val="008B56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6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6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6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6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6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5662"/>
    <w:pPr>
      <w:numPr>
        <w:numId w:val="4"/>
      </w:numPr>
    </w:pPr>
  </w:style>
  <w:style w:type="paragraph" w:styleId="ListContinue2">
    <w:name w:val="List Continue 2"/>
    <w:basedOn w:val="List2"/>
    <w:rsid w:val="008B5662"/>
    <w:pPr>
      <w:ind w:firstLine="0"/>
    </w:pPr>
  </w:style>
  <w:style w:type="paragraph" w:styleId="ListContinue3">
    <w:name w:val="List Continue 3"/>
    <w:basedOn w:val="List3"/>
    <w:rsid w:val="008B5662"/>
    <w:pPr>
      <w:ind w:left="1021" w:firstLine="0"/>
    </w:pPr>
  </w:style>
  <w:style w:type="paragraph" w:styleId="ListContinue4">
    <w:name w:val="List Continue 4"/>
    <w:basedOn w:val="List4"/>
    <w:rsid w:val="008B5662"/>
    <w:pPr>
      <w:ind w:firstLine="0"/>
    </w:pPr>
  </w:style>
  <w:style w:type="paragraph" w:styleId="ListContinue5">
    <w:name w:val="List Continue 5"/>
    <w:basedOn w:val="List5"/>
    <w:rsid w:val="008B5662"/>
    <w:pPr>
      <w:ind w:firstLine="0"/>
    </w:pPr>
  </w:style>
  <w:style w:type="paragraph" w:styleId="ListNumber3">
    <w:name w:val="List Number 3"/>
    <w:basedOn w:val="List3"/>
    <w:rsid w:val="008B5662"/>
    <w:pPr>
      <w:numPr>
        <w:numId w:val="5"/>
      </w:numPr>
    </w:pPr>
  </w:style>
  <w:style w:type="paragraph" w:styleId="ListNumber4">
    <w:name w:val="List Number 4"/>
    <w:basedOn w:val="List4"/>
    <w:rsid w:val="008B5662"/>
    <w:pPr>
      <w:numPr>
        <w:numId w:val="6"/>
      </w:numPr>
    </w:pPr>
  </w:style>
  <w:style w:type="paragraph" w:styleId="ListNumber5">
    <w:name w:val="List Number 5"/>
    <w:basedOn w:val="List5"/>
    <w:rsid w:val="008B5662"/>
    <w:pPr>
      <w:numPr>
        <w:numId w:val="7"/>
      </w:numPr>
    </w:pPr>
  </w:style>
  <w:style w:type="paragraph" w:styleId="BlockText">
    <w:name w:val="Block Text"/>
    <w:basedOn w:val="Normal"/>
    <w:rsid w:val="008B56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6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662"/>
    <w:rPr>
      <w:sz w:val="16"/>
      <w:vertAlign w:val="superscript"/>
    </w:rPr>
  </w:style>
  <w:style w:type="character" w:customStyle="1" w:styleId="Symbols">
    <w:name w:val="Symbols"/>
    <w:basedOn w:val="DefaultParagraphFont"/>
    <w:rsid w:val="008B5662"/>
    <w:rPr>
      <w:rFonts w:ascii="Symbol" w:hAnsi="Symbol"/>
    </w:rPr>
  </w:style>
  <w:style w:type="character" w:customStyle="1" w:styleId="MenuOptions">
    <w:name w:val="Menu Options"/>
    <w:basedOn w:val="DefaultParagraphFont"/>
    <w:rsid w:val="008B56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662"/>
    <w:rPr>
      <w:b/>
    </w:rPr>
  </w:style>
  <w:style w:type="character" w:customStyle="1" w:styleId="Underlined">
    <w:name w:val="Underlined"/>
    <w:basedOn w:val="DefaultParagraphFont"/>
    <w:rsid w:val="008B5662"/>
    <w:rPr>
      <w:u w:val="single"/>
    </w:rPr>
  </w:style>
  <w:style w:type="paragraph" w:customStyle="1" w:styleId="TableBodyTextRight">
    <w:name w:val="Table Body Text Right"/>
    <w:basedOn w:val="TableBodyText"/>
    <w:rsid w:val="008B56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662"/>
    <w:rPr>
      <w:sz w:val="18"/>
    </w:rPr>
  </w:style>
  <w:style w:type="paragraph" w:customStyle="1" w:styleId="BodySmallRight">
    <w:name w:val="Body Small Right"/>
    <w:basedOn w:val="BodyTextRight"/>
    <w:rsid w:val="008B5662"/>
    <w:rPr>
      <w:sz w:val="18"/>
      <w:szCs w:val="18"/>
    </w:rPr>
  </w:style>
  <w:style w:type="paragraph" w:customStyle="1" w:styleId="MarginEdition">
    <w:name w:val="Margin Edition"/>
    <w:basedOn w:val="MarginNote"/>
    <w:rsid w:val="008B56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662"/>
    <w:rPr>
      <w:sz w:val="2"/>
      <w:szCs w:val="2"/>
    </w:rPr>
  </w:style>
  <w:style w:type="character" w:customStyle="1" w:styleId="Small">
    <w:name w:val="Small"/>
    <w:basedOn w:val="DefaultParagraphFont"/>
    <w:rsid w:val="008B5662"/>
    <w:rPr>
      <w:sz w:val="16"/>
    </w:rPr>
  </w:style>
  <w:style w:type="paragraph" w:customStyle="1" w:styleId="WideTable">
    <w:name w:val="Wide Table"/>
    <w:basedOn w:val="Normal"/>
    <w:rsid w:val="008B56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662"/>
  </w:style>
  <w:style w:type="paragraph" w:styleId="Quote">
    <w:name w:val="Quote"/>
    <w:basedOn w:val="Heading1"/>
    <w:link w:val="QuoteChar"/>
    <w:qFormat/>
    <w:rsid w:val="008B56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6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662"/>
    <w:pPr>
      <w:pageBreakBefore/>
    </w:pPr>
  </w:style>
  <w:style w:type="paragraph" w:customStyle="1" w:styleId="Border">
    <w:name w:val="Border"/>
    <w:basedOn w:val="Normal"/>
    <w:qFormat/>
    <w:rsid w:val="008B56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6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6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6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6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6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6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6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6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662"/>
    <w:rPr>
      <w:u w:val="single"/>
    </w:rPr>
  </w:style>
  <w:style w:type="character" w:customStyle="1" w:styleId="BoldandItalics">
    <w:name w:val="Bold and Italics"/>
    <w:qFormat/>
    <w:rsid w:val="008B5662"/>
    <w:rPr>
      <w:b/>
      <w:i/>
      <w:u w:val="none"/>
    </w:rPr>
  </w:style>
  <w:style w:type="paragraph" w:styleId="BalloonText">
    <w:name w:val="Balloon Text"/>
    <w:basedOn w:val="Normal"/>
    <w:link w:val="BalloonTextChar"/>
    <w:rsid w:val="008B56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6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6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6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6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6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6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4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6519</Characters>
  <Application>Microsoft Office Word</Application>
  <DocSecurity>0</DocSecurity>
  <Lines>210</Lines>
  <Paragraphs>132</Paragraphs>
  <ScaleCrop>false</ScaleCrop>
  <Company>Author-it Software Corporation Ltd.</Company>
  <LinksUpToDate>false</LinksUpToDate>
  <CharactersWithSpaces>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AHCPER425 Operate within a sustainable community and bioregional development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2025-03-01T11:27:00Z</dcterms:created>
  <dcterms:modified xsi:type="dcterms:W3CDTF">2025-03-01T11:27:00Z</dcterms:modified>
</cp:coreProperties>
</file>