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53D" w:rsidP="00C77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AHCPER413 Evaluate suitability of species as solutions for permaculture applications</w:t>
      </w:r>
      <w:r>
        <w:fldChar w:fldCharType="end"/>
      </w:r>
    </w:p>
    <w:p w:rsidR="00C7753D" w:rsidP="00C7753D">
      <w:pPr>
        <w:pStyle w:val="Version"/>
        <w:sectPr w:rsidSect="00CA0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B02" w:rsidP="00CA0B02">
      <w:pPr>
        <w:pStyle w:val="SuperHeading"/>
      </w:pPr>
      <w:r w:rsidRPr="00CA0B02">
        <w:t>Assessment Requirements for AHCPER413 Evaluate suitability of species as solutions for permaculture applications</w:t>
      </w:r>
    </w:p>
    <w:p w:rsidR="00000000" w:rsidRPr="00CA0B02" w:rsidP="00CA0B02">
      <w:pPr>
        <w:pStyle w:val="Heading1"/>
      </w:pPr>
      <w:bookmarkStart w:id="1" w:name="O_885584"/>
      <w:bookmarkEnd w:id="1"/>
      <w:r w:rsidRPr="00CA0B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02">
            <w:pPr>
              <w:pStyle w:val="TableHeading"/>
              <w:rPr>
                <w:lang w:val="en-NZ"/>
              </w:rPr>
            </w:pPr>
            <w:r w:rsidRPr="00CA0B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02">
            <w:pPr>
              <w:pStyle w:val="TableHeading"/>
              <w:rPr>
                <w:lang w:val="en-NZ"/>
              </w:rPr>
            </w:pPr>
            <w:r w:rsidRPr="00CA0B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02">
            <w:pPr>
              <w:pStyle w:val="TableHeading"/>
              <w:rPr>
                <w:lang w:val="en-NZ"/>
              </w:rPr>
            </w:pPr>
            <w:r w:rsidRPr="00CA0B02">
              <w:t>Comment</w:t>
            </w:r>
          </w:p>
        </w:tc>
      </w:tr>
      <w:tr w:rsidTr="00CA0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02">
            <w:pPr>
              <w:pStyle w:val="BodyText"/>
              <w:rPr>
                <w:lang w:val="en-NZ"/>
              </w:rPr>
            </w:pPr>
            <w:r w:rsidRPr="00CA0B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B02">
            <w:pPr>
              <w:pStyle w:val="BodyText"/>
              <w:rPr>
                <w:lang w:val="en-NZ"/>
              </w:rPr>
            </w:pPr>
            <w:r w:rsidRPr="00CA0B0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B02" w:rsidP="00CA0B02">
            <w:pPr>
              <w:pStyle w:val="BodyText"/>
            </w:pPr>
            <w:r w:rsidRPr="00CA0B02">
              <w:t>Initial release</w:t>
            </w:r>
          </w:p>
        </w:tc>
      </w:tr>
    </w:tbl>
    <w:p w:rsidR="00000000" w:rsidRPr="00CA0B02" w:rsidP="00CA0B02">
      <w:pPr>
        <w:pStyle w:val="BodyText"/>
      </w:pPr>
    </w:p>
    <w:p w:rsidR="00000000" w:rsidRPr="00CA0B02" w:rsidP="00CA0B02">
      <w:pPr>
        <w:pStyle w:val="AllowPageBreak"/>
      </w:pPr>
    </w:p>
    <w:p w:rsidR="00000000" w:rsidRPr="00CA0B02" w:rsidP="00CA0B02">
      <w:pPr>
        <w:pStyle w:val="Heading1"/>
      </w:pPr>
      <w:bookmarkStart w:id="2" w:name="O_885585"/>
      <w:bookmarkEnd w:id="2"/>
      <w:r w:rsidRPr="00CA0B02">
        <w:t>Performance Evidence</w:t>
      </w:r>
    </w:p>
    <w:p w:rsidR="00000000" w:rsidRPr="00CA0B02" w:rsidP="00C7753D">
      <w:pPr>
        <w:pStyle w:val="BodyText"/>
      </w:pPr>
      <w:r w:rsidRPr="00CA0B0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A0B02" w:rsidP="00C7753D">
      <w:pPr>
        <w:pStyle w:val="BodyText"/>
      </w:pPr>
      <w:r w:rsidRPr="00CA0B02">
        <w:t>The candidate must provid</w:t>
      </w:r>
      <w:r w:rsidRPr="00CA0B02">
        <w:t>e evidence that they can:</w:t>
      </w:r>
    </w:p>
    <w:p w:rsidR="00000000" w:rsidRPr="00CA0B02" w:rsidP="00CA0B02">
      <w:pPr>
        <w:pStyle w:val="ListBullet"/>
      </w:pPr>
      <w:r w:rsidRPr="00CA0B02">
        <w:t>research species for use in a permaculture project</w:t>
      </w:r>
    </w:p>
    <w:p w:rsidR="00000000" w:rsidRPr="00CA0B02" w:rsidP="00CA0B02">
      <w:pPr>
        <w:pStyle w:val="ListBullet"/>
      </w:pPr>
      <w:r w:rsidRPr="00CA0B02">
        <w:t>assess the usefulness of species in a permaculture project</w:t>
      </w:r>
    </w:p>
    <w:p w:rsidR="00000000" w:rsidRPr="00CA0B02" w:rsidP="00CA0B02">
      <w:pPr>
        <w:pStyle w:val="ListBullet"/>
      </w:pPr>
      <w:r w:rsidRPr="00CA0B02">
        <w:t>assess the needs of a permaculture system</w:t>
      </w:r>
    </w:p>
    <w:p w:rsidR="00000000" w:rsidRPr="00CA0B02" w:rsidP="00CA0B02">
      <w:pPr>
        <w:pStyle w:val="ListBullet"/>
      </w:pPr>
      <w:r w:rsidRPr="00CA0B02">
        <w:t xml:space="preserve">recommend species as solutions for permaculture applications </w:t>
      </w:r>
    </w:p>
    <w:p w:rsidR="00000000" w:rsidRPr="00CA0B02" w:rsidP="00CA0B02">
      <w:pPr>
        <w:pStyle w:val="ListBullet"/>
      </w:pPr>
      <w:r w:rsidRPr="00CA0B02">
        <w:t>evaluate the su</w:t>
      </w:r>
      <w:r w:rsidRPr="00CA0B02">
        <w:t xml:space="preserve">itability of species in a permaculture design </w:t>
      </w:r>
    </w:p>
    <w:p w:rsidR="00000000" w:rsidRPr="00CA0B02" w:rsidP="00CA0B02">
      <w:pPr>
        <w:pStyle w:val="AllowPageBreak"/>
      </w:pPr>
    </w:p>
    <w:p w:rsidR="00000000" w:rsidRPr="00CA0B02" w:rsidP="00CA0B02">
      <w:pPr>
        <w:pStyle w:val="Heading1"/>
      </w:pPr>
      <w:bookmarkStart w:id="3" w:name="O_885586"/>
      <w:bookmarkEnd w:id="3"/>
      <w:r w:rsidRPr="00CA0B02">
        <w:t>Knowledge Evidence</w:t>
      </w:r>
    </w:p>
    <w:p w:rsidR="00000000" w:rsidRPr="00CA0B02" w:rsidP="00C7753D">
      <w:pPr>
        <w:pStyle w:val="BodyText"/>
      </w:pPr>
      <w:r w:rsidRPr="00CA0B02">
        <w:t>The candidate must demonstrate knowledge of:</w:t>
      </w:r>
    </w:p>
    <w:p w:rsidR="00000000" w:rsidRPr="00CA0B02" w:rsidP="00CA0B02">
      <w:pPr>
        <w:pStyle w:val="ListBullet"/>
      </w:pPr>
      <w:r w:rsidRPr="00CA0B02">
        <w:t>principles and practices of permaculture related to needs of species and systems</w:t>
      </w:r>
    </w:p>
    <w:p w:rsidR="00000000" w:rsidRPr="00CA0B02" w:rsidP="00CA0B02">
      <w:pPr>
        <w:pStyle w:val="ListBullet"/>
      </w:pPr>
      <w:r w:rsidRPr="00CA0B02">
        <w:t>botany and zoology fundamentals</w:t>
      </w:r>
    </w:p>
    <w:p w:rsidR="00000000" w:rsidRPr="00CA0B02" w:rsidP="00CA0B02">
      <w:pPr>
        <w:pStyle w:val="ListBullet"/>
      </w:pPr>
      <w:r w:rsidRPr="00CA0B02">
        <w:t>research metho</w:t>
      </w:r>
      <w:r w:rsidRPr="00CA0B02">
        <w:t>dology</w:t>
      </w:r>
    </w:p>
    <w:p w:rsidR="00000000" w:rsidRPr="00CA0B02" w:rsidP="00CA0B02">
      <w:pPr>
        <w:pStyle w:val="ListBullet"/>
      </w:pPr>
      <w:r w:rsidRPr="00CA0B02">
        <w:t>complex needs analysis</w:t>
      </w:r>
    </w:p>
    <w:p w:rsidR="00000000" w:rsidRPr="00CA0B02" w:rsidP="00CA0B02">
      <w:pPr>
        <w:pStyle w:val="ListBullet"/>
      </w:pPr>
      <w:r w:rsidRPr="00CA0B02">
        <w:t>permaculture design strategies for species selection and inter-relationships</w:t>
      </w:r>
    </w:p>
    <w:p w:rsidR="00000000" w:rsidRPr="00CA0B02" w:rsidP="00CA0B02">
      <w:pPr>
        <w:pStyle w:val="ListBullet"/>
      </w:pPr>
      <w:r w:rsidRPr="00CA0B02">
        <w:t>Comparative analysis techniques</w:t>
      </w:r>
    </w:p>
    <w:p w:rsidR="00000000" w:rsidRPr="00CA0B02" w:rsidP="00CA0B02">
      <w:pPr>
        <w:pStyle w:val="ListBullet"/>
      </w:pPr>
      <w:r w:rsidRPr="00CA0B02">
        <w:t>Critical evaluation techniques for both written and graphic representations of permaculture design</w:t>
      </w:r>
    </w:p>
    <w:p w:rsidR="00000000" w:rsidRPr="00CA0B02" w:rsidP="00CA0B02">
      <w:pPr>
        <w:pStyle w:val="AllowPageBreak"/>
      </w:pPr>
    </w:p>
    <w:p w:rsidR="00000000" w:rsidRPr="00CA0B02" w:rsidP="00CA0B02">
      <w:pPr>
        <w:pStyle w:val="Heading1"/>
      </w:pPr>
      <w:bookmarkStart w:id="4" w:name="O_885587"/>
      <w:bookmarkEnd w:id="4"/>
      <w:r w:rsidRPr="00CA0B02">
        <w:t>Assessment Conditions</w:t>
      </w:r>
    </w:p>
    <w:p w:rsidR="00000000" w:rsidRPr="00CA0B02" w:rsidP="00C7753D">
      <w:pPr>
        <w:pStyle w:val="BodyText"/>
      </w:pPr>
      <w:r w:rsidRPr="00CA0B02">
        <w:t xml:space="preserve">Assessors must satisfy current standards for RTOs. Assessors must also have a nationally accredited Certificate IV or Diploma of Permaculture. Completion of a Permaculture Design Course (PDC) or non-accredited Permaculture Diploma is </w:t>
      </w:r>
      <w:r w:rsidRPr="00CA0B02">
        <w:t>not sufficient at this level.</w:t>
      </w:r>
    </w:p>
    <w:p w:rsidR="00000000" w:rsidRPr="00CA0B02" w:rsidP="00CA0B02">
      <w:pPr>
        <w:pStyle w:val="Heading1"/>
      </w:pPr>
      <w:bookmarkStart w:id="5" w:name="O_885590"/>
      <w:bookmarkEnd w:id="5"/>
      <w:r w:rsidRPr="00CA0B02">
        <w:t>Links</w:t>
      </w:r>
    </w:p>
    <w:p w:rsidR="00000000" w:rsidRPr="00CA0B02" w:rsidP="00C7753D">
      <w:pPr>
        <w:pStyle w:val="BodyText"/>
      </w:pPr>
      <w:r w:rsidRPr="00CA0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2A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0B02" w:rsidP="00CA0B02"/>
    <w:sectPr w:rsidSect="00CA0B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02" w:rsidRPr="00C7753D" w:rsidP="00C77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3D" w:rsidP="00CA0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753D" w:rsidP="00CA0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753D" w:rsidP="00CA0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B02" w:rsidRPr="00C7753D" w:rsidP="00C77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53D" w:rsidRPr="002D2AF8" w:rsidP="00CA0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AHCPER413 Evaluate suitability of species as solutions for permaculture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7753D" w:rsidP="00CA0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1A8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181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B02"/>
  </w:style>
  <w:style w:type="character" w:customStyle="1" w:styleId="Heading1Char">
    <w:name w:val="Heading 1 Char"/>
    <w:basedOn w:val="DefaultParagraphFont"/>
    <w:link w:val="Heading1"/>
    <w:rsid w:val="00CA0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B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0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0B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0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B02"/>
    <w:rPr>
      <w:b/>
      <w:spacing w:val="0"/>
    </w:rPr>
  </w:style>
  <w:style w:type="paragraph" w:customStyle="1" w:styleId="SuperTitle">
    <w:name w:val="SuperTitle"/>
    <w:basedOn w:val="Title"/>
    <w:rsid w:val="00CA0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B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B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B02"/>
    <w:rPr>
      <w:i/>
    </w:rPr>
  </w:style>
  <w:style w:type="paragraph" w:styleId="Caption">
    <w:name w:val="caption"/>
    <w:basedOn w:val="BodyText"/>
    <w:next w:val="Normal"/>
    <w:qFormat/>
    <w:rsid w:val="00CA0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B02"/>
  </w:style>
  <w:style w:type="paragraph" w:styleId="TableofFigures">
    <w:name w:val="table of figures"/>
    <w:basedOn w:val="Normal"/>
    <w:next w:val="Normal"/>
    <w:semiHidden/>
    <w:rsid w:val="00CA0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B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0B02"/>
    <w:rPr>
      <w:rFonts w:ascii="Wingdings" w:hAnsi="Wingdings"/>
    </w:rPr>
  </w:style>
  <w:style w:type="character" w:customStyle="1" w:styleId="HotSpot">
    <w:name w:val="HotSpot"/>
    <w:rsid w:val="00CA0B02"/>
    <w:rPr>
      <w:color w:val="0033CC"/>
      <w:u w:val="none"/>
    </w:rPr>
  </w:style>
  <w:style w:type="paragraph" w:customStyle="1" w:styleId="BodyTextRight">
    <w:name w:val="Body Text Right"/>
    <w:basedOn w:val="BodyText"/>
    <w:rsid w:val="00CA0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B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B02"/>
    <w:rPr>
      <w:sz w:val="32"/>
    </w:rPr>
  </w:style>
  <w:style w:type="paragraph" w:customStyle="1" w:styleId="HeadingProcedure">
    <w:name w:val="Heading Procedure"/>
    <w:basedOn w:val="HeadingBase"/>
    <w:next w:val="Normal"/>
    <w:rsid w:val="00CA0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B02"/>
    <w:pPr>
      <w:spacing w:before="60" w:after="60"/>
    </w:pPr>
  </w:style>
  <w:style w:type="paragraph" w:styleId="ListContinue">
    <w:name w:val="List Continue"/>
    <w:basedOn w:val="List"/>
    <w:rsid w:val="00CA0B02"/>
    <w:pPr>
      <w:ind w:firstLine="0"/>
    </w:pPr>
  </w:style>
  <w:style w:type="paragraph" w:customStyle="1" w:styleId="ListNote">
    <w:name w:val="List Note"/>
    <w:basedOn w:val="List"/>
    <w:rsid w:val="00CA0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B02"/>
    <w:rPr>
      <w:rFonts w:ascii="Courier New" w:hAnsi="Courier New"/>
    </w:rPr>
  </w:style>
  <w:style w:type="paragraph" w:customStyle="1" w:styleId="NoteBullet">
    <w:name w:val="Note Bullet"/>
    <w:basedOn w:val="Note"/>
    <w:rsid w:val="00CA0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B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0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B02"/>
    <w:rPr>
      <w:b/>
      <w:smallCaps/>
    </w:rPr>
  </w:style>
  <w:style w:type="paragraph" w:customStyle="1" w:styleId="TableListNumber">
    <w:name w:val="Table List Number"/>
    <w:basedOn w:val="ListNumber"/>
    <w:rsid w:val="00CA0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B02"/>
    <w:pPr>
      <w:numPr>
        <w:numId w:val="8"/>
      </w:numPr>
    </w:pPr>
  </w:style>
  <w:style w:type="paragraph" w:customStyle="1" w:styleId="ListAlpha2">
    <w:name w:val="List Alpha 2"/>
    <w:basedOn w:val="List2"/>
    <w:rsid w:val="00CA0B02"/>
    <w:pPr>
      <w:numPr>
        <w:numId w:val="7"/>
      </w:numPr>
    </w:pPr>
  </w:style>
  <w:style w:type="paragraph" w:styleId="List2">
    <w:name w:val="List 2"/>
    <w:basedOn w:val="BodyText"/>
    <w:rsid w:val="00CA0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B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B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0B02"/>
    <w:pPr>
      <w:numPr>
        <w:numId w:val="3"/>
      </w:numPr>
    </w:pPr>
  </w:style>
  <w:style w:type="paragraph" w:styleId="ListContinue2">
    <w:name w:val="List Continue 2"/>
    <w:basedOn w:val="List2"/>
    <w:rsid w:val="00CA0B02"/>
    <w:pPr>
      <w:ind w:firstLine="0"/>
    </w:pPr>
  </w:style>
  <w:style w:type="paragraph" w:styleId="ListContinue3">
    <w:name w:val="List Continue 3"/>
    <w:basedOn w:val="List3"/>
    <w:rsid w:val="00CA0B02"/>
    <w:pPr>
      <w:ind w:left="1021" w:firstLine="0"/>
    </w:pPr>
  </w:style>
  <w:style w:type="paragraph" w:styleId="ListContinue4">
    <w:name w:val="List Continue 4"/>
    <w:basedOn w:val="List4"/>
    <w:rsid w:val="00CA0B02"/>
    <w:pPr>
      <w:ind w:firstLine="0"/>
    </w:pPr>
  </w:style>
  <w:style w:type="paragraph" w:styleId="ListContinue5">
    <w:name w:val="List Continue 5"/>
    <w:basedOn w:val="List5"/>
    <w:rsid w:val="00CA0B02"/>
    <w:pPr>
      <w:ind w:firstLine="0"/>
    </w:pPr>
  </w:style>
  <w:style w:type="paragraph" w:styleId="ListNumber3">
    <w:name w:val="List Number 3"/>
    <w:basedOn w:val="List3"/>
    <w:rsid w:val="00CA0B02"/>
    <w:pPr>
      <w:numPr>
        <w:numId w:val="4"/>
      </w:numPr>
    </w:pPr>
  </w:style>
  <w:style w:type="paragraph" w:styleId="ListNumber4">
    <w:name w:val="List Number 4"/>
    <w:basedOn w:val="List4"/>
    <w:rsid w:val="00CA0B02"/>
    <w:pPr>
      <w:numPr>
        <w:numId w:val="5"/>
      </w:numPr>
    </w:pPr>
  </w:style>
  <w:style w:type="paragraph" w:styleId="ListNumber5">
    <w:name w:val="List Number 5"/>
    <w:basedOn w:val="List5"/>
    <w:rsid w:val="00CA0B02"/>
    <w:pPr>
      <w:numPr>
        <w:numId w:val="6"/>
      </w:numPr>
    </w:pPr>
  </w:style>
  <w:style w:type="paragraph" w:styleId="BlockText">
    <w:name w:val="Block Text"/>
    <w:basedOn w:val="Normal"/>
    <w:rsid w:val="00CA0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B02"/>
    <w:rPr>
      <w:sz w:val="16"/>
      <w:vertAlign w:val="superscript"/>
    </w:rPr>
  </w:style>
  <w:style w:type="character" w:customStyle="1" w:styleId="Symbols">
    <w:name w:val="Symbols"/>
    <w:basedOn w:val="DefaultParagraphFont"/>
    <w:rsid w:val="00CA0B02"/>
    <w:rPr>
      <w:rFonts w:ascii="Symbol" w:hAnsi="Symbol"/>
    </w:rPr>
  </w:style>
  <w:style w:type="character" w:customStyle="1" w:styleId="MenuOptions">
    <w:name w:val="Menu Options"/>
    <w:basedOn w:val="DefaultParagraphFont"/>
    <w:rsid w:val="00CA0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B02"/>
    <w:rPr>
      <w:b/>
    </w:rPr>
  </w:style>
  <w:style w:type="character" w:customStyle="1" w:styleId="Underlined">
    <w:name w:val="Underlined"/>
    <w:basedOn w:val="DefaultParagraphFont"/>
    <w:rsid w:val="00CA0B02"/>
    <w:rPr>
      <w:u w:val="single"/>
    </w:rPr>
  </w:style>
  <w:style w:type="paragraph" w:customStyle="1" w:styleId="TableBodyTextRight">
    <w:name w:val="Table Body Text Right"/>
    <w:basedOn w:val="TableBodyText"/>
    <w:rsid w:val="00CA0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B02"/>
    <w:rPr>
      <w:sz w:val="18"/>
    </w:rPr>
  </w:style>
  <w:style w:type="paragraph" w:customStyle="1" w:styleId="BodySmallRight">
    <w:name w:val="Body Small Right"/>
    <w:basedOn w:val="BodyTextRight"/>
    <w:rsid w:val="00CA0B02"/>
    <w:rPr>
      <w:sz w:val="18"/>
      <w:szCs w:val="18"/>
    </w:rPr>
  </w:style>
  <w:style w:type="paragraph" w:customStyle="1" w:styleId="MarginEdition">
    <w:name w:val="Margin Edition"/>
    <w:basedOn w:val="MarginNote"/>
    <w:rsid w:val="00CA0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B02"/>
    <w:rPr>
      <w:sz w:val="2"/>
      <w:szCs w:val="2"/>
    </w:rPr>
  </w:style>
  <w:style w:type="character" w:customStyle="1" w:styleId="Small">
    <w:name w:val="Small"/>
    <w:basedOn w:val="DefaultParagraphFont"/>
    <w:rsid w:val="00CA0B02"/>
    <w:rPr>
      <w:sz w:val="16"/>
    </w:rPr>
  </w:style>
  <w:style w:type="paragraph" w:customStyle="1" w:styleId="WideTable">
    <w:name w:val="Wide Table"/>
    <w:basedOn w:val="Normal"/>
    <w:rsid w:val="00CA0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B02"/>
  </w:style>
  <w:style w:type="paragraph" w:styleId="Quote">
    <w:name w:val="Quote"/>
    <w:basedOn w:val="Heading1"/>
    <w:link w:val="QuoteChar"/>
    <w:qFormat/>
    <w:rsid w:val="00CA0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B02"/>
    <w:pPr>
      <w:pageBreakBefore/>
    </w:pPr>
  </w:style>
  <w:style w:type="paragraph" w:customStyle="1" w:styleId="Border">
    <w:name w:val="Border"/>
    <w:basedOn w:val="Normal"/>
    <w:qFormat/>
    <w:rsid w:val="00CA0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B02"/>
    <w:rPr>
      <w:u w:val="single"/>
    </w:rPr>
  </w:style>
  <w:style w:type="character" w:customStyle="1" w:styleId="BoldandItalics">
    <w:name w:val="Bold and Italics"/>
    <w:qFormat/>
    <w:rsid w:val="00CA0B02"/>
    <w:rPr>
      <w:b/>
      <w:i/>
      <w:u w:val="none"/>
    </w:rPr>
  </w:style>
  <w:style w:type="paragraph" w:styleId="BalloonText">
    <w:name w:val="Balloon Text"/>
    <w:basedOn w:val="Normal"/>
    <w:link w:val="BalloonTextChar"/>
    <w:rsid w:val="00CA0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B02"/>
    <w:pPr>
      <w:spacing w:before="0" w:after="0"/>
    </w:pPr>
  </w:style>
  <w:style w:type="paragraph" w:customStyle="1" w:styleId="BodyTextBold">
    <w:name w:val="Body Text Bold"/>
    <w:basedOn w:val="BodyText"/>
    <w:qFormat/>
    <w:rsid w:val="00CA0B02"/>
    <w:rPr>
      <w:b/>
    </w:rPr>
  </w:style>
  <w:style w:type="character" w:styleId="Hyperlink">
    <w:name w:val="Hyperlink"/>
    <w:basedOn w:val="DefaultParagraphFont"/>
    <w:uiPriority w:val="99"/>
    <w:unhideWhenUsed/>
    <w:rsid w:val="00C77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1686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AHCPER413 Evaluate suitability of species as solutions for permaculture applications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2022-07-31T14:45:00Z</dcterms:created>
  <dcterms:modified xsi:type="dcterms:W3CDTF">2022-07-31T14:45:00Z</dcterms:modified>
</cp:coreProperties>
</file>