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836" w:rsidP="00D32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AHCPER411 Operate within a sustainable community and bioregional development program</w:t>
      </w:r>
      <w:r>
        <w:fldChar w:fldCharType="end"/>
      </w:r>
    </w:p>
    <w:p w:rsidR="00D32836" w:rsidP="00D32836">
      <w:pPr>
        <w:pStyle w:val="Version"/>
        <w:sectPr w:rsidSect="00885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539F" w:rsidP="0088539F">
      <w:pPr>
        <w:pStyle w:val="SuperHeading"/>
      </w:pPr>
      <w:r w:rsidRPr="0088539F">
        <w:t>AHCPER411 Operate within a sustainable communit</w:t>
      </w:r>
      <w:r w:rsidRPr="0088539F">
        <w:t>y and bioregional development program</w:t>
      </w:r>
    </w:p>
    <w:p w:rsidR="00000000" w:rsidRPr="0088539F" w:rsidP="0088539F">
      <w:pPr>
        <w:pStyle w:val="Heading1"/>
      </w:pPr>
      <w:bookmarkStart w:id="1" w:name="O_962063"/>
      <w:bookmarkEnd w:id="1"/>
      <w:r w:rsidRPr="0088539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8539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rPr>
                <w:rStyle w:val="SpecialBold"/>
              </w:rPr>
              <w:t>Comments</w:t>
            </w:r>
          </w:p>
        </w:tc>
      </w:tr>
      <w:tr w:rsidTr="0088539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This version released with AHC Agriculture, Horticulture, Conservation and Land Management Training Package Version 2.0.</w:t>
            </w:r>
          </w:p>
        </w:tc>
      </w:tr>
      <w:tr w:rsidTr="0088539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t>Th</w:t>
            </w:r>
            <w:r w:rsidRPr="0088539F">
              <w:t>is version released with AHC Agriculture, Horticulture, Conservation and Land Management Training Package Version 1.0.</w:t>
            </w:r>
          </w:p>
        </w:tc>
      </w:tr>
    </w:tbl>
    <w:p w:rsidR="00000000" w:rsidRPr="0088539F" w:rsidP="0088539F">
      <w:pPr>
        <w:pStyle w:val="BodyText"/>
      </w:pPr>
    </w:p>
    <w:p w:rsidR="00000000" w:rsidRPr="0088539F" w:rsidP="0088539F">
      <w:pPr>
        <w:pStyle w:val="AllowPageBreak"/>
      </w:pPr>
    </w:p>
    <w:p w:rsidR="00000000" w:rsidRPr="0088539F" w:rsidP="0088539F">
      <w:pPr>
        <w:pStyle w:val="Heading1"/>
      </w:pPr>
      <w:bookmarkStart w:id="2" w:name="O_962062"/>
      <w:bookmarkEnd w:id="2"/>
      <w:r w:rsidRPr="0088539F">
        <w:t>Application</w:t>
      </w:r>
    </w:p>
    <w:p w:rsidR="00000000" w:rsidRPr="0088539F" w:rsidP="00D32836">
      <w:pPr>
        <w:pStyle w:val="BodyText"/>
      </w:pPr>
      <w:r w:rsidRPr="0088539F">
        <w:t>This unit of competency describes the skills and knowledge required to operate within a sustainable commun</w:t>
      </w:r>
      <w:r w:rsidRPr="0088539F">
        <w:t>ity and bioregional development program. It requires knowledge of community energy descent planning, group dynamics, community and bioregional issues. It requires the ability to communicate with a diverse group of people and to think sympathetically and la</w:t>
      </w:r>
      <w:r w:rsidRPr="0088539F">
        <w:t>terally to support change in the community.</w:t>
      </w:r>
    </w:p>
    <w:p w:rsidR="00000000" w:rsidRPr="0088539F" w:rsidP="00D32836">
      <w:pPr>
        <w:pStyle w:val="BodyText"/>
      </w:pPr>
      <w:r w:rsidRPr="0088539F">
        <w:t>All work is carried out to comply with workplace procedures.</w:t>
      </w:r>
    </w:p>
    <w:p w:rsidR="00000000" w:rsidRPr="0088539F" w:rsidP="00D32836">
      <w:pPr>
        <w:pStyle w:val="BodyText"/>
      </w:pPr>
      <w:r w:rsidRPr="0088539F">
        <w:t>This unit applies to individuals who analyse information and exercise judgement to complete a range of advanced skilled activities and demonstrate deep</w:t>
      </w:r>
      <w:r w:rsidRPr="0088539F">
        <w:t xml:space="preserve"> knowledge in a specific technical area. They have accountability for the work of others and analyse, design and communicate solutions to a range of complex problems.</w:t>
      </w:r>
    </w:p>
    <w:p w:rsidR="00000000" w:rsidRPr="0088539F" w:rsidP="00D32836">
      <w:pPr>
        <w:pStyle w:val="BodyText"/>
      </w:pPr>
      <w:r w:rsidRPr="0088539F">
        <w:t>No occupational licensing, legislative or certification requ</w:t>
      </w:r>
      <w:r w:rsidRPr="0088539F">
        <w:t>irements are known to apply to this unit at the time of publication.</w:t>
      </w:r>
    </w:p>
    <w:p w:rsidR="00000000" w:rsidRPr="0088539F" w:rsidP="0088539F">
      <w:pPr>
        <w:pStyle w:val="Heading1"/>
      </w:pPr>
      <w:bookmarkStart w:id="3" w:name="O_962061"/>
      <w:bookmarkEnd w:id="3"/>
      <w:r w:rsidRPr="0088539F">
        <w:t>Pre-requisite Unit</w:t>
      </w:r>
    </w:p>
    <w:p w:rsidR="00000000" w:rsidRPr="0088539F" w:rsidP="00D32836">
      <w:pPr>
        <w:pStyle w:val="BodyText"/>
      </w:pPr>
      <w:r w:rsidRPr="0088539F">
        <w:t>Nil</w:t>
      </w:r>
    </w:p>
    <w:p w:rsidR="00000000" w:rsidRPr="0088539F" w:rsidP="0088539F">
      <w:pPr>
        <w:pStyle w:val="Heading1"/>
      </w:pPr>
      <w:bookmarkStart w:id="4" w:name="O_962060"/>
      <w:bookmarkEnd w:id="4"/>
      <w:r w:rsidRPr="0088539F">
        <w:t>Unit Sector</w:t>
      </w:r>
    </w:p>
    <w:p w:rsidR="00000000" w:rsidRPr="0088539F" w:rsidP="00D32836">
      <w:pPr>
        <w:pStyle w:val="BodyText"/>
      </w:pPr>
      <w:r w:rsidRPr="0088539F">
        <w:t>Permaculture (PER)</w:t>
      </w:r>
    </w:p>
    <w:p w:rsidR="00000000" w:rsidRPr="0088539F" w:rsidP="0088539F">
      <w:pPr>
        <w:pStyle w:val="Heading1"/>
      </w:pPr>
      <w:bookmarkStart w:id="5" w:name="O_962059"/>
      <w:bookmarkEnd w:id="5"/>
      <w:r w:rsidRPr="008853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rPr>
                <w:rStyle w:val="SpecialBold"/>
              </w:rPr>
              <w:t>Performance criteria</w:t>
            </w:r>
          </w:p>
        </w:tc>
      </w:tr>
      <w:tr w:rsidTr="00D3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rPr>
                <w:rStyle w:val="Emphasis"/>
              </w:rPr>
              <w:t xml:space="preserve">Elements describe </w:t>
            </w:r>
            <w:r w:rsidRPr="0088539F">
              <w:rPr>
                <w:rStyle w:val="Emphasis"/>
              </w:rPr>
              <w:t>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1. Research the community and the bioregion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t>1.1 Obtain information about the community by reading and discussion</w:t>
            </w:r>
          </w:p>
          <w:p w:rsidR="00000000" w:rsidRPr="0088539F" w:rsidP="0088539F">
            <w:pPr>
              <w:pStyle w:val="BodyText"/>
            </w:pPr>
            <w:r w:rsidRPr="0088539F">
              <w:t>1.2 Obtain information about the bioregion and make connections between this and the community</w:t>
            </w:r>
          </w:p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1.3 Listen sympathetically and think laterally to understand the issues that could affect the program</w:t>
            </w:r>
          </w:p>
        </w:tc>
      </w:tr>
      <w:tr w:rsidTr="00D3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2. Work within the community or bioregional development pr</w:t>
            </w:r>
            <w:r w:rsidRPr="0088539F">
              <w:t>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t>2.1 Become familiar with issues being tackled by the program</w:t>
            </w:r>
          </w:p>
          <w:p w:rsidR="00000000" w:rsidRPr="0088539F" w:rsidP="0088539F">
            <w:pPr>
              <w:pStyle w:val="BodyText"/>
            </w:pPr>
            <w:r w:rsidRPr="0088539F">
              <w:t>2.2 Become familiar with policies, procedures and strategies already adopted by the program</w:t>
            </w:r>
          </w:p>
          <w:p w:rsidR="00000000" w:rsidRPr="0088539F" w:rsidP="0088539F">
            <w:pPr>
              <w:pStyle w:val="BodyText"/>
            </w:pPr>
            <w:r w:rsidRPr="0088539F">
              <w:t>2.3 Work collaboratively within the program guidelines to support or effect change as needed</w:t>
            </w:r>
          </w:p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 xml:space="preserve">2.4 </w:t>
            </w:r>
            <w:r w:rsidRPr="0088539F">
              <w:t>Communicate with all members of the community</w:t>
            </w:r>
          </w:p>
        </w:tc>
      </w:tr>
      <w:tr w:rsidTr="00D3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>3. Participate in the growth of the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t>3.1 Use permaculture design skills and lateral thinking processes to support ongoing development of the program</w:t>
            </w:r>
          </w:p>
          <w:p w:rsidR="00000000" w:rsidRPr="0088539F" w:rsidP="0088539F">
            <w:pPr>
              <w:pStyle w:val="BodyText"/>
            </w:pPr>
            <w:r w:rsidRPr="0088539F">
              <w:t xml:space="preserve">3.2 Forge links </w:t>
            </w:r>
            <w:r w:rsidRPr="0088539F">
              <w:t>with like-minded organisations and groups within the bioregion according to the energy descent action plan, or the policies of the program</w:t>
            </w:r>
          </w:p>
          <w:p w:rsidR="00000000" w:rsidRPr="0088539F" w:rsidP="0088539F">
            <w:pPr>
              <w:pStyle w:val="BodyText"/>
            </w:pPr>
            <w:r w:rsidRPr="0088539F">
              <w:t>3.3 Maintain contacts and communications and solve conflicts in a spirit of cooperation and not competition</w:t>
            </w:r>
          </w:p>
          <w:p w:rsidR="00000000" w:rsidRPr="0088539F" w:rsidP="0088539F">
            <w:pPr>
              <w:pStyle w:val="BodyText"/>
            </w:pPr>
            <w:r w:rsidRPr="0088539F">
              <w:t>3.4 Maint</w:t>
            </w:r>
            <w:r w:rsidRPr="0088539F">
              <w:t>ain records according to program guidelines</w:t>
            </w:r>
          </w:p>
        </w:tc>
      </w:tr>
    </w:tbl>
    <w:p w:rsidR="00000000" w:rsidRPr="0088539F" w:rsidP="0088539F">
      <w:pPr>
        <w:pStyle w:val="BodyText"/>
      </w:pPr>
    </w:p>
    <w:p w:rsidR="00000000" w:rsidRPr="0088539F" w:rsidP="0088539F">
      <w:pPr>
        <w:pStyle w:val="AllowPageBreak"/>
      </w:pPr>
    </w:p>
    <w:p w:rsidR="00000000" w:rsidRPr="0088539F" w:rsidP="0088539F">
      <w:pPr>
        <w:pStyle w:val="Heading1"/>
      </w:pPr>
      <w:bookmarkStart w:id="6" w:name="O_962058"/>
      <w:bookmarkEnd w:id="6"/>
      <w:r w:rsidRPr="0088539F">
        <w:t>Foundation Skills</w:t>
      </w:r>
    </w:p>
    <w:p w:rsidR="00000000" w:rsidRPr="00D32836" w:rsidP="00D32836">
      <w:pPr>
        <w:pStyle w:val="BodyText"/>
        <w:rPr>
          <w:i/>
        </w:rPr>
      </w:pPr>
      <w:r w:rsidRPr="00D32836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32836">
        <w:rPr>
          <w:rStyle w:val="Emphasis"/>
        </w:rPr>
        <w:t>but are not explicit in the performance criteria.</w:t>
      </w:r>
    </w:p>
    <w:p w:rsidR="00000000" w:rsidRPr="0088539F" w:rsidP="00D32836">
      <w:pPr>
        <w:pStyle w:val="BodyText"/>
      </w:pPr>
      <w:r w:rsidRPr="0088539F">
        <w:t>Foundation Skills essential to performance are explicit in the performance criteria of this unit of competency.</w:t>
      </w:r>
    </w:p>
    <w:p w:rsidR="00000000" w:rsidRPr="0088539F" w:rsidP="0088539F">
      <w:pPr>
        <w:pStyle w:val="Heading1"/>
      </w:pPr>
      <w:bookmarkStart w:id="7" w:name="O_962056"/>
      <w:bookmarkEnd w:id="7"/>
      <w:r w:rsidRPr="0088539F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88539F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rPr>
                <w:rStyle w:val="SpecialBold"/>
              </w:rPr>
              <w:t>Code and title previo</w:t>
            </w:r>
            <w:r w:rsidRPr="0088539F">
              <w:rPr>
                <w:rStyle w:val="SpecialBold"/>
              </w:rPr>
              <w:t>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rPr>
                <w:rStyle w:val="SpecialBold"/>
              </w:rPr>
              <w:t>Equivalence status</w:t>
            </w:r>
          </w:p>
        </w:tc>
      </w:tr>
      <w:tr w:rsidTr="0088539F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 xml:space="preserve">AHCPER411 Operate within a sustainable </w:t>
            </w:r>
            <w:r w:rsidRPr="0088539F">
              <w:t>community and bioregional development program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 xml:space="preserve">AHCPER411 Operate within a sustainable </w:t>
            </w:r>
            <w:r w:rsidRPr="0088539F">
              <w:t>community and bioregional development program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9F">
            <w:pPr>
              <w:pStyle w:val="BodyText"/>
              <w:rPr>
                <w:lang w:val="en-NZ"/>
              </w:rPr>
            </w:pPr>
            <w:r w:rsidRPr="0088539F">
              <w:t xml:space="preserve">Minor typographical error </w:t>
            </w:r>
            <w:r w:rsidRPr="0088539F">
              <w:t>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9F" w:rsidP="0088539F">
            <w:pPr>
              <w:pStyle w:val="BodyText"/>
            </w:pPr>
            <w:r w:rsidRPr="0088539F">
              <w:t xml:space="preserve">Equivalent </w:t>
            </w:r>
            <w:r w:rsidRPr="0088539F">
              <w:t>unit</w:t>
            </w:r>
          </w:p>
        </w:tc>
      </w:tr>
    </w:tbl>
    <w:p w:rsidR="00000000" w:rsidRPr="0088539F" w:rsidP="0088539F">
      <w:pPr>
        <w:pStyle w:val="BodyText"/>
      </w:pPr>
    </w:p>
    <w:p w:rsidR="00000000" w:rsidRPr="0088539F" w:rsidP="0088539F">
      <w:pPr>
        <w:pStyle w:val="AllowPageBreak"/>
      </w:pPr>
    </w:p>
    <w:p w:rsidR="00000000" w:rsidRPr="0088539F" w:rsidP="0088539F">
      <w:pPr>
        <w:pStyle w:val="Heading1"/>
      </w:pPr>
      <w:bookmarkStart w:id="8" w:name="O_962064"/>
      <w:bookmarkEnd w:id="8"/>
      <w:r w:rsidRPr="0088539F">
        <w:t>Links</w:t>
      </w:r>
    </w:p>
    <w:p w:rsidR="00000000" w:rsidRPr="0088539F" w:rsidP="00D32836">
      <w:pPr>
        <w:pStyle w:val="BodyText"/>
      </w:pPr>
      <w:r w:rsidRPr="008853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08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539F" w:rsidP="0088539F"/>
    <w:sectPr w:rsidSect="00885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9F" w:rsidRPr="00D32836" w:rsidP="00D32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6" w:rsidP="00885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836" w:rsidP="00885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2836" w:rsidP="00885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39F" w:rsidRPr="00D32836" w:rsidP="00D32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36" w:rsidRPr="002D2AF8" w:rsidP="00885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AHCPER411 Operate within a sustainable community and bioregional development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32836" w:rsidP="00885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39F"/>
  </w:style>
  <w:style w:type="character" w:customStyle="1" w:styleId="Heading1Char">
    <w:name w:val="Heading 1 Char"/>
    <w:basedOn w:val="DefaultParagraphFont"/>
    <w:link w:val="Heading1"/>
    <w:rsid w:val="00885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3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539F"/>
    <w:rPr>
      <w:b/>
      <w:spacing w:val="0"/>
    </w:rPr>
  </w:style>
  <w:style w:type="character" w:styleId="Emphasis">
    <w:name w:val="Emphasis"/>
    <w:basedOn w:val="DefaultParagraphFont"/>
    <w:qFormat/>
    <w:rsid w:val="0088539F"/>
    <w:rPr>
      <w:i/>
    </w:rPr>
  </w:style>
  <w:style w:type="paragraph" w:customStyle="1" w:styleId="SuperHeading">
    <w:name w:val="SuperHeading"/>
    <w:basedOn w:val="Normal"/>
    <w:rsid w:val="00885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3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3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5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3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3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39F"/>
  </w:style>
  <w:style w:type="paragraph" w:styleId="TableofFigures">
    <w:name w:val="table of figures"/>
    <w:basedOn w:val="Normal"/>
    <w:next w:val="Normal"/>
    <w:semiHidden/>
    <w:rsid w:val="00885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3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539F"/>
    <w:rPr>
      <w:rFonts w:ascii="Wingdings" w:hAnsi="Wingdings"/>
    </w:rPr>
  </w:style>
  <w:style w:type="paragraph" w:customStyle="1" w:styleId="TableHeading">
    <w:name w:val="Table Heading"/>
    <w:basedOn w:val="HeadingBase"/>
    <w:rsid w:val="00885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39F"/>
    <w:rPr>
      <w:color w:val="0033CC"/>
      <w:u w:val="none"/>
    </w:rPr>
  </w:style>
  <w:style w:type="paragraph" w:customStyle="1" w:styleId="BodyTextRight">
    <w:name w:val="Body Text Right"/>
    <w:basedOn w:val="BodyText"/>
    <w:rsid w:val="00885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3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39F"/>
    <w:rPr>
      <w:sz w:val="32"/>
    </w:rPr>
  </w:style>
  <w:style w:type="paragraph" w:customStyle="1" w:styleId="HeadingProcedure">
    <w:name w:val="Heading Procedure"/>
    <w:basedOn w:val="HeadingBase"/>
    <w:next w:val="Normal"/>
    <w:rsid w:val="00885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39F"/>
    <w:pPr>
      <w:spacing w:before="60" w:after="60"/>
    </w:pPr>
  </w:style>
  <w:style w:type="paragraph" w:styleId="ListContinue">
    <w:name w:val="List Continue"/>
    <w:basedOn w:val="List"/>
    <w:rsid w:val="0088539F"/>
    <w:pPr>
      <w:ind w:firstLine="0"/>
    </w:pPr>
  </w:style>
  <w:style w:type="paragraph" w:customStyle="1" w:styleId="ListNote">
    <w:name w:val="List Note"/>
    <w:basedOn w:val="List"/>
    <w:rsid w:val="00885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39F"/>
    <w:rPr>
      <w:rFonts w:ascii="Courier New" w:hAnsi="Courier New"/>
    </w:rPr>
  </w:style>
  <w:style w:type="paragraph" w:customStyle="1" w:styleId="NoteBullet">
    <w:name w:val="Note Bullet"/>
    <w:basedOn w:val="Note"/>
    <w:rsid w:val="00885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3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5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39F"/>
    <w:rPr>
      <w:b/>
      <w:smallCaps/>
    </w:rPr>
  </w:style>
  <w:style w:type="paragraph" w:customStyle="1" w:styleId="TableListNumber">
    <w:name w:val="Table List Number"/>
    <w:basedOn w:val="ListNumber"/>
    <w:rsid w:val="00885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39F"/>
    <w:pPr>
      <w:numPr>
        <w:numId w:val="7"/>
      </w:numPr>
    </w:pPr>
  </w:style>
  <w:style w:type="paragraph" w:customStyle="1" w:styleId="ListAlpha2">
    <w:name w:val="List Alpha 2"/>
    <w:basedOn w:val="List2"/>
    <w:rsid w:val="0088539F"/>
    <w:pPr>
      <w:numPr>
        <w:numId w:val="6"/>
      </w:numPr>
    </w:pPr>
  </w:style>
  <w:style w:type="paragraph" w:styleId="List2">
    <w:name w:val="List 2"/>
    <w:basedOn w:val="BodyText"/>
    <w:rsid w:val="00885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3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3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539F"/>
    <w:pPr>
      <w:numPr>
        <w:numId w:val="2"/>
      </w:numPr>
    </w:pPr>
  </w:style>
  <w:style w:type="paragraph" w:styleId="ListContinue2">
    <w:name w:val="List Continue 2"/>
    <w:basedOn w:val="List2"/>
    <w:rsid w:val="0088539F"/>
    <w:pPr>
      <w:ind w:firstLine="0"/>
    </w:pPr>
  </w:style>
  <w:style w:type="paragraph" w:styleId="ListContinue3">
    <w:name w:val="List Continue 3"/>
    <w:basedOn w:val="List3"/>
    <w:rsid w:val="0088539F"/>
    <w:pPr>
      <w:ind w:left="1021" w:firstLine="0"/>
    </w:pPr>
  </w:style>
  <w:style w:type="paragraph" w:styleId="ListContinue4">
    <w:name w:val="List Continue 4"/>
    <w:basedOn w:val="List4"/>
    <w:rsid w:val="0088539F"/>
    <w:pPr>
      <w:ind w:firstLine="0"/>
    </w:pPr>
  </w:style>
  <w:style w:type="paragraph" w:styleId="ListContinue5">
    <w:name w:val="List Continue 5"/>
    <w:basedOn w:val="List5"/>
    <w:rsid w:val="0088539F"/>
    <w:pPr>
      <w:ind w:firstLine="0"/>
    </w:pPr>
  </w:style>
  <w:style w:type="paragraph" w:styleId="ListNumber3">
    <w:name w:val="List Number 3"/>
    <w:basedOn w:val="List3"/>
    <w:rsid w:val="0088539F"/>
    <w:pPr>
      <w:numPr>
        <w:numId w:val="3"/>
      </w:numPr>
    </w:pPr>
  </w:style>
  <w:style w:type="paragraph" w:styleId="ListNumber4">
    <w:name w:val="List Number 4"/>
    <w:basedOn w:val="List4"/>
    <w:rsid w:val="0088539F"/>
    <w:pPr>
      <w:numPr>
        <w:numId w:val="4"/>
      </w:numPr>
    </w:pPr>
  </w:style>
  <w:style w:type="paragraph" w:styleId="ListNumber5">
    <w:name w:val="List Number 5"/>
    <w:basedOn w:val="List5"/>
    <w:rsid w:val="0088539F"/>
    <w:pPr>
      <w:numPr>
        <w:numId w:val="5"/>
      </w:numPr>
    </w:pPr>
  </w:style>
  <w:style w:type="paragraph" w:styleId="BlockText">
    <w:name w:val="Block Text"/>
    <w:basedOn w:val="Normal"/>
    <w:rsid w:val="00885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39F"/>
    <w:rPr>
      <w:sz w:val="16"/>
      <w:vertAlign w:val="superscript"/>
    </w:rPr>
  </w:style>
  <w:style w:type="character" w:customStyle="1" w:styleId="Symbols">
    <w:name w:val="Symbols"/>
    <w:basedOn w:val="DefaultParagraphFont"/>
    <w:rsid w:val="0088539F"/>
    <w:rPr>
      <w:rFonts w:ascii="Symbol" w:hAnsi="Symbol"/>
    </w:rPr>
  </w:style>
  <w:style w:type="character" w:customStyle="1" w:styleId="MenuOptions">
    <w:name w:val="Menu Options"/>
    <w:basedOn w:val="DefaultParagraphFont"/>
    <w:rsid w:val="00885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39F"/>
    <w:rPr>
      <w:b/>
    </w:rPr>
  </w:style>
  <w:style w:type="character" w:customStyle="1" w:styleId="Underlined">
    <w:name w:val="Underlined"/>
    <w:basedOn w:val="DefaultParagraphFont"/>
    <w:rsid w:val="0088539F"/>
    <w:rPr>
      <w:u w:val="single"/>
    </w:rPr>
  </w:style>
  <w:style w:type="paragraph" w:customStyle="1" w:styleId="TableBodyTextRight">
    <w:name w:val="Table Body Text Right"/>
    <w:basedOn w:val="TableBodyText"/>
    <w:rsid w:val="00885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39F"/>
    <w:rPr>
      <w:sz w:val="18"/>
    </w:rPr>
  </w:style>
  <w:style w:type="paragraph" w:customStyle="1" w:styleId="BodySmallRight">
    <w:name w:val="Body Small Right"/>
    <w:basedOn w:val="BodyTextRight"/>
    <w:rsid w:val="0088539F"/>
    <w:rPr>
      <w:sz w:val="18"/>
      <w:szCs w:val="18"/>
    </w:rPr>
  </w:style>
  <w:style w:type="paragraph" w:customStyle="1" w:styleId="MarginEdition">
    <w:name w:val="Margin Edition"/>
    <w:basedOn w:val="MarginNote"/>
    <w:rsid w:val="00885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39F"/>
    <w:rPr>
      <w:sz w:val="2"/>
      <w:szCs w:val="2"/>
    </w:rPr>
  </w:style>
  <w:style w:type="character" w:customStyle="1" w:styleId="Small">
    <w:name w:val="Small"/>
    <w:basedOn w:val="DefaultParagraphFont"/>
    <w:rsid w:val="0088539F"/>
    <w:rPr>
      <w:sz w:val="16"/>
    </w:rPr>
  </w:style>
  <w:style w:type="paragraph" w:customStyle="1" w:styleId="WideTable">
    <w:name w:val="Wide Table"/>
    <w:basedOn w:val="Normal"/>
    <w:rsid w:val="00885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39F"/>
  </w:style>
  <w:style w:type="paragraph" w:styleId="Quote">
    <w:name w:val="Quote"/>
    <w:basedOn w:val="Heading1"/>
    <w:link w:val="QuoteChar"/>
    <w:qFormat/>
    <w:rsid w:val="00885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39F"/>
    <w:pPr>
      <w:pageBreakBefore/>
    </w:pPr>
  </w:style>
  <w:style w:type="paragraph" w:customStyle="1" w:styleId="Border">
    <w:name w:val="Border"/>
    <w:basedOn w:val="Normal"/>
    <w:qFormat/>
    <w:rsid w:val="00885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39F"/>
    <w:rPr>
      <w:u w:val="single"/>
    </w:rPr>
  </w:style>
  <w:style w:type="character" w:customStyle="1" w:styleId="BoldandItalics">
    <w:name w:val="Bold and Italics"/>
    <w:qFormat/>
    <w:rsid w:val="0088539F"/>
    <w:rPr>
      <w:b/>
      <w:i/>
      <w:u w:val="none"/>
    </w:rPr>
  </w:style>
  <w:style w:type="paragraph" w:styleId="BalloonText">
    <w:name w:val="Balloon Text"/>
    <w:basedOn w:val="Normal"/>
    <w:link w:val="BalloonTextChar"/>
    <w:rsid w:val="00885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39F"/>
    <w:pPr>
      <w:spacing w:before="0" w:after="0"/>
    </w:pPr>
  </w:style>
  <w:style w:type="paragraph" w:customStyle="1" w:styleId="BodyTextBold">
    <w:name w:val="Body Text Bold"/>
    <w:basedOn w:val="BodyText"/>
    <w:qFormat/>
    <w:rsid w:val="0088539F"/>
    <w:rPr>
      <w:b/>
    </w:rPr>
  </w:style>
  <w:style w:type="character" w:styleId="Hyperlink">
    <w:name w:val="Hyperlink"/>
    <w:basedOn w:val="DefaultParagraphFont"/>
    <w:uiPriority w:val="99"/>
    <w:unhideWhenUsed/>
    <w:rsid w:val="00D32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3347</Characters>
  <Application>Microsoft Office Word</Application>
  <DocSecurity>0</DocSecurity>
  <Lines>123</Lines>
  <Paragraphs>62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AHCPER411 Operate within a sustainable community and bioregional development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2022-07-31T14:38:00Z</dcterms:created>
  <dcterms:modified xsi:type="dcterms:W3CDTF">2022-07-31T14:38:00Z</dcterms:modified>
</cp:coreProperties>
</file>