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5BC4" w:rsidP="00315B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AHCPER408 Implement and monitor animal health and welfare programs for a permaculture system</w:t>
      </w:r>
      <w:r>
        <w:fldChar w:fldCharType="end"/>
      </w:r>
    </w:p>
    <w:p w:rsidR="00315BC4" w:rsidP="00315BC4">
      <w:pPr>
        <w:pStyle w:val="Version"/>
        <w:sectPr w:rsidSect="00CB0B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0BE5" w:rsidP="00CB0BE5">
      <w:pPr>
        <w:pStyle w:val="SuperHeading"/>
      </w:pPr>
      <w:r w:rsidRPr="00CB0BE5">
        <w:t>AHCPER408 Implement and monitor animal health and welfare programs for a permaculture system</w:t>
      </w:r>
    </w:p>
    <w:p w:rsidR="00000000" w:rsidRPr="00CB0BE5" w:rsidP="00CB0BE5">
      <w:pPr>
        <w:pStyle w:val="Heading1"/>
      </w:pPr>
      <w:bookmarkStart w:id="1" w:name="O_884662"/>
      <w:bookmarkEnd w:id="1"/>
      <w:r w:rsidRPr="00CB0B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B0B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E5">
            <w:pPr>
              <w:pStyle w:val="TableHeading"/>
              <w:rPr>
                <w:lang w:val="en-NZ"/>
              </w:rPr>
            </w:pPr>
            <w:r w:rsidRPr="00CB0BE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E5">
            <w:pPr>
              <w:pStyle w:val="TableHeading"/>
              <w:rPr>
                <w:lang w:val="en-NZ"/>
              </w:rPr>
            </w:pPr>
            <w:r w:rsidRPr="00CB0BE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E5">
            <w:pPr>
              <w:pStyle w:val="TableHeading"/>
              <w:rPr>
                <w:lang w:val="en-NZ"/>
              </w:rPr>
            </w:pPr>
            <w:r w:rsidRPr="00CB0BE5">
              <w:t>Comment</w:t>
            </w:r>
          </w:p>
        </w:tc>
      </w:tr>
      <w:tr w:rsidTr="00CB0B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E5">
            <w:pPr>
              <w:pStyle w:val="BodyText"/>
              <w:rPr>
                <w:lang w:val="en-NZ"/>
              </w:rPr>
            </w:pPr>
            <w:r w:rsidRPr="00CB0BE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E5">
            <w:pPr>
              <w:pStyle w:val="BodyText"/>
              <w:rPr>
                <w:lang w:val="en-NZ"/>
              </w:rPr>
            </w:pPr>
            <w:r w:rsidRPr="00CB0BE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BE5" w:rsidP="00CB0BE5">
            <w:pPr>
              <w:pStyle w:val="BodyText"/>
            </w:pPr>
            <w:r w:rsidRPr="00CB0BE5">
              <w:t>Initial release</w:t>
            </w:r>
          </w:p>
        </w:tc>
      </w:tr>
    </w:tbl>
    <w:p w:rsidR="00000000" w:rsidRPr="00CB0BE5" w:rsidP="00CB0BE5">
      <w:pPr>
        <w:pStyle w:val="BodyText"/>
      </w:pPr>
    </w:p>
    <w:p w:rsidR="00000000" w:rsidRPr="00CB0BE5" w:rsidP="00CB0BE5">
      <w:pPr>
        <w:pStyle w:val="AllowPageBreak"/>
      </w:pPr>
    </w:p>
    <w:p w:rsidR="00000000" w:rsidRPr="00CB0BE5" w:rsidP="00CB0BE5">
      <w:pPr>
        <w:pStyle w:val="Heading1"/>
      </w:pPr>
      <w:bookmarkStart w:id="2" w:name="O_884663"/>
      <w:bookmarkEnd w:id="2"/>
      <w:r w:rsidRPr="00CB0BE5">
        <w:t>Application</w:t>
      </w:r>
    </w:p>
    <w:p w:rsidR="00000000" w:rsidRPr="00CB0BE5" w:rsidP="00315BC4">
      <w:pPr>
        <w:pStyle w:val="BodyText"/>
      </w:pPr>
      <w:r w:rsidRPr="00CB0BE5">
        <w:t>This unit provides the skills and knowledge to implement and monitor animal health and welfare programs for a permaculture system. It requires the ability to provide information to clients and animal owners about animal welfare, facilitate the participatio</w:t>
      </w:r>
      <w:r w:rsidRPr="00CB0BE5">
        <w:t>n of others in complying with animal health and welfare guidelines, implement and monitor enterprise programs for animal care, deal with animal emergencies and maintain animal health records.</w:t>
      </w:r>
    </w:p>
    <w:p w:rsidR="00000000" w:rsidRPr="00CB0BE5" w:rsidP="00315BC4">
      <w:pPr>
        <w:pStyle w:val="BodyText"/>
      </w:pPr>
      <w:r w:rsidRPr="00CB0BE5">
        <w:t>All work is carried out to comply with workplace procedures.</w:t>
      </w:r>
    </w:p>
    <w:p w:rsidR="00000000" w:rsidRPr="00CB0BE5" w:rsidP="00315BC4">
      <w:pPr>
        <w:pStyle w:val="BodyText"/>
      </w:pPr>
      <w:r w:rsidRPr="00CB0BE5">
        <w:t>T</w:t>
      </w:r>
      <w:r w:rsidRPr="00CB0BE5">
        <w:t>his unit applies to individuals who analyse information and exercise judgement to complete a range of advanced skilled activities and demonstrate deep knowledge in a specific technical area. They have accountability for the work of others and analyse, desi</w:t>
      </w:r>
      <w:r w:rsidRPr="00CB0BE5">
        <w:t>gn and communicate solutions to a range of complex problems.</w:t>
      </w:r>
    </w:p>
    <w:p w:rsidR="00000000" w:rsidRPr="00CB0BE5" w:rsidP="00315BC4">
      <w:pPr>
        <w:pStyle w:val="BodyText"/>
      </w:pPr>
      <w:r w:rsidRPr="00CB0BE5">
        <w:t>No occupational licensing, legislative or certification requirements are known to apply to this unit at the time of publication.</w:t>
      </w:r>
    </w:p>
    <w:p w:rsidR="00000000" w:rsidRPr="00CB0BE5" w:rsidP="00CB0BE5">
      <w:pPr>
        <w:pStyle w:val="Heading1"/>
      </w:pPr>
      <w:bookmarkStart w:id="3" w:name="O_884664"/>
      <w:bookmarkEnd w:id="3"/>
      <w:r w:rsidRPr="00CB0BE5">
        <w:t>Pre-requisite Unit</w:t>
      </w:r>
    </w:p>
    <w:p w:rsidR="00000000" w:rsidRPr="00CB0BE5" w:rsidP="00315BC4">
      <w:pPr>
        <w:pStyle w:val="BodyText"/>
      </w:pPr>
      <w:r w:rsidRPr="00CB0BE5">
        <w:t>Nil.</w:t>
      </w:r>
    </w:p>
    <w:p w:rsidR="00000000" w:rsidRPr="00CB0BE5" w:rsidP="00CB0BE5">
      <w:pPr>
        <w:pStyle w:val="Heading1"/>
      </w:pPr>
      <w:bookmarkStart w:id="4" w:name="O_884666"/>
      <w:bookmarkEnd w:id="4"/>
      <w:r w:rsidRPr="00CB0BE5">
        <w:t>Unit Se</w:t>
      </w:r>
      <w:r w:rsidRPr="00CB0BE5">
        <w:t>ctor</w:t>
      </w:r>
    </w:p>
    <w:p w:rsidR="00000000" w:rsidRPr="00CB0BE5" w:rsidP="00315BC4">
      <w:pPr>
        <w:pStyle w:val="BodyText"/>
      </w:pPr>
      <w:r w:rsidRPr="00CB0BE5">
        <w:t>Permaculture (PER)</w:t>
      </w:r>
    </w:p>
    <w:p w:rsidR="00000000" w:rsidRPr="00CB0BE5" w:rsidP="00CB0BE5">
      <w:pPr>
        <w:pStyle w:val="Heading1"/>
      </w:pPr>
      <w:bookmarkStart w:id="5" w:name="O_884667"/>
      <w:bookmarkEnd w:id="5"/>
      <w:r w:rsidRPr="00CB0BE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315BC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E5">
            <w:pPr>
              <w:pStyle w:val="TableHeading"/>
              <w:rPr>
                <w:lang w:val="en-NZ"/>
              </w:rPr>
            </w:pPr>
            <w:r w:rsidRPr="00CB0BE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E5">
            <w:pPr>
              <w:pStyle w:val="TableHeading"/>
              <w:rPr>
                <w:lang w:val="en-NZ"/>
              </w:rPr>
            </w:pPr>
            <w:r w:rsidRPr="00CB0BE5">
              <w:t>Performance criteria</w:t>
            </w:r>
          </w:p>
        </w:tc>
      </w:tr>
      <w:tr w:rsidTr="00315BC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E5">
            <w:pPr>
              <w:pStyle w:val="BodyText"/>
              <w:rPr>
                <w:lang w:val="en-NZ"/>
              </w:rPr>
            </w:pPr>
            <w:r w:rsidRPr="00CB0BE5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E5">
            <w:pPr>
              <w:pStyle w:val="BodyText"/>
              <w:rPr>
                <w:lang w:val="en-NZ"/>
              </w:rPr>
            </w:pPr>
            <w:r w:rsidRPr="00CB0BE5">
              <w:t>Performance criteria describe the performance needed to demonstrate achievement of the element.</w:t>
            </w:r>
          </w:p>
        </w:tc>
      </w:tr>
      <w:tr w:rsidTr="00315BC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E5">
            <w:pPr>
              <w:pStyle w:val="List"/>
              <w:rPr>
                <w:lang w:val="en-NZ"/>
              </w:rPr>
            </w:pPr>
            <w:r w:rsidRPr="00CB0BE5">
              <w:t>1.</w:t>
            </w:r>
            <w:r w:rsidRPr="00CB0BE5">
              <w:tab/>
            </w:r>
            <w:r w:rsidRPr="00CB0BE5">
              <w:t>Provide information about animal care in a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BE5" w:rsidP="00CB0BE5">
            <w:pPr>
              <w:pStyle w:val="List"/>
            </w:pPr>
            <w:r w:rsidRPr="00CB0BE5">
              <w:t>1.1</w:t>
            </w:r>
            <w:r w:rsidRPr="00CB0BE5">
              <w:tab/>
              <w:t>Accurately and clearly explain to the client relevant permaculture practices towards animal health and welfare</w:t>
            </w:r>
          </w:p>
          <w:p w:rsidR="00000000" w:rsidRPr="00CB0BE5" w:rsidP="00CB0BE5">
            <w:pPr>
              <w:pStyle w:val="List"/>
            </w:pPr>
            <w:r w:rsidRPr="00CB0BE5">
              <w:t>1.2</w:t>
            </w:r>
            <w:r w:rsidRPr="00CB0BE5">
              <w:tab/>
              <w:t xml:space="preserve">Provide readily accessible information on animal care and maintenance and </w:t>
            </w:r>
            <w:r w:rsidRPr="00CB0BE5">
              <w:t>accurately and clearly explain this to clients and animal owners</w:t>
            </w:r>
          </w:p>
          <w:p w:rsidR="00000000" w:rsidP="00CB0BE5">
            <w:pPr>
              <w:pStyle w:val="List"/>
              <w:rPr>
                <w:lang w:val="en-NZ"/>
              </w:rPr>
            </w:pPr>
            <w:r w:rsidRPr="00CB0BE5">
              <w:t>1.3</w:t>
            </w:r>
            <w:r w:rsidRPr="00CB0BE5">
              <w:tab/>
              <w:t>Regularly provide information about identified animal health and welfare requirements and accurately and clearly explain this to clients and animal owners</w:t>
            </w:r>
          </w:p>
        </w:tc>
      </w:tr>
      <w:tr w:rsidTr="00315BC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E5">
            <w:pPr>
              <w:pStyle w:val="List"/>
              <w:rPr>
                <w:lang w:val="en-NZ"/>
              </w:rPr>
            </w:pPr>
            <w:r w:rsidRPr="00CB0BE5">
              <w:t>2.</w:t>
            </w:r>
            <w:r w:rsidRPr="00CB0BE5">
              <w:tab/>
            </w:r>
            <w:r w:rsidRPr="00CB0BE5">
              <w:t>Facilitate the participation of workers in animal care and maintenance in a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BE5" w:rsidP="00CB0BE5">
            <w:pPr>
              <w:pStyle w:val="List"/>
            </w:pPr>
            <w:r w:rsidRPr="00CB0BE5">
              <w:t>2.1</w:t>
            </w:r>
            <w:r w:rsidRPr="00CB0BE5">
              <w:tab/>
              <w:t xml:space="preserve">Follow the permaculture plan for animal care and maintenance </w:t>
            </w:r>
          </w:p>
          <w:p w:rsidR="00000000" w:rsidRPr="00CB0BE5" w:rsidP="00CB0BE5">
            <w:pPr>
              <w:pStyle w:val="List"/>
            </w:pPr>
            <w:r w:rsidRPr="00CB0BE5">
              <w:t>2.2</w:t>
            </w:r>
            <w:r w:rsidRPr="00CB0BE5">
              <w:tab/>
              <w:t>Monitor animal health and welfare compliance with workers and others</w:t>
            </w:r>
          </w:p>
          <w:p w:rsidR="00000000" w:rsidP="00CB0BE5">
            <w:pPr>
              <w:pStyle w:val="List"/>
              <w:rPr>
                <w:lang w:val="en-NZ"/>
              </w:rPr>
            </w:pPr>
            <w:r w:rsidRPr="00CB0BE5">
              <w:t>2.3</w:t>
            </w:r>
            <w:r w:rsidRPr="00CB0BE5">
              <w:tab/>
              <w:t>Ensure adequate r</w:t>
            </w:r>
            <w:r w:rsidRPr="00CB0BE5">
              <w:t>esource allocation and monitor to ensure effective animal health and welfare programs continue</w:t>
            </w:r>
          </w:p>
        </w:tc>
      </w:tr>
      <w:tr w:rsidTr="00315BC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E5">
            <w:pPr>
              <w:pStyle w:val="List"/>
              <w:rPr>
                <w:lang w:val="en-NZ"/>
              </w:rPr>
            </w:pPr>
            <w:r w:rsidRPr="00CB0BE5">
              <w:t>3.</w:t>
            </w:r>
            <w:r w:rsidRPr="00CB0BE5">
              <w:tab/>
              <w:t>Implement and monitor animal health and welfare procedures in a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BE5" w:rsidP="00CB0BE5">
            <w:pPr>
              <w:pStyle w:val="List"/>
            </w:pPr>
            <w:r w:rsidRPr="00CB0BE5">
              <w:t>3.1</w:t>
            </w:r>
            <w:r w:rsidRPr="00CB0BE5">
              <w:tab/>
              <w:t>Identify and report existing and potential hazards to animal health a</w:t>
            </w:r>
            <w:r w:rsidRPr="00CB0BE5">
              <w:t>nd welfare so that effective remedial measures are implemented</w:t>
            </w:r>
          </w:p>
          <w:p w:rsidR="00000000" w:rsidRPr="00CB0BE5" w:rsidP="00CB0BE5">
            <w:pPr>
              <w:pStyle w:val="List"/>
            </w:pPr>
            <w:r w:rsidRPr="00CB0BE5">
              <w:t>3.2</w:t>
            </w:r>
            <w:r w:rsidRPr="00CB0BE5">
              <w:tab/>
              <w:t>Carry out animal health and welfare induction and training for workers and others</w:t>
            </w:r>
          </w:p>
          <w:p w:rsidR="00000000" w:rsidRPr="00CB0BE5" w:rsidP="00CB0BE5">
            <w:pPr>
              <w:pStyle w:val="List"/>
            </w:pPr>
            <w:r w:rsidRPr="00CB0BE5">
              <w:t>3.3</w:t>
            </w:r>
            <w:r w:rsidRPr="00CB0BE5">
              <w:tab/>
              <w:t>Establish strategies to maintain routines for animal health and welfare in the permaculture system</w:t>
            </w:r>
          </w:p>
          <w:p w:rsidR="00000000" w:rsidP="00CB0BE5">
            <w:pPr>
              <w:pStyle w:val="List"/>
              <w:rPr>
                <w:lang w:val="en-NZ"/>
              </w:rPr>
            </w:pPr>
            <w:r w:rsidRPr="00CB0BE5">
              <w:t>3.4</w:t>
            </w:r>
            <w:r w:rsidRPr="00CB0BE5">
              <w:tab/>
            </w:r>
            <w:r w:rsidRPr="00CB0BE5">
              <w:t>Monitor the procedures for animal health and welfare implemented by workers and others, to ensure consistency and adherence to the permaculture plan</w:t>
            </w:r>
          </w:p>
        </w:tc>
      </w:tr>
      <w:tr w:rsidTr="00315BC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E5">
            <w:pPr>
              <w:pStyle w:val="List"/>
              <w:rPr>
                <w:lang w:val="en-NZ"/>
              </w:rPr>
            </w:pPr>
            <w:r w:rsidRPr="00CB0BE5">
              <w:t>4.</w:t>
            </w:r>
            <w:r w:rsidRPr="00CB0BE5">
              <w:tab/>
              <w:t>Implement workplace procedures for dealing with animal health and welfare emergencies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BE5" w:rsidP="00CB0BE5">
            <w:pPr>
              <w:pStyle w:val="List"/>
            </w:pPr>
            <w:r w:rsidRPr="00CB0BE5">
              <w:t>4.1</w:t>
            </w:r>
            <w:r w:rsidRPr="00CB0BE5">
              <w:tab/>
              <w:t>Implement wor</w:t>
            </w:r>
            <w:r w:rsidRPr="00CB0BE5">
              <w:t>kplace procedures for dealing with animal health and welfare emergencies where necessary to ensure that prompt and effective control action is taken</w:t>
            </w:r>
          </w:p>
          <w:p w:rsidR="00000000" w:rsidRPr="00CB0BE5" w:rsidP="00CB0BE5">
            <w:pPr>
              <w:pStyle w:val="List"/>
            </w:pPr>
            <w:r w:rsidRPr="00CB0BE5">
              <w:t>4.2</w:t>
            </w:r>
            <w:r w:rsidRPr="00CB0BE5">
              <w:tab/>
              <w:t>Report animal health and welfare emergencies in accordance with established procedures</w:t>
            </w:r>
          </w:p>
          <w:p w:rsidR="00000000" w:rsidP="00CB0BE5">
            <w:pPr>
              <w:pStyle w:val="List"/>
              <w:rPr>
                <w:lang w:val="en-NZ"/>
              </w:rPr>
            </w:pPr>
            <w:r w:rsidRPr="00CB0BE5">
              <w:t>4.3</w:t>
            </w:r>
            <w:r w:rsidRPr="00CB0BE5">
              <w:tab/>
              <w:t>Implement me</w:t>
            </w:r>
            <w:r w:rsidRPr="00CB0BE5">
              <w:t>asures to prevent recurrence and minimise risk of animal health and welfare emergencies</w:t>
            </w:r>
          </w:p>
        </w:tc>
      </w:tr>
      <w:tr w:rsidTr="00315BC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E5">
            <w:pPr>
              <w:pStyle w:val="List"/>
              <w:rPr>
                <w:lang w:val="en-NZ"/>
              </w:rPr>
            </w:pPr>
            <w:r w:rsidRPr="00CB0BE5">
              <w:t>5.</w:t>
            </w:r>
            <w:r w:rsidRPr="00CB0BE5">
              <w:tab/>
              <w:t>Implement and monitor enterprise procedures for maintaining animal health and welfare records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BE5" w:rsidP="00CB0BE5">
            <w:pPr>
              <w:pStyle w:val="List"/>
            </w:pPr>
            <w:r w:rsidRPr="00CB0BE5">
              <w:t>5.1</w:t>
            </w:r>
            <w:r w:rsidRPr="00CB0BE5">
              <w:tab/>
              <w:t xml:space="preserve">Complete animal health and welfare records accurately and legibly </w:t>
            </w:r>
            <w:r w:rsidRPr="00CB0BE5">
              <w:t>in accordance with permaculture procedures and legislative requirements</w:t>
            </w:r>
          </w:p>
          <w:p w:rsidR="00000000" w:rsidRPr="00CB0BE5" w:rsidP="00CB0BE5">
            <w:pPr>
              <w:pStyle w:val="List"/>
            </w:pPr>
            <w:r w:rsidRPr="00CB0BE5">
              <w:t>5.2</w:t>
            </w:r>
            <w:r w:rsidRPr="00CB0BE5">
              <w:tab/>
              <w:t>Identify potential hazards to animal health and welfare by using aggregate information from animal health and welfare records</w:t>
            </w:r>
          </w:p>
          <w:p w:rsidR="00000000" w:rsidRPr="00CB0BE5" w:rsidP="00CB0BE5">
            <w:pPr>
              <w:pStyle w:val="List"/>
            </w:pPr>
            <w:r w:rsidRPr="00CB0BE5">
              <w:t>5.3</w:t>
            </w:r>
            <w:r w:rsidRPr="00CB0BE5">
              <w:tab/>
              <w:t xml:space="preserve">Provide regular training to workers and others so </w:t>
            </w:r>
            <w:r w:rsidRPr="00CB0BE5">
              <w:t xml:space="preserve">that records are understood and used for the health and welfare of animals </w:t>
            </w:r>
            <w:r w:rsidRPr="00CB0BE5">
              <w:t>in the permaculture system</w:t>
            </w:r>
          </w:p>
        </w:tc>
      </w:tr>
    </w:tbl>
    <w:p w:rsidR="00000000" w:rsidRPr="00CB0BE5" w:rsidP="00CB0BE5">
      <w:pPr>
        <w:pStyle w:val="BodyText"/>
      </w:pPr>
    </w:p>
    <w:p w:rsidR="00000000" w:rsidRPr="00CB0BE5" w:rsidP="00CB0BE5">
      <w:pPr>
        <w:pStyle w:val="AllowPageBreak"/>
      </w:pPr>
    </w:p>
    <w:p w:rsidR="00000000" w:rsidRPr="00CB0BE5" w:rsidP="00CB0BE5">
      <w:pPr>
        <w:pStyle w:val="Heading1"/>
      </w:pPr>
      <w:bookmarkStart w:id="6" w:name="O_884668"/>
      <w:bookmarkEnd w:id="6"/>
      <w:r w:rsidRPr="00CB0BE5">
        <w:t>Foundation Skills</w:t>
      </w:r>
    </w:p>
    <w:p w:rsidR="00000000" w:rsidRPr="00CB0BE5" w:rsidP="00315BC4">
      <w:pPr>
        <w:pStyle w:val="BodyText"/>
      </w:pPr>
      <w:r w:rsidRPr="00CB0BE5">
        <w:t>Foundation Skills essential to performance are explicit in the performance criteria of this unit of competency.</w:t>
      </w:r>
    </w:p>
    <w:p w:rsidR="00000000" w:rsidRPr="00CB0BE5" w:rsidP="00CB0BE5">
      <w:pPr>
        <w:pStyle w:val="Heading1"/>
      </w:pPr>
      <w:bookmarkStart w:id="7" w:name="O_884669"/>
      <w:bookmarkEnd w:id="7"/>
      <w:r w:rsidRPr="00CB0BE5">
        <w:t>Range of Conditions</w:t>
      </w:r>
    </w:p>
    <w:p w:rsidR="00000000" w:rsidRPr="00CB0BE5" w:rsidP="00CB0BE5">
      <w:pPr>
        <w:pStyle w:val="Heading1"/>
      </w:pPr>
      <w:bookmarkStart w:id="8" w:name="O_884670"/>
      <w:bookmarkEnd w:id="8"/>
      <w:r w:rsidRPr="00CB0BE5">
        <w:t>Unit Mapping Information</w:t>
      </w:r>
    </w:p>
    <w:p w:rsidR="00000000" w:rsidRPr="00CB0BE5" w:rsidP="00315BC4">
      <w:pPr>
        <w:pStyle w:val="BodyText"/>
      </w:pPr>
      <w:r w:rsidRPr="00CB0BE5">
        <w:t>New unit - equivalent to QLD124IPA08B.</w:t>
      </w:r>
    </w:p>
    <w:p w:rsidR="00000000" w:rsidRPr="00CB0BE5" w:rsidP="00CB0BE5">
      <w:pPr>
        <w:pStyle w:val="Heading1"/>
      </w:pPr>
      <w:bookmarkStart w:id="9" w:name="O_884677"/>
      <w:bookmarkEnd w:id="9"/>
      <w:r w:rsidRPr="00CB0BE5">
        <w:t>Links</w:t>
      </w:r>
    </w:p>
    <w:p w:rsidR="00000000" w:rsidRPr="00CB0BE5" w:rsidP="00315BC4">
      <w:pPr>
        <w:pStyle w:val="BodyText"/>
      </w:pPr>
      <w:r w:rsidRPr="00CB0B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A168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B0BE5" w:rsidP="00315BC4">
      <w:pPr>
        <w:pStyle w:val="BodyText"/>
        <w:sectPr w:rsidSect="00CB0B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0BE5" w:rsidP="00CB0BE5">
      <w:pPr>
        <w:pStyle w:val="SuperHeading"/>
      </w:pPr>
      <w:r w:rsidRPr="00CB0BE5">
        <w:t>Assessment Requirements for AHCPER408 Implement and monitor animal health and welfare programs for a permaculture system</w:t>
      </w:r>
    </w:p>
    <w:p w:rsidR="00000000" w:rsidRPr="00CB0BE5" w:rsidP="00CB0BE5">
      <w:pPr>
        <w:pStyle w:val="Heading1"/>
      </w:pPr>
      <w:bookmarkStart w:id="10" w:name="O_884672"/>
      <w:bookmarkEnd w:id="10"/>
      <w:r w:rsidRPr="00CB0B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B0B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E5">
            <w:pPr>
              <w:pStyle w:val="TableHeading"/>
              <w:rPr>
                <w:lang w:val="en-NZ"/>
              </w:rPr>
            </w:pPr>
            <w:r w:rsidRPr="00CB0BE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E5">
            <w:pPr>
              <w:pStyle w:val="TableHeading"/>
              <w:rPr>
                <w:lang w:val="en-NZ"/>
              </w:rPr>
            </w:pPr>
            <w:r w:rsidRPr="00CB0BE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E5">
            <w:pPr>
              <w:pStyle w:val="TableHeading"/>
              <w:rPr>
                <w:lang w:val="en-NZ"/>
              </w:rPr>
            </w:pPr>
            <w:r w:rsidRPr="00CB0BE5">
              <w:t>Com</w:t>
            </w:r>
            <w:r w:rsidRPr="00CB0BE5">
              <w:t>ment</w:t>
            </w:r>
          </w:p>
        </w:tc>
      </w:tr>
      <w:tr w:rsidTr="00CB0B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E5">
            <w:pPr>
              <w:pStyle w:val="BodyText"/>
              <w:rPr>
                <w:lang w:val="en-NZ"/>
              </w:rPr>
            </w:pPr>
            <w:r w:rsidRPr="00CB0BE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BE5">
            <w:pPr>
              <w:pStyle w:val="BodyText"/>
              <w:rPr>
                <w:lang w:val="en-NZ"/>
              </w:rPr>
            </w:pPr>
            <w:r w:rsidRPr="00CB0BE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BE5" w:rsidP="00CB0BE5">
            <w:pPr>
              <w:pStyle w:val="BodyText"/>
            </w:pPr>
            <w:r w:rsidRPr="00CB0BE5">
              <w:t>Initial release</w:t>
            </w:r>
          </w:p>
        </w:tc>
      </w:tr>
    </w:tbl>
    <w:p w:rsidR="00000000" w:rsidRPr="00CB0BE5" w:rsidP="00CB0BE5">
      <w:pPr>
        <w:pStyle w:val="BodyText"/>
      </w:pPr>
    </w:p>
    <w:p w:rsidR="00000000" w:rsidRPr="00CB0BE5" w:rsidP="00CB0BE5">
      <w:pPr>
        <w:pStyle w:val="AllowPageBreak"/>
      </w:pPr>
    </w:p>
    <w:p w:rsidR="00000000" w:rsidRPr="00CB0BE5" w:rsidP="00CB0BE5">
      <w:pPr>
        <w:pStyle w:val="Heading1"/>
      </w:pPr>
      <w:bookmarkStart w:id="11" w:name="O_884673"/>
      <w:bookmarkEnd w:id="11"/>
      <w:r w:rsidRPr="00CB0BE5">
        <w:t>Performance Evidence</w:t>
      </w:r>
    </w:p>
    <w:p w:rsidR="00000000" w:rsidRPr="00CB0BE5" w:rsidP="00315BC4">
      <w:pPr>
        <w:pStyle w:val="BodyText"/>
      </w:pPr>
      <w:r w:rsidRPr="00CB0BE5">
        <w:t xml:space="preserve">The candidate must be assessed on their ability to integrate and apply the performance requirements of this unit in a workplace setting. Performance must be demonstrated </w:t>
      </w:r>
      <w:r w:rsidRPr="00CB0BE5">
        <w:t>consistently over time and in a suitable range of contexts.</w:t>
      </w:r>
    </w:p>
    <w:p w:rsidR="00000000" w:rsidRPr="00CB0BE5" w:rsidP="00315BC4">
      <w:pPr>
        <w:pStyle w:val="BodyText"/>
      </w:pPr>
      <w:r w:rsidRPr="00CB0BE5">
        <w:t>The candidate must provide evidence that they can:</w:t>
      </w:r>
    </w:p>
    <w:p w:rsidR="00000000" w:rsidRPr="00CB0BE5" w:rsidP="00CB0BE5">
      <w:pPr>
        <w:pStyle w:val="ListBullet"/>
      </w:pPr>
      <w:r w:rsidRPr="00CB0BE5">
        <w:t>provide information to clients, workers or animal owners about animal health and welfare</w:t>
      </w:r>
    </w:p>
    <w:p w:rsidR="00000000" w:rsidRPr="00CB0BE5" w:rsidP="00CB0BE5">
      <w:pPr>
        <w:pStyle w:val="ListBullet"/>
      </w:pPr>
      <w:r w:rsidRPr="00CB0BE5">
        <w:t>implement  animal health and welfare procedures</w:t>
      </w:r>
    </w:p>
    <w:p w:rsidR="00000000" w:rsidRPr="00CB0BE5" w:rsidP="00CB0BE5">
      <w:pPr>
        <w:pStyle w:val="ListBullet"/>
      </w:pPr>
      <w:r w:rsidRPr="00CB0BE5">
        <w:t>monitor animal health and welfare procedures performed by others</w:t>
      </w:r>
    </w:p>
    <w:p w:rsidR="00000000" w:rsidRPr="00CB0BE5" w:rsidP="00CB0BE5">
      <w:pPr>
        <w:pStyle w:val="ListBullet"/>
      </w:pPr>
      <w:r w:rsidRPr="00CB0BE5">
        <w:t>maintain animal health and welfare records</w:t>
      </w:r>
    </w:p>
    <w:p w:rsidR="00000000" w:rsidRPr="00CB0BE5" w:rsidP="00CB0BE5">
      <w:pPr>
        <w:pStyle w:val="ListBullet"/>
      </w:pPr>
      <w:r w:rsidRPr="00CB0BE5">
        <w:t>provide training in understanding and using records for the health and welfare of animals in a permaculture system</w:t>
      </w:r>
    </w:p>
    <w:p w:rsidR="00000000" w:rsidRPr="00CB0BE5" w:rsidP="00CB0BE5">
      <w:pPr>
        <w:pStyle w:val="AllowPageBreak"/>
      </w:pPr>
    </w:p>
    <w:p w:rsidR="00000000" w:rsidRPr="00CB0BE5" w:rsidP="00CB0BE5">
      <w:pPr>
        <w:pStyle w:val="Heading1"/>
      </w:pPr>
      <w:bookmarkStart w:id="12" w:name="O_884674"/>
      <w:bookmarkEnd w:id="12"/>
      <w:r w:rsidRPr="00CB0BE5">
        <w:t>Knowledge Eviden</w:t>
      </w:r>
      <w:r w:rsidRPr="00CB0BE5">
        <w:t>ce</w:t>
      </w:r>
    </w:p>
    <w:p w:rsidR="00000000" w:rsidRPr="00CB0BE5" w:rsidP="00315BC4">
      <w:pPr>
        <w:pStyle w:val="BodyText"/>
      </w:pPr>
      <w:r w:rsidRPr="00CB0BE5">
        <w:t>The candidate must demonstrate knowledge of:</w:t>
      </w:r>
    </w:p>
    <w:p w:rsidR="00000000" w:rsidRPr="00CB0BE5" w:rsidP="00CB0BE5">
      <w:pPr>
        <w:pStyle w:val="ListBullet"/>
      </w:pPr>
      <w:r w:rsidRPr="00CB0BE5">
        <w:t>permaculture principles, ethics and practices relating to integrated animal systems, such as:</w:t>
      </w:r>
    </w:p>
    <w:p w:rsidR="00000000" w:rsidRPr="00CB0BE5" w:rsidP="00CB0BE5">
      <w:pPr>
        <w:pStyle w:val="ListBullet2"/>
      </w:pPr>
      <w:r w:rsidRPr="00CB0BE5">
        <w:t>minimising effort for maximum effect</w:t>
      </w:r>
    </w:p>
    <w:p w:rsidR="00000000" w:rsidRPr="00CB0BE5" w:rsidP="00CB0BE5">
      <w:pPr>
        <w:pStyle w:val="ListBullet2"/>
      </w:pPr>
      <w:r w:rsidRPr="00CB0BE5">
        <w:t>multiple uses for each element in the system</w:t>
      </w:r>
    </w:p>
    <w:p w:rsidR="00000000" w:rsidRPr="00CB0BE5" w:rsidP="00CB0BE5">
      <w:pPr>
        <w:pStyle w:val="ListBullet2"/>
      </w:pPr>
      <w:r w:rsidRPr="00CB0BE5">
        <w:t>using more than one way to pro</w:t>
      </w:r>
      <w:r w:rsidRPr="00CB0BE5">
        <w:t>vide important functions</w:t>
      </w:r>
    </w:p>
    <w:p w:rsidR="00000000" w:rsidRPr="00CB0BE5" w:rsidP="00CB0BE5">
      <w:pPr>
        <w:pStyle w:val="ListBullet2"/>
      </w:pPr>
      <w:r w:rsidRPr="00CB0BE5">
        <w:t>re-using and valuing resources and energy</w:t>
      </w:r>
    </w:p>
    <w:p w:rsidR="00000000" w:rsidRPr="00CB0BE5" w:rsidP="00CB0BE5">
      <w:pPr>
        <w:pStyle w:val="ListBullet2"/>
      </w:pPr>
      <w:r w:rsidRPr="00CB0BE5">
        <w:t>animal welfare and freedom from cruelty as part of care for the earth</w:t>
      </w:r>
    </w:p>
    <w:p w:rsidR="00000000" w:rsidRPr="00CB0BE5" w:rsidP="00CB0BE5">
      <w:pPr>
        <w:pStyle w:val="ListBullet2"/>
      </w:pPr>
      <w:r w:rsidRPr="00CB0BE5">
        <w:t>encouraging productivity of the system</w:t>
      </w:r>
    </w:p>
    <w:p w:rsidR="00000000" w:rsidRPr="00CB0BE5" w:rsidP="00CB0BE5">
      <w:pPr>
        <w:pStyle w:val="ListBullet2"/>
      </w:pPr>
      <w:r w:rsidRPr="00CB0BE5">
        <w:t>seeing solutions not problems</w:t>
      </w:r>
    </w:p>
    <w:p w:rsidR="00000000" w:rsidRPr="00CB0BE5" w:rsidP="00CB0BE5">
      <w:pPr>
        <w:pStyle w:val="ListBullet2"/>
      </w:pPr>
      <w:r w:rsidRPr="00CB0BE5">
        <w:t>preventing waste and loss of resources from the system</w:t>
      </w:r>
    </w:p>
    <w:p w:rsidR="00000000" w:rsidRPr="00CB0BE5" w:rsidP="00CB0BE5">
      <w:pPr>
        <w:pStyle w:val="ListBullet"/>
      </w:pPr>
      <w:r w:rsidRPr="00CB0BE5">
        <w:t>animal health and welfare requirements, practices and procedures, such as:</w:t>
      </w:r>
    </w:p>
    <w:p w:rsidR="00000000" w:rsidRPr="00CB0BE5" w:rsidP="00CB0BE5">
      <w:pPr>
        <w:pStyle w:val="ListBullet2"/>
      </w:pPr>
      <w:r w:rsidRPr="00CB0BE5">
        <w:t>maintenance of animal housing, enclosures and fencing, covering hygiene and welfare</w:t>
      </w:r>
    </w:p>
    <w:p w:rsidR="00000000" w:rsidRPr="00CB0BE5" w:rsidP="00CB0BE5">
      <w:pPr>
        <w:pStyle w:val="ListBullet2"/>
      </w:pPr>
      <w:r w:rsidRPr="00CB0BE5">
        <w:t>ensuring availability of suitable forage</w:t>
      </w:r>
      <w:r w:rsidRPr="00CB0BE5">
        <w:t>, fodder and supplementary feedstuffs, and adjusting stocking rates, ranging and rotation schedules to suit</w:t>
      </w:r>
    </w:p>
    <w:p w:rsidR="00000000" w:rsidRPr="00CB0BE5" w:rsidP="00CB0BE5">
      <w:pPr>
        <w:pStyle w:val="ListBullet2"/>
      </w:pPr>
      <w:r w:rsidRPr="00CB0BE5">
        <w:t>Coordinating the following integration of animal ranging and maintenance with plant production systems: ranging in orchard to manure trees, reducing</w:t>
      </w:r>
      <w:r w:rsidRPr="00CB0BE5">
        <w:t xml:space="preserve"> weeds, controlling pests, eating windfall fruit, tractoring systems, composting manures and housing litter and maintaining firebreaks</w:t>
      </w:r>
    </w:p>
    <w:p w:rsidR="00000000" w:rsidRPr="00CB0BE5" w:rsidP="00CB0BE5">
      <w:pPr>
        <w:pStyle w:val="ListBullet2"/>
      </w:pPr>
      <w:r w:rsidRPr="00CB0BE5">
        <w:t>researching, assessing, implementing  and monitoring supplementary stock feed requirements, feeding quantities and schedu</w:t>
      </w:r>
      <w:r w:rsidRPr="00CB0BE5">
        <w:t>les</w:t>
      </w:r>
    </w:p>
    <w:p w:rsidR="00000000" w:rsidRPr="00CB0BE5" w:rsidP="00CB0BE5">
      <w:pPr>
        <w:pStyle w:val="ListBullet2"/>
      </w:pPr>
      <w:r w:rsidRPr="00CB0BE5">
        <w:t>researching and applying organic alternatives for treating stock in compliance with organic certification authorities, which may include herbal and homoeopathic treatments, mineral and vitamin supplements and permitted medications</w:t>
      </w:r>
    </w:p>
    <w:p w:rsidR="00000000" w:rsidRPr="00CB0BE5" w:rsidP="00CB0BE5">
      <w:pPr>
        <w:pStyle w:val="ListBullet2"/>
      </w:pPr>
      <w:r w:rsidRPr="00CB0BE5">
        <w:t>developing appropriat</w:t>
      </w:r>
      <w:r w:rsidRPr="00CB0BE5">
        <w:t>e handling procedures to reduce stress</w:t>
      </w:r>
    </w:p>
    <w:p w:rsidR="00000000" w:rsidRPr="00CB0BE5" w:rsidP="00CB0BE5">
      <w:pPr>
        <w:pStyle w:val="ListBullet2"/>
      </w:pPr>
      <w:r w:rsidRPr="00CB0BE5">
        <w:t>harvesting, sourcing and handling the following useable products: milking, collecting eggs</w:t>
      </w:r>
    </w:p>
    <w:p w:rsidR="00000000" w:rsidRPr="00CB0BE5" w:rsidP="00CB0BE5">
      <w:pPr>
        <w:pStyle w:val="ListBullet2"/>
      </w:pPr>
      <w:r w:rsidRPr="00CB0BE5">
        <w:t>providing range areas for shade and shelter from climatic extremes through appropriate planting, including forage and fodder p</w:t>
      </w:r>
      <w:r w:rsidRPr="00CB0BE5">
        <w:t xml:space="preserve">lants. </w:t>
      </w:r>
    </w:p>
    <w:p w:rsidR="00000000" w:rsidRPr="00CB0BE5" w:rsidP="00CB0BE5">
      <w:pPr>
        <w:pStyle w:val="ListBullet2"/>
      </w:pPr>
      <w:r w:rsidRPr="00CB0BE5">
        <w:t>equipment, including feeders and waterers, and back-up systems and alarms in case of equipment failure.</w:t>
      </w:r>
    </w:p>
    <w:p w:rsidR="00000000" w:rsidRPr="00CB0BE5" w:rsidP="00CB0BE5">
      <w:pPr>
        <w:pStyle w:val="ListBullet2"/>
      </w:pPr>
      <w:r w:rsidRPr="00CB0BE5">
        <w:t>lighting</w:t>
      </w:r>
    </w:p>
    <w:p w:rsidR="00000000" w:rsidRPr="00CB0BE5" w:rsidP="00CB0BE5">
      <w:pPr>
        <w:pStyle w:val="ListBullet2"/>
      </w:pPr>
      <w:r w:rsidRPr="00CB0BE5">
        <w:t>ventilation including fresh air, dust filters, humidity, and noxious gases.</w:t>
      </w:r>
    </w:p>
    <w:p w:rsidR="00000000" w:rsidRPr="00CB0BE5" w:rsidP="00CB0BE5">
      <w:pPr>
        <w:pStyle w:val="ListBullet2"/>
      </w:pPr>
      <w:r w:rsidRPr="00CB0BE5">
        <w:t>temperature, including cooling and heating, extreme weather conditions</w:t>
      </w:r>
    </w:p>
    <w:p w:rsidR="00000000" w:rsidRPr="00CB0BE5" w:rsidP="00CB0BE5">
      <w:pPr>
        <w:pStyle w:val="ListBullet2"/>
      </w:pPr>
      <w:r w:rsidRPr="00CB0BE5">
        <w:t>protection from predators, vermin, fires and floods.</w:t>
      </w:r>
    </w:p>
    <w:p w:rsidR="00000000" w:rsidRPr="00CB0BE5" w:rsidP="00CB0BE5">
      <w:pPr>
        <w:pStyle w:val="ListBullet2"/>
      </w:pPr>
      <w:r w:rsidRPr="00CB0BE5">
        <w:t>food with diet containing adequate nutrients</w:t>
      </w:r>
    </w:p>
    <w:p w:rsidR="00000000" w:rsidRPr="00CB0BE5" w:rsidP="00CB0BE5">
      <w:pPr>
        <w:pStyle w:val="ListBullet2"/>
      </w:pPr>
      <w:r w:rsidRPr="00CB0BE5">
        <w:t>water, including sufficient drinkable water to meet livestock requirements and monitori</w:t>
      </w:r>
      <w:r w:rsidRPr="00CB0BE5">
        <w:t>ng water quality.</w:t>
      </w:r>
    </w:p>
    <w:p w:rsidR="00000000" w:rsidRPr="00CB0BE5" w:rsidP="00CB0BE5">
      <w:pPr>
        <w:pStyle w:val="ListBullet2"/>
      </w:pPr>
      <w:r w:rsidRPr="00CB0BE5">
        <w:t xml:space="preserve">health and distress, with signs of ill-health or distress in animals (as evidenced by behavioural changes) including reduced food and water intake, reduced production, changes in the nature and level of their activity, abnormal condition </w:t>
      </w:r>
      <w:r w:rsidRPr="00CB0BE5">
        <w:t>or changed physical features.</w:t>
      </w:r>
    </w:p>
    <w:p w:rsidR="00000000" w:rsidRPr="00CB0BE5" w:rsidP="00CB0BE5">
      <w:pPr>
        <w:pStyle w:val="ListBullet2"/>
      </w:pPr>
      <w:r w:rsidRPr="00CB0BE5">
        <w:t>prevention of infectious disease and internal and external parasitism.</w:t>
      </w:r>
    </w:p>
    <w:p w:rsidR="00000000" w:rsidRPr="00CB0BE5" w:rsidP="00CB0BE5">
      <w:pPr>
        <w:pStyle w:val="ListBullet2"/>
      </w:pPr>
      <w:r w:rsidRPr="00CB0BE5">
        <w:t>transport of growing and adult livestock</w:t>
      </w:r>
    </w:p>
    <w:p w:rsidR="00000000" w:rsidRPr="00CB0BE5" w:rsidP="00CB0BE5">
      <w:pPr>
        <w:pStyle w:val="ListBullet"/>
      </w:pPr>
      <w:r w:rsidRPr="00CB0BE5">
        <w:t>animal physiology</w:t>
      </w:r>
    </w:p>
    <w:p w:rsidR="00000000" w:rsidRPr="00CB0BE5" w:rsidP="00CB0BE5">
      <w:pPr>
        <w:pStyle w:val="ListBullet"/>
      </w:pPr>
      <w:r w:rsidRPr="00CB0BE5">
        <w:t>animal emergencies, such as:</w:t>
      </w:r>
    </w:p>
    <w:p w:rsidR="00000000" w:rsidRPr="00CB0BE5" w:rsidP="00CB0BE5">
      <w:pPr>
        <w:pStyle w:val="ListBullet2"/>
      </w:pPr>
      <w:r w:rsidRPr="00CB0BE5">
        <w:t>injury</w:t>
      </w:r>
    </w:p>
    <w:p w:rsidR="00000000" w:rsidRPr="00CB0BE5" w:rsidP="00CB0BE5">
      <w:pPr>
        <w:pStyle w:val="ListBullet2"/>
      </w:pPr>
      <w:r w:rsidRPr="00CB0BE5">
        <w:t>disease</w:t>
      </w:r>
    </w:p>
    <w:p w:rsidR="00000000" w:rsidRPr="00CB0BE5" w:rsidP="00CB0BE5">
      <w:pPr>
        <w:pStyle w:val="ListBullet2"/>
      </w:pPr>
      <w:r w:rsidRPr="00CB0BE5">
        <w:t>failure of feeding or watering systems</w:t>
      </w:r>
    </w:p>
    <w:p w:rsidR="00000000" w:rsidRPr="00CB0BE5" w:rsidP="00CB0BE5">
      <w:pPr>
        <w:pStyle w:val="ListBullet2"/>
      </w:pPr>
      <w:r w:rsidRPr="00CB0BE5">
        <w:t>poisoning</w:t>
      </w:r>
    </w:p>
    <w:p w:rsidR="00000000" w:rsidRPr="00CB0BE5" w:rsidP="00CB0BE5">
      <w:pPr>
        <w:pStyle w:val="ListBullet2"/>
      </w:pPr>
      <w:r w:rsidRPr="00CB0BE5">
        <w:t>tick fever</w:t>
      </w:r>
    </w:p>
    <w:p w:rsidR="00000000" w:rsidRPr="00CB0BE5" w:rsidP="00CB0BE5">
      <w:pPr>
        <w:pStyle w:val="ListBullet2"/>
      </w:pPr>
      <w:r w:rsidRPr="00CB0BE5">
        <w:t>birthing difficulties</w:t>
      </w:r>
    </w:p>
    <w:p w:rsidR="00000000" w:rsidRPr="00CB0BE5" w:rsidP="00CB0BE5">
      <w:pPr>
        <w:pStyle w:val="ListBullet2"/>
      </w:pPr>
      <w:r w:rsidRPr="00CB0BE5">
        <w:t>escapement from housing or enclosures</w:t>
      </w:r>
    </w:p>
    <w:p w:rsidR="00000000" w:rsidRPr="00CB0BE5" w:rsidP="00CB0BE5">
      <w:pPr>
        <w:pStyle w:val="ListBullet2"/>
      </w:pPr>
      <w:r w:rsidRPr="00CB0BE5">
        <w:t>predator attack</w:t>
      </w:r>
    </w:p>
    <w:p w:rsidR="00000000" w:rsidRPr="00CB0BE5" w:rsidP="00CB0BE5">
      <w:pPr>
        <w:pStyle w:val="ListBullet2"/>
      </w:pPr>
      <w:r w:rsidRPr="00CB0BE5">
        <w:t>natural disasters such as bushfire, flooding, severe storm, other extreme weather event</w:t>
      </w:r>
    </w:p>
    <w:p w:rsidR="00000000" w:rsidRPr="00CB0BE5" w:rsidP="00CB0BE5">
      <w:pPr>
        <w:pStyle w:val="ListBullet"/>
      </w:pPr>
      <w:r w:rsidRPr="00CB0BE5">
        <w:t>relevant animal welfare legislation and codes of practice</w:t>
      </w:r>
    </w:p>
    <w:p w:rsidR="00000000" w:rsidRPr="00CB0BE5" w:rsidP="00CB0BE5">
      <w:pPr>
        <w:pStyle w:val="ListBullet"/>
      </w:pPr>
      <w:r w:rsidRPr="00CB0BE5">
        <w:t>animal health and welf</w:t>
      </w:r>
      <w:r w:rsidRPr="00CB0BE5">
        <w:t>are records, such as:</w:t>
      </w:r>
    </w:p>
    <w:p w:rsidR="00000000" w:rsidRPr="00CB0BE5" w:rsidP="00CB0BE5">
      <w:pPr>
        <w:pStyle w:val="ListBullet2"/>
      </w:pPr>
      <w:r w:rsidRPr="00CB0BE5">
        <w:t>farm livestock records</w:t>
      </w:r>
    </w:p>
    <w:p w:rsidR="00000000" w:rsidRPr="00CB0BE5" w:rsidP="00CB0BE5">
      <w:pPr>
        <w:pStyle w:val="ListBullet2"/>
      </w:pPr>
      <w:r w:rsidRPr="00CB0BE5">
        <w:t>daily harvest/yield records (eggs, milk)</w:t>
      </w:r>
    </w:p>
    <w:p w:rsidR="00000000" w:rsidRPr="00CB0BE5" w:rsidP="00CB0BE5">
      <w:pPr>
        <w:pStyle w:val="ListBullet2"/>
      </w:pPr>
      <w:r w:rsidRPr="00CB0BE5">
        <w:t>feeding schedules and rosters</w:t>
      </w:r>
    </w:p>
    <w:p w:rsidR="00000000" w:rsidRPr="00CB0BE5" w:rsidP="00CB0BE5">
      <w:pPr>
        <w:pStyle w:val="ListBullet2"/>
      </w:pPr>
      <w:r w:rsidRPr="00CB0BE5">
        <w:t>rotation schedules and successional grazing regimes</w:t>
      </w:r>
    </w:p>
    <w:p w:rsidR="00000000" w:rsidRPr="00CB0BE5" w:rsidP="00CB0BE5">
      <w:pPr>
        <w:pStyle w:val="ListBullet2"/>
      </w:pPr>
      <w:r w:rsidRPr="00CB0BE5">
        <w:t>accident and emergency reports</w:t>
      </w:r>
    </w:p>
    <w:p w:rsidR="00000000" w:rsidRPr="00CB0BE5" w:rsidP="00CB0BE5">
      <w:pPr>
        <w:pStyle w:val="ListBullet2"/>
      </w:pPr>
      <w:r w:rsidRPr="00CB0BE5">
        <w:t>entries into data base or other management software</w:t>
      </w:r>
    </w:p>
    <w:p w:rsidR="00000000" w:rsidRPr="00CB0BE5" w:rsidP="00CB0BE5">
      <w:pPr>
        <w:pStyle w:val="ListBullet2"/>
      </w:pPr>
      <w:r w:rsidRPr="00CB0BE5">
        <w:t>worker records and reports</w:t>
      </w:r>
    </w:p>
    <w:p w:rsidR="00000000" w:rsidRPr="00CB0BE5" w:rsidP="00CB0BE5">
      <w:pPr>
        <w:pStyle w:val="ListBullet2"/>
      </w:pPr>
      <w:r w:rsidRPr="00CB0BE5">
        <w:t>emergency reports</w:t>
      </w:r>
    </w:p>
    <w:p w:rsidR="00000000" w:rsidRPr="00CB0BE5" w:rsidP="00CB0BE5">
      <w:pPr>
        <w:pStyle w:val="ListBullet2"/>
      </w:pPr>
      <w:r w:rsidRPr="00CB0BE5">
        <w:t>animal morbidity</w:t>
      </w:r>
    </w:p>
    <w:p w:rsidR="00000000" w:rsidRPr="00CB0BE5" w:rsidP="00CB0BE5">
      <w:pPr>
        <w:pStyle w:val="ListBullet2"/>
      </w:pPr>
      <w:r w:rsidRPr="00CB0BE5">
        <w:t>work procedures and practices</w:t>
      </w:r>
    </w:p>
    <w:p w:rsidR="00000000" w:rsidRPr="00CB0BE5" w:rsidP="00CB0BE5">
      <w:pPr>
        <w:pStyle w:val="ListBullet2"/>
      </w:pPr>
      <w:r w:rsidRPr="00CB0BE5">
        <w:t>seasonal factors and weather records</w:t>
      </w:r>
    </w:p>
    <w:p w:rsidR="00000000" w:rsidRPr="00CB0BE5" w:rsidP="00CB0BE5">
      <w:pPr>
        <w:pStyle w:val="ListBullet2"/>
      </w:pPr>
      <w:r w:rsidRPr="00CB0BE5">
        <w:t>questioning client and/or workers</w:t>
      </w:r>
    </w:p>
    <w:p w:rsidR="00000000" w:rsidRPr="00CB0BE5" w:rsidP="00CB0BE5">
      <w:pPr>
        <w:pStyle w:val="ListBullet2"/>
      </w:pPr>
      <w:r w:rsidRPr="00CB0BE5">
        <w:t>observations from inspecting animal systems</w:t>
      </w:r>
    </w:p>
    <w:p w:rsidR="00000000" w:rsidRPr="00CB0BE5" w:rsidP="00CB0BE5">
      <w:pPr>
        <w:pStyle w:val="ListBullet2"/>
      </w:pPr>
      <w:r w:rsidRPr="00CB0BE5">
        <w:t>operational practices such as bedding change rota</w:t>
      </w:r>
      <w:r w:rsidRPr="00CB0BE5">
        <w:t>tion, cell grazing, alternating flocks</w:t>
      </w:r>
    </w:p>
    <w:p w:rsidR="00000000" w:rsidRPr="00CB0BE5" w:rsidP="00CB0BE5">
      <w:pPr>
        <w:pStyle w:val="ListBullet"/>
      </w:pPr>
      <w:r w:rsidRPr="00CB0BE5">
        <w:t>industry animal health requirements</w:t>
      </w:r>
    </w:p>
    <w:p w:rsidR="00000000" w:rsidRPr="00CB0BE5" w:rsidP="00CB0BE5">
      <w:pPr>
        <w:pStyle w:val="ListBullet"/>
      </w:pPr>
      <w:r w:rsidRPr="00CB0BE5">
        <w:t>legislative requirements, such as:</w:t>
      </w:r>
    </w:p>
    <w:p w:rsidR="00000000" w:rsidRPr="00CB0BE5" w:rsidP="00CB0BE5">
      <w:pPr>
        <w:pStyle w:val="ListBullet2"/>
      </w:pPr>
      <w:r w:rsidRPr="00CB0BE5">
        <w:t>compliance with council ordinances</w:t>
      </w:r>
    </w:p>
    <w:p w:rsidR="00000000" w:rsidRPr="00CB0BE5" w:rsidP="00CB0BE5">
      <w:pPr>
        <w:pStyle w:val="ListBullet2"/>
      </w:pPr>
      <w:r w:rsidRPr="00CB0BE5">
        <w:t>planning approval</w:t>
      </w:r>
    </w:p>
    <w:p w:rsidR="00000000" w:rsidRPr="00CB0BE5" w:rsidP="00CB0BE5">
      <w:pPr>
        <w:pStyle w:val="ListBullet2"/>
      </w:pPr>
      <w:r w:rsidRPr="00CB0BE5">
        <w:t>licence from government agency</w:t>
      </w:r>
    </w:p>
    <w:p w:rsidR="00000000" w:rsidRPr="00CB0BE5" w:rsidP="00CB0BE5">
      <w:pPr>
        <w:pStyle w:val="ListBullet2"/>
      </w:pPr>
      <w:r w:rsidRPr="00CB0BE5">
        <w:t>animal welfare legislation</w:t>
      </w:r>
    </w:p>
    <w:p w:rsidR="00000000" w:rsidRPr="00CB0BE5" w:rsidP="00CB0BE5">
      <w:pPr>
        <w:pStyle w:val="ListBullet2"/>
      </w:pPr>
      <w:r w:rsidRPr="00CB0BE5">
        <w:t>workplace legislation and awards</w:t>
      </w:r>
    </w:p>
    <w:p w:rsidR="00000000" w:rsidRPr="00CB0BE5" w:rsidP="00CB0BE5">
      <w:pPr>
        <w:pStyle w:val="AllowPageBreak"/>
      </w:pPr>
    </w:p>
    <w:p w:rsidR="00000000" w:rsidRPr="00CB0BE5" w:rsidP="00CB0BE5">
      <w:pPr>
        <w:pStyle w:val="Heading1"/>
      </w:pPr>
      <w:bookmarkStart w:id="13" w:name="O_884675"/>
      <w:bookmarkEnd w:id="13"/>
      <w:r w:rsidRPr="00CB0BE5">
        <w:t>Assessment Conditions</w:t>
      </w:r>
    </w:p>
    <w:p w:rsidR="00000000" w:rsidRPr="00CB0BE5" w:rsidP="00315BC4">
      <w:pPr>
        <w:pStyle w:val="BodyText"/>
      </w:pPr>
      <w:r w:rsidRPr="00CB0BE5">
        <w:t>Assessors must satisfy current standards for RTOs. Assessors must also have a nationally accredited Certificate IV or Diploma of Permaculture. Completion of a Permaculture Design Course (PDC) or non-accredited Permacu</w:t>
      </w:r>
      <w:r w:rsidRPr="00CB0BE5">
        <w:t>lture Diploma is not sufficient at this level.</w:t>
      </w:r>
    </w:p>
    <w:p w:rsidR="00000000" w:rsidRPr="00CB0BE5" w:rsidP="00CB0BE5">
      <w:pPr>
        <w:pStyle w:val="Heading1"/>
      </w:pPr>
      <w:bookmarkStart w:id="14" w:name="O_884678"/>
      <w:bookmarkEnd w:id="14"/>
      <w:r w:rsidRPr="00CB0BE5">
        <w:t>Links</w:t>
      </w:r>
    </w:p>
    <w:p w:rsidR="00000000" w:rsidRPr="00CB0BE5" w:rsidP="00315BC4">
      <w:pPr>
        <w:pStyle w:val="BodyText"/>
      </w:pPr>
      <w:r w:rsidRPr="00CB0B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A168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B0BE5" w:rsidP="00CB0BE5"/>
    <w:sectPr w:rsidSect="00CB0B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E5" w:rsidRPr="00315BC4" w:rsidP="00315B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BC4" w:rsidP="00CB0B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15BC4" w:rsidP="00CB0B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15BC4" w:rsidP="00CB0B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E5" w:rsidP="00CB0B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5BC4">
      <w:t>Approved</w:t>
    </w:r>
    <w:r w:rsidR="00315B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5BC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5BC4">
      <w:rPr>
        <w:noProof/>
      </w:rPr>
      <w:t>5</w:t>
    </w:r>
    <w:r>
      <w:rPr>
        <w:noProof/>
      </w:rPr>
      <w:fldChar w:fldCharType="end"/>
    </w:r>
  </w:p>
  <w:p w:rsidR="00CB0BE5" w:rsidP="00CB0B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5B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5BC4">
      <w:t>Skills Insight</w:t>
    </w:r>
    <w:r w:rsidR="00315BC4">
      <w:fldChar w:fldCharType="end"/>
    </w:r>
  </w:p>
  <w:p w:rsidR="00CB0BE5" w:rsidP="00CB0B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B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0BE5" w:rsidRPr="00315BC4" w:rsidP="00315B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BC4" w:rsidRPr="002D2AF8" w:rsidP="00CB0B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AHCPER408 Implement and monitor animal health and welfare programs for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5BC4" w:rsidP="00CB0B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E5" w:rsidRPr="002D2AF8" w:rsidP="00CB0B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5BC4">
      <w:t>AHCPER408 Implement and monitor animal health and welfare programs for a permaculture system</w:t>
    </w:r>
    <w:r w:rsidR="00315B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5BC4">
      <w:rPr>
        <w:noProof/>
      </w:rPr>
      <w:t>2 March 2025</w:t>
    </w:r>
    <w:r>
      <w:fldChar w:fldCharType="end"/>
    </w:r>
  </w:p>
  <w:p w:rsidR="00CB0BE5" w:rsidP="00CB0B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0ABD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C6F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D46A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B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0B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B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B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B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B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B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B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B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B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B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BE5"/>
  </w:style>
  <w:style w:type="character" w:customStyle="1" w:styleId="Heading1Char">
    <w:name w:val="Heading 1 Char"/>
    <w:basedOn w:val="DefaultParagraphFont"/>
    <w:link w:val="Heading1"/>
    <w:rsid w:val="00CB0B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0B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B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0B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0B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0B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0B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B0BE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B0B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0B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B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B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B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B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B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0B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0B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0B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B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B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B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B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0B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B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0B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B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B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0B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0BE5"/>
    <w:rPr>
      <w:b/>
      <w:spacing w:val="0"/>
    </w:rPr>
  </w:style>
  <w:style w:type="paragraph" w:customStyle="1" w:styleId="SuperTitle">
    <w:name w:val="SuperTitle"/>
    <w:basedOn w:val="Title"/>
    <w:rsid w:val="00CB0B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B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B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0B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B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0B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B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0B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B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B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B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B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0BE5"/>
    <w:rPr>
      <w:i/>
    </w:rPr>
  </w:style>
  <w:style w:type="paragraph" w:styleId="Caption">
    <w:name w:val="caption"/>
    <w:basedOn w:val="BodyText"/>
    <w:next w:val="Normal"/>
    <w:qFormat/>
    <w:rsid w:val="00CB0B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B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B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BE5"/>
  </w:style>
  <w:style w:type="paragraph" w:styleId="TableofFigures">
    <w:name w:val="table of figures"/>
    <w:basedOn w:val="Normal"/>
    <w:next w:val="Normal"/>
    <w:semiHidden/>
    <w:rsid w:val="00CB0B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B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0BE5"/>
    <w:rPr>
      <w:rFonts w:ascii="Wingdings" w:hAnsi="Wingdings"/>
    </w:rPr>
  </w:style>
  <w:style w:type="character" w:customStyle="1" w:styleId="HotSpot">
    <w:name w:val="HotSpot"/>
    <w:rsid w:val="00CB0BE5"/>
    <w:rPr>
      <w:color w:val="0033CC"/>
      <w:u w:val="none"/>
    </w:rPr>
  </w:style>
  <w:style w:type="paragraph" w:customStyle="1" w:styleId="BodyTextRight">
    <w:name w:val="Body Text Right"/>
    <w:basedOn w:val="BodyText"/>
    <w:rsid w:val="00CB0B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B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B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B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B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B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0BE5"/>
    <w:rPr>
      <w:sz w:val="32"/>
    </w:rPr>
  </w:style>
  <w:style w:type="paragraph" w:customStyle="1" w:styleId="HeadingProcedure">
    <w:name w:val="Heading Procedure"/>
    <w:basedOn w:val="HeadingBase"/>
    <w:next w:val="Normal"/>
    <w:rsid w:val="00CB0B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BE5"/>
    <w:pPr>
      <w:spacing w:before="60" w:after="60"/>
    </w:pPr>
  </w:style>
  <w:style w:type="paragraph" w:styleId="ListContinue">
    <w:name w:val="List Continue"/>
    <w:basedOn w:val="List"/>
    <w:rsid w:val="00CB0BE5"/>
    <w:pPr>
      <w:ind w:firstLine="0"/>
    </w:pPr>
  </w:style>
  <w:style w:type="paragraph" w:customStyle="1" w:styleId="ListNote">
    <w:name w:val="List Note"/>
    <w:basedOn w:val="List"/>
    <w:rsid w:val="00CB0B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B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B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BE5"/>
    <w:rPr>
      <w:rFonts w:ascii="Courier New" w:hAnsi="Courier New"/>
    </w:rPr>
  </w:style>
  <w:style w:type="paragraph" w:customStyle="1" w:styleId="NoteBullet">
    <w:name w:val="Note Bullet"/>
    <w:basedOn w:val="Note"/>
    <w:rsid w:val="00CB0B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B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B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B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B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0B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B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0BE5"/>
    <w:rPr>
      <w:b/>
      <w:smallCaps/>
    </w:rPr>
  </w:style>
  <w:style w:type="paragraph" w:customStyle="1" w:styleId="TableListNumber">
    <w:name w:val="Table List Number"/>
    <w:basedOn w:val="ListNumber"/>
    <w:rsid w:val="00CB0B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B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BE5"/>
    <w:pPr>
      <w:numPr>
        <w:numId w:val="9"/>
      </w:numPr>
    </w:pPr>
  </w:style>
  <w:style w:type="paragraph" w:customStyle="1" w:styleId="ListAlpha2">
    <w:name w:val="List Alpha 2"/>
    <w:basedOn w:val="List2"/>
    <w:rsid w:val="00CB0BE5"/>
    <w:pPr>
      <w:numPr>
        <w:numId w:val="8"/>
      </w:numPr>
    </w:pPr>
  </w:style>
  <w:style w:type="paragraph" w:styleId="List2">
    <w:name w:val="List 2"/>
    <w:basedOn w:val="BodyText"/>
    <w:rsid w:val="00CB0B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0B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B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B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0B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0B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0BE5"/>
    <w:pPr>
      <w:numPr>
        <w:numId w:val="4"/>
      </w:numPr>
    </w:pPr>
  </w:style>
  <w:style w:type="paragraph" w:styleId="ListContinue2">
    <w:name w:val="List Continue 2"/>
    <w:basedOn w:val="List2"/>
    <w:rsid w:val="00CB0BE5"/>
    <w:pPr>
      <w:ind w:firstLine="0"/>
    </w:pPr>
  </w:style>
  <w:style w:type="paragraph" w:styleId="ListContinue3">
    <w:name w:val="List Continue 3"/>
    <w:basedOn w:val="List3"/>
    <w:rsid w:val="00CB0BE5"/>
    <w:pPr>
      <w:ind w:left="1021" w:firstLine="0"/>
    </w:pPr>
  </w:style>
  <w:style w:type="paragraph" w:styleId="ListContinue4">
    <w:name w:val="List Continue 4"/>
    <w:basedOn w:val="List4"/>
    <w:rsid w:val="00CB0BE5"/>
    <w:pPr>
      <w:ind w:firstLine="0"/>
    </w:pPr>
  </w:style>
  <w:style w:type="paragraph" w:styleId="ListContinue5">
    <w:name w:val="List Continue 5"/>
    <w:basedOn w:val="List5"/>
    <w:rsid w:val="00CB0BE5"/>
    <w:pPr>
      <w:ind w:firstLine="0"/>
    </w:pPr>
  </w:style>
  <w:style w:type="paragraph" w:styleId="ListNumber3">
    <w:name w:val="List Number 3"/>
    <w:basedOn w:val="List3"/>
    <w:rsid w:val="00CB0BE5"/>
    <w:pPr>
      <w:numPr>
        <w:numId w:val="5"/>
      </w:numPr>
    </w:pPr>
  </w:style>
  <w:style w:type="paragraph" w:styleId="ListNumber4">
    <w:name w:val="List Number 4"/>
    <w:basedOn w:val="List4"/>
    <w:rsid w:val="00CB0BE5"/>
    <w:pPr>
      <w:numPr>
        <w:numId w:val="6"/>
      </w:numPr>
    </w:pPr>
  </w:style>
  <w:style w:type="paragraph" w:styleId="ListNumber5">
    <w:name w:val="List Number 5"/>
    <w:basedOn w:val="List5"/>
    <w:rsid w:val="00CB0BE5"/>
    <w:pPr>
      <w:numPr>
        <w:numId w:val="7"/>
      </w:numPr>
    </w:pPr>
  </w:style>
  <w:style w:type="paragraph" w:styleId="BlockText">
    <w:name w:val="Block Text"/>
    <w:basedOn w:val="Normal"/>
    <w:rsid w:val="00CB0B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B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BE5"/>
    <w:rPr>
      <w:sz w:val="16"/>
      <w:vertAlign w:val="superscript"/>
    </w:rPr>
  </w:style>
  <w:style w:type="character" w:customStyle="1" w:styleId="Symbols">
    <w:name w:val="Symbols"/>
    <w:basedOn w:val="DefaultParagraphFont"/>
    <w:rsid w:val="00CB0BE5"/>
    <w:rPr>
      <w:rFonts w:ascii="Symbol" w:hAnsi="Symbol"/>
    </w:rPr>
  </w:style>
  <w:style w:type="character" w:customStyle="1" w:styleId="MenuOptions">
    <w:name w:val="Menu Options"/>
    <w:basedOn w:val="DefaultParagraphFont"/>
    <w:rsid w:val="00CB0B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BE5"/>
    <w:rPr>
      <w:b/>
    </w:rPr>
  </w:style>
  <w:style w:type="character" w:customStyle="1" w:styleId="Underlined">
    <w:name w:val="Underlined"/>
    <w:basedOn w:val="DefaultParagraphFont"/>
    <w:rsid w:val="00CB0BE5"/>
    <w:rPr>
      <w:u w:val="single"/>
    </w:rPr>
  </w:style>
  <w:style w:type="paragraph" w:customStyle="1" w:styleId="TableBodyTextRight">
    <w:name w:val="Table Body Text Right"/>
    <w:basedOn w:val="TableBodyText"/>
    <w:rsid w:val="00CB0B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BE5"/>
    <w:rPr>
      <w:sz w:val="18"/>
    </w:rPr>
  </w:style>
  <w:style w:type="paragraph" w:customStyle="1" w:styleId="BodySmallRight">
    <w:name w:val="Body Small Right"/>
    <w:basedOn w:val="BodyTextRight"/>
    <w:rsid w:val="00CB0BE5"/>
    <w:rPr>
      <w:sz w:val="18"/>
      <w:szCs w:val="18"/>
    </w:rPr>
  </w:style>
  <w:style w:type="paragraph" w:customStyle="1" w:styleId="MarginEdition">
    <w:name w:val="Margin Edition"/>
    <w:basedOn w:val="MarginNote"/>
    <w:rsid w:val="00CB0B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BE5"/>
    <w:rPr>
      <w:sz w:val="2"/>
      <w:szCs w:val="2"/>
    </w:rPr>
  </w:style>
  <w:style w:type="character" w:customStyle="1" w:styleId="Small">
    <w:name w:val="Small"/>
    <w:basedOn w:val="DefaultParagraphFont"/>
    <w:rsid w:val="00CB0BE5"/>
    <w:rPr>
      <w:sz w:val="16"/>
    </w:rPr>
  </w:style>
  <w:style w:type="paragraph" w:customStyle="1" w:styleId="WideTable">
    <w:name w:val="Wide Table"/>
    <w:basedOn w:val="Normal"/>
    <w:rsid w:val="00CB0B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BE5"/>
  </w:style>
  <w:style w:type="paragraph" w:styleId="Quote">
    <w:name w:val="Quote"/>
    <w:basedOn w:val="Heading1"/>
    <w:link w:val="QuoteChar"/>
    <w:qFormat/>
    <w:rsid w:val="00CB0B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B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BE5"/>
    <w:pPr>
      <w:pageBreakBefore/>
    </w:pPr>
  </w:style>
  <w:style w:type="paragraph" w:customStyle="1" w:styleId="Border">
    <w:name w:val="Border"/>
    <w:basedOn w:val="Normal"/>
    <w:qFormat/>
    <w:rsid w:val="00CB0B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B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B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B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0B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B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B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B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B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BE5"/>
    <w:rPr>
      <w:u w:val="single"/>
    </w:rPr>
  </w:style>
  <w:style w:type="character" w:customStyle="1" w:styleId="BoldandItalics">
    <w:name w:val="Bold and Italics"/>
    <w:qFormat/>
    <w:rsid w:val="00CB0BE5"/>
    <w:rPr>
      <w:b/>
      <w:i/>
      <w:u w:val="none"/>
    </w:rPr>
  </w:style>
  <w:style w:type="paragraph" w:styleId="BalloonText">
    <w:name w:val="Balloon Text"/>
    <w:basedOn w:val="Normal"/>
    <w:link w:val="BalloonTextChar"/>
    <w:rsid w:val="00CB0B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B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0B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B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0B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0B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0BE5"/>
    <w:pPr>
      <w:spacing w:before="0" w:after="0"/>
    </w:pPr>
  </w:style>
  <w:style w:type="paragraph" w:customStyle="1" w:styleId="BodyTextBold">
    <w:name w:val="Body Text Bold"/>
    <w:basedOn w:val="BodyText"/>
    <w:qFormat/>
    <w:rsid w:val="00CB0BE5"/>
    <w:rPr>
      <w:b/>
    </w:rPr>
  </w:style>
  <w:style w:type="character" w:styleId="Hyperlink">
    <w:name w:val="Hyperlink"/>
    <w:basedOn w:val="DefaultParagraphFont"/>
    <w:uiPriority w:val="99"/>
    <w:unhideWhenUsed/>
    <w:rsid w:val="00315B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1294</Words>
  <Characters>8263</Characters>
  <Application>Microsoft Office Word</Application>
  <DocSecurity>0</DocSecurity>
  <Lines>243</Lines>
  <Paragraphs>159</Paragraphs>
  <ScaleCrop>false</ScaleCrop>
  <Company>Author-it Software Corporation Ltd.</Company>
  <LinksUpToDate>false</LinksUpToDate>
  <CharactersWithSpaces>9398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AHCPER408 Implement and monitor animal health and welfare programs for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2025-03-01T13:26:00Z</dcterms:created>
  <dcterms:modified xsi:type="dcterms:W3CDTF">2025-03-01T13:26:00Z</dcterms:modified>
</cp:coreProperties>
</file>