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687" w:rsidP="00FC1687">
      <w:pPr>
        <w:pStyle w:val="Title"/>
      </w:pPr>
      <w:r>
        <w:fldChar w:fldCharType="begin"/>
      </w:r>
      <w:r>
        <w:instrText xml:space="preserve"> TITLE   \* MERGEFORMAT </w:instrText>
      </w:r>
      <w:r>
        <w:fldChar w:fldCharType="separate"/>
      </w:r>
      <w:r>
        <w:t>Assessment Requirements for AHCPER406 Identify and analyse bioregional characteristics and resources</w:t>
      </w:r>
      <w:r>
        <w:fldChar w:fldCharType="end"/>
      </w:r>
    </w:p>
    <w:p w:rsidR="00FC1687" w:rsidP="00FC1687">
      <w:pPr>
        <w:pStyle w:val="Version"/>
        <w:sectPr w:rsidSect="00E62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76E" w:rsidP="00E6276E">
      <w:pPr>
        <w:pStyle w:val="SuperHeading"/>
      </w:pPr>
      <w:r w:rsidRPr="00E6276E">
        <w:t>Assessment Requirements for AHCPER406 Identify and analyse bioregional characteristics and resources</w:t>
      </w:r>
    </w:p>
    <w:p w:rsidR="00000000" w:rsidRPr="00E6276E" w:rsidP="00E6276E">
      <w:pPr>
        <w:pStyle w:val="Heading1"/>
      </w:pPr>
      <w:bookmarkStart w:id="1" w:name="O_884330"/>
      <w:bookmarkEnd w:id="1"/>
      <w:r w:rsidRPr="00E6276E">
        <w:t>Modification History</w:t>
      </w:r>
    </w:p>
    <w:tbl>
      <w:tblPr>
        <w:tblW w:w="0" w:type="auto"/>
        <w:tblLayout w:type="fixed"/>
        <w:tblCellMar>
          <w:left w:w="62" w:type="dxa"/>
          <w:right w:w="62" w:type="dxa"/>
        </w:tblCellMar>
        <w:tblLook w:val="0000"/>
      </w:tblPr>
      <w:tblGrid>
        <w:gridCol w:w="1179"/>
        <w:gridCol w:w="1524"/>
        <w:gridCol w:w="4869"/>
      </w:tblGrid>
      <w:tr w:rsidTr="00E6276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6276E">
            <w:pPr>
              <w:pStyle w:val="TableHeading"/>
              <w:rPr>
                <w:lang w:val="en-NZ"/>
              </w:rPr>
            </w:pPr>
            <w:r w:rsidRPr="00E6276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276E">
            <w:pPr>
              <w:pStyle w:val="TableHeading"/>
              <w:rPr>
                <w:lang w:val="en-NZ"/>
              </w:rPr>
            </w:pPr>
            <w:r w:rsidRPr="00E6276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276E">
            <w:pPr>
              <w:pStyle w:val="TableHeading"/>
              <w:rPr>
                <w:lang w:val="en-NZ"/>
              </w:rPr>
            </w:pPr>
            <w:r w:rsidRPr="00E6276E">
              <w:t>Comment</w:t>
            </w:r>
          </w:p>
        </w:tc>
      </w:tr>
      <w:tr w:rsidTr="00E6276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276E">
            <w:pPr>
              <w:pStyle w:val="BodyText"/>
              <w:rPr>
                <w:lang w:val="en-NZ"/>
              </w:rPr>
            </w:pPr>
            <w:r w:rsidRPr="00E6276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6276E">
            <w:pPr>
              <w:pStyle w:val="BodyText"/>
              <w:rPr>
                <w:lang w:val="en-NZ"/>
              </w:rPr>
            </w:pPr>
            <w:r w:rsidRPr="00E6276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6276E" w:rsidP="00E6276E">
            <w:pPr>
              <w:pStyle w:val="BodyText"/>
            </w:pPr>
            <w:r w:rsidRPr="00E6276E">
              <w:t>Initial release</w:t>
            </w:r>
          </w:p>
        </w:tc>
      </w:tr>
    </w:tbl>
    <w:p w:rsidR="00000000" w:rsidRPr="00E6276E" w:rsidP="00E6276E">
      <w:pPr>
        <w:pStyle w:val="BodyText"/>
      </w:pPr>
    </w:p>
    <w:p w:rsidR="00000000" w:rsidRPr="00E6276E" w:rsidP="00E6276E">
      <w:pPr>
        <w:pStyle w:val="AllowPageBreak"/>
      </w:pPr>
    </w:p>
    <w:p w:rsidR="00000000" w:rsidRPr="00E6276E" w:rsidP="00E6276E">
      <w:pPr>
        <w:pStyle w:val="Heading1"/>
      </w:pPr>
      <w:bookmarkStart w:id="2" w:name="O_884331"/>
      <w:bookmarkEnd w:id="2"/>
      <w:r w:rsidRPr="00E6276E">
        <w:t>Performance Evidence</w:t>
      </w:r>
    </w:p>
    <w:p w:rsidR="00000000" w:rsidRPr="00E6276E" w:rsidP="00FC1687">
      <w:pPr>
        <w:pStyle w:val="BodyText"/>
      </w:pPr>
      <w:r w:rsidRPr="00E6276E">
        <w:t>The candidate must be assessed on their ability to integrate and apply the performance requirements of this unit in a workplace setting. Performance must be demonstrated consistently over time and in a suitable range of contexts.</w:t>
      </w:r>
    </w:p>
    <w:p w:rsidR="00000000" w:rsidRPr="00E6276E" w:rsidP="00FC1687">
      <w:pPr>
        <w:pStyle w:val="BodyText"/>
      </w:pPr>
      <w:r w:rsidRPr="00E6276E">
        <w:t>The candidate must provid</w:t>
      </w:r>
      <w:r w:rsidRPr="00E6276E">
        <w:t>e evidence that they can:</w:t>
      </w:r>
    </w:p>
    <w:p w:rsidR="00000000" w:rsidRPr="00E6276E" w:rsidP="00E6276E">
      <w:pPr>
        <w:pStyle w:val="ListBullet"/>
      </w:pPr>
      <w:r w:rsidRPr="00E6276E">
        <w:t>identify sources of information on bioregional characteristics and resources</w:t>
      </w:r>
    </w:p>
    <w:p w:rsidR="00000000" w:rsidRPr="00E6276E" w:rsidP="00E6276E">
      <w:pPr>
        <w:pStyle w:val="ListBullet"/>
      </w:pPr>
      <w:r w:rsidRPr="00E6276E">
        <w:t>organise self or others to extract information on bioregional characteristics and resources</w:t>
      </w:r>
    </w:p>
    <w:p w:rsidR="00000000" w:rsidRPr="00E6276E" w:rsidP="00E6276E">
      <w:pPr>
        <w:pStyle w:val="ListBullet"/>
      </w:pPr>
      <w:r w:rsidRPr="00E6276E">
        <w:t>ensure information meets requests</w:t>
      </w:r>
    </w:p>
    <w:p w:rsidR="00000000" w:rsidRPr="00E6276E" w:rsidP="00E6276E">
      <w:pPr>
        <w:pStyle w:val="ListBullet"/>
      </w:pPr>
      <w:r w:rsidRPr="00E6276E">
        <w:t>employ appropriate media t</w:t>
      </w:r>
      <w:r w:rsidRPr="00E6276E">
        <w:t>o present a report</w:t>
      </w:r>
    </w:p>
    <w:p w:rsidR="00000000" w:rsidRPr="00E6276E" w:rsidP="00E6276E">
      <w:pPr>
        <w:pStyle w:val="ListBullet"/>
      </w:pPr>
      <w:r w:rsidRPr="00E6276E">
        <w:t xml:space="preserve">prepare, finalise and present a report </w:t>
      </w:r>
    </w:p>
    <w:p w:rsidR="00000000" w:rsidRPr="00E6276E" w:rsidP="00E6276E">
      <w:pPr>
        <w:pStyle w:val="AllowPageBreak"/>
      </w:pPr>
    </w:p>
    <w:p w:rsidR="00000000" w:rsidRPr="00E6276E" w:rsidP="00E6276E">
      <w:pPr>
        <w:pStyle w:val="Heading1"/>
      </w:pPr>
      <w:bookmarkStart w:id="3" w:name="O_884332"/>
      <w:bookmarkEnd w:id="3"/>
      <w:r w:rsidRPr="00E6276E">
        <w:t>Knowledge Evidence</w:t>
      </w:r>
    </w:p>
    <w:p w:rsidR="00000000" w:rsidRPr="00E6276E" w:rsidP="00FC1687">
      <w:pPr>
        <w:pStyle w:val="BodyText"/>
      </w:pPr>
      <w:r w:rsidRPr="00E6276E">
        <w:t>The candidate must demonstrate knowledge of:</w:t>
      </w:r>
    </w:p>
    <w:p w:rsidR="00000000" w:rsidRPr="00E6276E" w:rsidP="00E6276E">
      <w:pPr>
        <w:pStyle w:val="ListBullet"/>
      </w:pPr>
      <w:r w:rsidRPr="00E6276E">
        <w:t>permaculture principles and ethics</w:t>
      </w:r>
    </w:p>
    <w:p w:rsidR="00000000" w:rsidRPr="00E6276E" w:rsidP="00E6276E">
      <w:pPr>
        <w:pStyle w:val="ListBullet"/>
      </w:pPr>
      <w:r w:rsidRPr="00E6276E">
        <w:t>bioregional characteristics and resources, such as:</w:t>
      </w:r>
    </w:p>
    <w:p w:rsidR="00000000" w:rsidRPr="00E6276E" w:rsidP="00E6276E">
      <w:pPr>
        <w:pStyle w:val="ListBullet2"/>
      </w:pPr>
      <w:r w:rsidRPr="00E6276E">
        <w:t>a bioregion as a land and w</w:t>
      </w:r>
      <w:r w:rsidRPr="00E6276E">
        <w:t>ater territory whose limits are defined not by political boundaries, but by the geographical limits of human communities and ecological systems</w:t>
      </w:r>
    </w:p>
    <w:p w:rsidR="00000000" w:rsidRPr="00E6276E" w:rsidP="00E6276E">
      <w:pPr>
        <w:pStyle w:val="ListBullet2"/>
      </w:pPr>
      <w:r w:rsidRPr="00E6276E">
        <w:t>a town or a segment of a city as typical as the main node of a bioregion, as was the pattern of most settlement and economic development until the 20</w:t>
      </w:r>
      <w:r w:rsidRPr="00FC1687">
        <w:rPr>
          <w:vertAlign w:val="superscript"/>
        </w:rPr>
        <w:t>th</w:t>
      </w:r>
      <w:r w:rsidRPr="00E6276E">
        <w:t xml:space="preserve"> century</w:t>
      </w:r>
    </w:p>
    <w:p w:rsidR="00000000" w:rsidRPr="00E6276E" w:rsidP="00E6276E">
      <w:pPr>
        <w:pStyle w:val="ListBullet2"/>
      </w:pPr>
      <w:r w:rsidRPr="00E6276E">
        <w:t>water catchment as one of the key identifiers of the bioregion, with the water catchment, storag</w:t>
      </w:r>
      <w:r w:rsidRPr="00E6276E">
        <w:t>e, use/treatment of effluent and the water quality of rivers and creeks as essential to permaculture design</w:t>
      </w:r>
    </w:p>
    <w:p w:rsidR="00000000" w:rsidRPr="00E6276E" w:rsidP="00E6276E">
      <w:pPr>
        <w:pStyle w:val="ListBullet2"/>
      </w:pPr>
      <w:r w:rsidRPr="00E6276E">
        <w:t xml:space="preserve">The Ecological Vegetation Class  (EVC) of the area or the population of endemic species, as well as the suitability of any other species to grow or </w:t>
      </w:r>
      <w:r w:rsidRPr="00E6276E">
        <w:t>breed in the area</w:t>
      </w:r>
    </w:p>
    <w:p w:rsidR="00000000" w:rsidRPr="00E6276E" w:rsidP="00E6276E">
      <w:pPr>
        <w:pStyle w:val="ListBullet2"/>
      </w:pPr>
      <w:r w:rsidRPr="00E6276E">
        <w:t>history, social make-up, land use and population information that go towards understanding an area</w:t>
      </w:r>
    </w:p>
    <w:p w:rsidR="00000000" w:rsidRPr="00E6276E" w:rsidP="00E6276E">
      <w:pPr>
        <w:pStyle w:val="ListBullet2"/>
      </w:pPr>
      <w:r w:rsidRPr="00E6276E">
        <w:t>bioregional resources, including the human and social capital or culture of an area, its capacity to produce its own needs and supply surpl</w:t>
      </w:r>
      <w:r w:rsidRPr="00E6276E">
        <w:t>us to others and its resilience in responding to change or catastrophe</w:t>
      </w:r>
    </w:p>
    <w:p w:rsidR="00000000" w:rsidRPr="00E6276E" w:rsidP="00E6276E">
      <w:pPr>
        <w:pStyle w:val="ListBullet2"/>
      </w:pPr>
      <w:r w:rsidRPr="00E6276E">
        <w:t>the natural (biophysical), built, social and cultural elements of the area, including water supply and catchment management systems, transport systems, local exchange trading systems (L</w:t>
      </w:r>
      <w:r w:rsidRPr="00E6276E">
        <w:t>ETS) and cooperatives, food supply systems, fuel and fibre supply systems</w:t>
      </w:r>
    </w:p>
    <w:p w:rsidR="00000000" w:rsidRPr="00E6276E" w:rsidP="00E6276E">
      <w:pPr>
        <w:pStyle w:val="ListBullet2"/>
      </w:pPr>
      <w:r w:rsidRPr="00E6276E">
        <w:t>data held by local councils, community groups, historical societies, individuals and organisations that adds value to a study of the bioregion</w:t>
      </w:r>
    </w:p>
    <w:p w:rsidR="00000000" w:rsidRPr="00E6276E" w:rsidP="00E6276E">
      <w:pPr>
        <w:pStyle w:val="ListBullet"/>
      </w:pPr>
      <w:r w:rsidRPr="00E6276E">
        <w:t>the following bioregional issues: tran</w:t>
      </w:r>
      <w:r w:rsidRPr="00E6276E">
        <w:t xml:space="preserve">sition initiatives, local food and water security and bioregional self-reliance regarding other components of daily life from local sources as opposed to importing basic needs from long distances at a high cost to the environment </w:t>
      </w:r>
    </w:p>
    <w:p w:rsidR="00000000" w:rsidRPr="00E6276E" w:rsidP="00E6276E">
      <w:pPr>
        <w:pStyle w:val="ListBullet"/>
      </w:pPr>
      <w:r w:rsidRPr="00E6276E">
        <w:t>embodied energy, includin</w:t>
      </w:r>
      <w:r w:rsidRPr="00E6276E">
        <w:t>g how to measure it and compare it with energy output over the life of the item, and consideration of the waste disposal of an item as part of its energy ‘cost’</w:t>
      </w:r>
    </w:p>
    <w:p w:rsidR="00000000" w:rsidRPr="00E6276E" w:rsidP="00E6276E">
      <w:pPr>
        <w:pStyle w:val="ListBullet"/>
      </w:pPr>
      <w:r w:rsidRPr="00E6276E">
        <w:t>types of information sources</w:t>
      </w:r>
    </w:p>
    <w:p w:rsidR="00000000" w:rsidRPr="00E6276E" w:rsidP="00E6276E">
      <w:pPr>
        <w:pStyle w:val="ListBullet"/>
      </w:pPr>
      <w:r w:rsidRPr="00E6276E">
        <w:t>methods and means of accessing data</w:t>
      </w:r>
    </w:p>
    <w:p w:rsidR="00000000" w:rsidRPr="00E6276E" w:rsidP="00E6276E">
      <w:pPr>
        <w:pStyle w:val="ListBullet"/>
      </w:pPr>
      <w:r w:rsidRPr="00E6276E">
        <w:t>methods of presenting and form</w:t>
      </w:r>
      <w:r w:rsidRPr="00E6276E">
        <w:t>atting information</w:t>
      </w:r>
    </w:p>
    <w:p w:rsidR="00000000" w:rsidRPr="00E6276E" w:rsidP="00E6276E">
      <w:pPr>
        <w:pStyle w:val="ListBullet"/>
      </w:pPr>
      <w:r w:rsidRPr="00E6276E">
        <w:t>means of validating information</w:t>
      </w:r>
    </w:p>
    <w:p w:rsidR="00000000" w:rsidRPr="00E6276E" w:rsidP="00E6276E">
      <w:pPr>
        <w:pStyle w:val="AllowPageBreak"/>
      </w:pPr>
    </w:p>
    <w:p w:rsidR="00000000" w:rsidRPr="00E6276E" w:rsidP="00E6276E">
      <w:pPr>
        <w:pStyle w:val="Heading1"/>
      </w:pPr>
      <w:bookmarkStart w:id="4" w:name="O_884333"/>
      <w:bookmarkEnd w:id="4"/>
      <w:r w:rsidRPr="00E6276E">
        <w:t>Assessment Conditions</w:t>
      </w:r>
    </w:p>
    <w:p w:rsidR="00000000" w:rsidRPr="00E6276E" w:rsidP="00FC1687">
      <w:pPr>
        <w:pStyle w:val="BodyText"/>
      </w:pPr>
      <w:r w:rsidRPr="00E6276E">
        <w:t xml:space="preserve">Assessors must satisfy current standards for RTOs. Assessors must also have a nationally accredited Certificate IV or Diploma of Permaculture. Completion </w:t>
      </w:r>
      <w:r w:rsidRPr="00E6276E">
        <w:t>of a Permaculture Design Course (PDC) or non-accredited Permaculture Diploma is not sufficient at this level.</w:t>
      </w:r>
    </w:p>
    <w:p w:rsidR="00000000" w:rsidRPr="00E6276E" w:rsidP="00E6276E">
      <w:pPr>
        <w:pStyle w:val="Heading1"/>
      </w:pPr>
      <w:bookmarkStart w:id="5" w:name="O_884336"/>
      <w:bookmarkEnd w:id="5"/>
      <w:r w:rsidRPr="00E6276E">
        <w:t>Links</w:t>
      </w:r>
    </w:p>
    <w:p w:rsidR="00000000" w:rsidRPr="00E6276E" w:rsidP="00FC1687">
      <w:pPr>
        <w:pStyle w:val="BodyText"/>
      </w:pPr>
      <w:r w:rsidRPr="00E6276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01974">
        <w:rPr>
          <w:rStyle w:val="Hyperlink"/>
        </w:rPr>
        <w:t>https://vetnet.gov.au/Pages/TrainingDocs.aspx?q=c6399549-9c62-4a5e-bf1a-524b2322cf72</w:t>
      </w:r>
      <w:r>
        <w:fldChar w:fldCharType="end"/>
      </w:r>
    </w:p>
    <w:p w:rsidR="00000000" w:rsidRPr="00E6276E" w:rsidP="00E6276E"/>
    <w:sectPr w:rsidSect="00E627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6E" w:rsidRPr="00FC1687" w:rsidP="00FC1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87" w:rsidP="00E62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1687" w:rsidP="00E627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C1687" w:rsidP="00E62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76E" w:rsidRPr="00FC1687" w:rsidP="00FC16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87" w:rsidRPr="002D2AF8" w:rsidP="00E6276E">
    <w:pPr>
      <w:pStyle w:val="Header"/>
      <w:framePr w:wrap="around"/>
    </w:pPr>
    <w:r>
      <w:fldChar w:fldCharType="begin"/>
    </w:r>
    <w:r>
      <w:instrText xml:space="preserve"> TITLE   \* MERGEFORMAT </w:instrText>
    </w:r>
    <w:r>
      <w:fldChar w:fldCharType="separate"/>
    </w:r>
    <w:r>
      <w:t>Assessment Requirements for AHCPER406 Identify and analyse bioregional characteristics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C1687" w:rsidP="00E62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C4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F2D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920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76E"/>
    <w:pPr>
      <w:spacing w:before="360" w:after="60"/>
      <w:outlineLvl w:val="0"/>
    </w:pPr>
    <w:rPr>
      <w:sz w:val="32"/>
    </w:rPr>
  </w:style>
  <w:style w:type="paragraph" w:styleId="Heading2">
    <w:name w:val="heading 2"/>
    <w:basedOn w:val="HeadingBase"/>
    <w:next w:val="BodyText"/>
    <w:link w:val="Heading2Char"/>
    <w:qFormat/>
    <w:rsid w:val="00E6276E"/>
    <w:pPr>
      <w:keepLines/>
      <w:spacing w:before="240" w:after="120"/>
      <w:outlineLvl w:val="1"/>
    </w:pPr>
    <w:rPr>
      <w:sz w:val="28"/>
      <w:szCs w:val="40"/>
    </w:rPr>
  </w:style>
  <w:style w:type="paragraph" w:styleId="Heading3">
    <w:name w:val="heading 3"/>
    <w:basedOn w:val="HeadingBase"/>
    <w:next w:val="BodyText"/>
    <w:link w:val="Heading3Char"/>
    <w:qFormat/>
    <w:rsid w:val="00E6276E"/>
    <w:pPr>
      <w:spacing w:before="180" w:after="120"/>
      <w:outlineLvl w:val="2"/>
    </w:pPr>
    <w:rPr>
      <w:spacing w:val="-10"/>
      <w:kern w:val="32"/>
    </w:rPr>
  </w:style>
  <w:style w:type="paragraph" w:styleId="Heading4">
    <w:name w:val="heading 4"/>
    <w:basedOn w:val="HeadingBase"/>
    <w:next w:val="BodyText"/>
    <w:link w:val="Heading4Char"/>
    <w:qFormat/>
    <w:rsid w:val="00E6276E"/>
    <w:pPr>
      <w:spacing w:before="160" w:after="120"/>
      <w:outlineLvl w:val="3"/>
    </w:pPr>
    <w:rPr>
      <w:sz w:val="22"/>
    </w:rPr>
  </w:style>
  <w:style w:type="paragraph" w:styleId="Heading5">
    <w:name w:val="heading 5"/>
    <w:basedOn w:val="HeadingBase"/>
    <w:next w:val="Normal"/>
    <w:link w:val="Heading5Char"/>
    <w:qFormat/>
    <w:rsid w:val="00E6276E"/>
    <w:pPr>
      <w:spacing w:before="80"/>
      <w:outlineLvl w:val="4"/>
    </w:pPr>
    <w:rPr>
      <w:color w:val="918585"/>
      <w:sz w:val="20"/>
    </w:rPr>
  </w:style>
  <w:style w:type="paragraph" w:styleId="Heading6">
    <w:name w:val="heading 6"/>
    <w:basedOn w:val="HeadingBase"/>
    <w:next w:val="Normal"/>
    <w:link w:val="Heading6Char"/>
    <w:qFormat/>
    <w:rsid w:val="00E6276E"/>
    <w:pPr>
      <w:spacing w:before="60"/>
      <w:outlineLvl w:val="5"/>
    </w:pPr>
    <w:rPr>
      <w:color w:val="918585"/>
      <w:sz w:val="20"/>
    </w:rPr>
  </w:style>
  <w:style w:type="paragraph" w:styleId="Heading7">
    <w:name w:val="heading 7"/>
    <w:basedOn w:val="Normal"/>
    <w:next w:val="Normal"/>
    <w:link w:val="Heading7Char"/>
    <w:qFormat/>
    <w:rsid w:val="00E6276E"/>
    <w:pPr>
      <w:ind w:left="720"/>
      <w:outlineLvl w:val="6"/>
    </w:pPr>
    <w:rPr>
      <w:i/>
    </w:rPr>
  </w:style>
  <w:style w:type="paragraph" w:styleId="Heading8">
    <w:name w:val="heading 8"/>
    <w:basedOn w:val="Normal"/>
    <w:next w:val="Normal"/>
    <w:link w:val="Heading8Char"/>
    <w:qFormat/>
    <w:rsid w:val="00E6276E"/>
    <w:pPr>
      <w:ind w:left="720"/>
      <w:outlineLvl w:val="7"/>
    </w:pPr>
    <w:rPr>
      <w:i/>
    </w:rPr>
  </w:style>
  <w:style w:type="paragraph" w:styleId="Heading9">
    <w:name w:val="heading 9"/>
    <w:basedOn w:val="Normal"/>
    <w:next w:val="Normal"/>
    <w:link w:val="Heading9Char"/>
    <w:qFormat/>
    <w:rsid w:val="00E6276E"/>
    <w:pPr>
      <w:ind w:left="720"/>
      <w:outlineLvl w:val="8"/>
    </w:pPr>
    <w:rPr>
      <w:i/>
    </w:rPr>
  </w:style>
  <w:style w:type="character" w:default="1" w:styleId="DefaultParagraphFont">
    <w:name w:val="Default Paragraph Font"/>
    <w:uiPriority w:val="1"/>
    <w:unhideWhenUsed/>
    <w:rsid w:val="00E62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76E"/>
  </w:style>
  <w:style w:type="character" w:customStyle="1" w:styleId="Heading1Char">
    <w:name w:val="Heading 1 Char"/>
    <w:basedOn w:val="DefaultParagraphFont"/>
    <w:link w:val="Heading1"/>
    <w:rsid w:val="00E6276E"/>
    <w:rPr>
      <w:rFonts w:ascii="Times New Roman" w:eastAsia="Times New Roman" w:hAnsi="Times New Roman" w:cs="Times New Roman"/>
      <w:b/>
      <w:sz w:val="32"/>
      <w:szCs w:val="20"/>
      <w:lang w:eastAsia="en-US"/>
    </w:rPr>
  </w:style>
  <w:style w:type="paragraph" w:styleId="BodyText">
    <w:name w:val="Body Text"/>
    <w:basedOn w:val="Normal"/>
    <w:link w:val="BodyTextChar"/>
    <w:rsid w:val="00E62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76E"/>
    <w:rPr>
      <w:rFonts w:ascii="Times New Roman" w:eastAsia="Times New Roman" w:hAnsi="Times New Roman" w:cs="Times New Roman"/>
      <w:sz w:val="24"/>
      <w:lang w:eastAsia="en-US"/>
    </w:rPr>
  </w:style>
  <w:style w:type="paragraph" w:styleId="ListBullet">
    <w:name w:val="List Bullet"/>
    <w:basedOn w:val="List"/>
    <w:rsid w:val="00E6276E"/>
    <w:pPr>
      <w:numPr>
        <w:numId w:val="12"/>
      </w:numPr>
      <w:tabs>
        <w:tab w:val="clear" w:pos="340"/>
      </w:tabs>
      <w:spacing w:before="40" w:after="40"/>
    </w:pPr>
  </w:style>
  <w:style w:type="paragraph" w:styleId="ListBullet2">
    <w:name w:val="List Bullet 2"/>
    <w:basedOn w:val="List2"/>
    <w:rsid w:val="00E6276E"/>
    <w:pPr>
      <w:numPr>
        <w:numId w:val="13"/>
      </w:numPr>
      <w:tabs>
        <w:tab w:val="clear" w:pos="680"/>
      </w:tabs>
    </w:pPr>
  </w:style>
  <w:style w:type="paragraph" w:customStyle="1" w:styleId="SuperHeading">
    <w:name w:val="SuperHeading"/>
    <w:basedOn w:val="Normal"/>
    <w:rsid w:val="00E6276E"/>
    <w:pPr>
      <w:spacing w:before="240" w:after="120"/>
      <w:outlineLvl w:val="0"/>
    </w:pPr>
    <w:rPr>
      <w:rFonts w:ascii="Times New Roman" w:hAnsi="Times New Roman"/>
      <w:b/>
      <w:sz w:val="32"/>
    </w:rPr>
  </w:style>
  <w:style w:type="paragraph" w:customStyle="1" w:styleId="TableHeading">
    <w:name w:val="Table Heading"/>
    <w:basedOn w:val="HeadingBase"/>
    <w:rsid w:val="00E6276E"/>
    <w:pPr>
      <w:keepLines/>
      <w:pBdr>
        <w:bottom w:val="single" w:sz="6" w:space="1" w:color="918585"/>
      </w:pBdr>
      <w:spacing w:before="240"/>
    </w:pPr>
  </w:style>
  <w:style w:type="paragraph" w:customStyle="1" w:styleId="AllowPageBreak">
    <w:name w:val="AllowPageBreak"/>
    <w:rsid w:val="00E62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76E"/>
    <w:rPr>
      <w:rFonts w:ascii="Courier New" w:eastAsia="Times New Roman" w:hAnsi="Courier New" w:cs="Times New Roman"/>
      <w:i/>
      <w:szCs w:val="20"/>
      <w:lang w:eastAsia="en-US"/>
    </w:rPr>
  </w:style>
  <w:style w:type="paragraph" w:customStyle="1" w:styleId="HeadingBase">
    <w:name w:val="Heading Base"/>
    <w:rsid w:val="00E62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76E"/>
    <w:pPr>
      <w:tabs>
        <w:tab w:val="right" w:leader="dot" w:pos="9072"/>
      </w:tabs>
      <w:ind w:left="567"/>
    </w:pPr>
    <w:rPr>
      <w:szCs w:val="22"/>
    </w:rPr>
  </w:style>
  <w:style w:type="paragraph" w:customStyle="1" w:styleId="TOCBase">
    <w:name w:val="TOC Base"/>
    <w:rsid w:val="00E62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76E"/>
    <w:pPr>
      <w:tabs>
        <w:tab w:val="right" w:leader="dot" w:pos="9072"/>
      </w:tabs>
      <w:spacing w:before="40" w:after="40"/>
      <w:ind w:left="284"/>
    </w:pPr>
    <w:rPr>
      <w:rFonts w:ascii="Times New Roman" w:hAnsi="Times New Roman"/>
    </w:rPr>
  </w:style>
  <w:style w:type="paragraph" w:styleId="TOC1">
    <w:name w:val="toc 1"/>
    <w:basedOn w:val="TOCBase"/>
    <w:next w:val="Normal"/>
    <w:rsid w:val="00E62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76E"/>
    <w:rPr>
      <w:rFonts w:ascii="Times New Roman" w:eastAsia="Times New Roman" w:hAnsi="Times New Roman" w:cs="Times New Roman"/>
      <w:sz w:val="16"/>
      <w:lang w:eastAsia="en-US"/>
    </w:rPr>
  </w:style>
  <w:style w:type="paragraph" w:styleId="Title">
    <w:name w:val="Title"/>
    <w:basedOn w:val="HeadingBase"/>
    <w:link w:val="TitleChar"/>
    <w:qFormat/>
    <w:rsid w:val="00E6276E"/>
    <w:pPr>
      <w:spacing w:before="5040"/>
      <w:jc w:val="center"/>
    </w:pPr>
    <w:rPr>
      <w:sz w:val="48"/>
      <w:szCs w:val="72"/>
      <w:lang w:val="en-US"/>
    </w:rPr>
  </w:style>
  <w:style w:type="character" w:customStyle="1" w:styleId="TitleChar">
    <w:name w:val="Title Char"/>
    <w:basedOn w:val="DefaultParagraphFont"/>
    <w:link w:val="Title"/>
    <w:rsid w:val="00E62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76E"/>
    <w:pPr>
      <w:tabs>
        <w:tab w:val="left" w:pos="3600"/>
        <w:tab w:val="left" w:pos="3958"/>
      </w:tabs>
    </w:pPr>
  </w:style>
  <w:style w:type="paragraph" w:styleId="List">
    <w:name w:val="List"/>
    <w:basedOn w:val="BodyText"/>
    <w:next w:val="BodyText"/>
    <w:rsid w:val="00E6276E"/>
    <w:pPr>
      <w:tabs>
        <w:tab w:val="left" w:pos="340"/>
      </w:tabs>
      <w:spacing w:before="60" w:after="60"/>
      <w:ind w:left="340" w:hanging="340"/>
    </w:pPr>
  </w:style>
  <w:style w:type="paragraph" w:customStyle="1" w:styleId="Note">
    <w:name w:val="Note"/>
    <w:basedOn w:val="BodyText"/>
    <w:rsid w:val="00E627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276E"/>
    <w:rPr>
      <w:b/>
      <w:spacing w:val="0"/>
    </w:rPr>
  </w:style>
  <w:style w:type="paragraph" w:customStyle="1" w:styleId="SuperTitle">
    <w:name w:val="SuperTitle"/>
    <w:basedOn w:val="Title"/>
    <w:rsid w:val="00E6276E"/>
    <w:pPr>
      <w:framePr w:wrap="auto" w:hAnchor="text" w:y="6049"/>
    </w:pPr>
    <w:rPr>
      <w:color w:val="000000"/>
      <w:sz w:val="40"/>
    </w:rPr>
  </w:style>
  <w:style w:type="paragraph" w:customStyle="1" w:styleId="TOCTitle">
    <w:name w:val="TOCTitle"/>
    <w:basedOn w:val="Heading1"/>
    <w:rsid w:val="00E6276E"/>
    <w:pPr>
      <w:spacing w:after="240"/>
      <w:jc w:val="center"/>
      <w:outlineLvl w:val="9"/>
    </w:pPr>
    <w:rPr>
      <w:caps/>
    </w:rPr>
  </w:style>
  <w:style w:type="paragraph" w:customStyle="1" w:styleId="Version">
    <w:name w:val="Version"/>
    <w:rsid w:val="00E62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76E"/>
    <w:pPr>
      <w:keepNext w:val="0"/>
      <w:tabs>
        <w:tab w:val="right" w:pos="4176"/>
      </w:tabs>
      <w:ind w:left="198" w:hanging="198"/>
    </w:pPr>
    <w:rPr>
      <w:rFonts w:ascii="Garamond" w:hAnsi="Garamond"/>
    </w:rPr>
  </w:style>
  <w:style w:type="paragraph" w:styleId="IndexHeading">
    <w:name w:val="index heading"/>
    <w:basedOn w:val="Normal"/>
    <w:next w:val="Index1"/>
    <w:semiHidden/>
    <w:rsid w:val="00E6276E"/>
    <w:pPr>
      <w:spacing w:before="120" w:after="120"/>
    </w:pPr>
    <w:rPr>
      <w:rFonts w:ascii="Arial" w:hAnsi="Arial"/>
      <w:b/>
      <w:color w:val="918585"/>
      <w:sz w:val="24"/>
    </w:rPr>
  </w:style>
  <w:style w:type="paragraph" w:styleId="Header">
    <w:name w:val="header"/>
    <w:basedOn w:val="Normal"/>
    <w:link w:val="HeaderChar"/>
    <w:rsid w:val="00E62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76E"/>
    <w:rPr>
      <w:rFonts w:ascii="Times New Roman" w:eastAsia="Times New Roman" w:hAnsi="Times New Roman" w:cs="Times New Roman"/>
      <w:sz w:val="16"/>
      <w:szCs w:val="20"/>
      <w:lang w:val="en-GB" w:eastAsia="en-US"/>
    </w:rPr>
  </w:style>
  <w:style w:type="paragraph" w:customStyle="1" w:styleId="Chapter">
    <w:name w:val="Chapter"/>
    <w:basedOn w:val="Normal"/>
    <w:rsid w:val="00E6276E"/>
    <w:pPr>
      <w:spacing w:before="240"/>
    </w:pPr>
    <w:rPr>
      <w:rFonts w:ascii="Times New Roman" w:hAnsi="Times New Roman"/>
      <w:smallCaps/>
      <w:spacing w:val="80"/>
      <w:sz w:val="28"/>
    </w:rPr>
  </w:style>
  <w:style w:type="paragraph" w:customStyle="1" w:styleId="InChapter">
    <w:name w:val="InChapter"/>
    <w:basedOn w:val="Heading3"/>
    <w:rsid w:val="00E6276E"/>
    <w:pPr>
      <w:spacing w:after="240"/>
      <w:outlineLvl w:val="9"/>
    </w:pPr>
    <w:rPr>
      <w:noProof/>
    </w:rPr>
  </w:style>
  <w:style w:type="paragraph" w:styleId="Index2">
    <w:name w:val="index 2"/>
    <w:basedOn w:val="Normal"/>
    <w:next w:val="Normal"/>
    <w:semiHidden/>
    <w:rsid w:val="00E6276E"/>
    <w:pPr>
      <w:tabs>
        <w:tab w:val="right" w:pos="4176"/>
      </w:tabs>
      <w:ind w:left="568" w:hanging="284"/>
    </w:pPr>
    <w:rPr>
      <w:rFonts w:ascii="Garamond" w:hAnsi="Garamond"/>
    </w:rPr>
  </w:style>
  <w:style w:type="paragraph" w:customStyle="1" w:styleId="Byline">
    <w:name w:val="Byline"/>
    <w:rsid w:val="00E62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76E"/>
    <w:pPr>
      <w:tabs>
        <w:tab w:val="clear" w:pos="3600"/>
        <w:tab w:val="clear" w:pos="3958"/>
      </w:tabs>
      <w:jc w:val="right"/>
    </w:pPr>
  </w:style>
  <w:style w:type="character" w:styleId="Emphasis">
    <w:name w:val="Emphasis"/>
    <w:basedOn w:val="DefaultParagraphFont"/>
    <w:qFormat/>
    <w:rsid w:val="00E6276E"/>
    <w:rPr>
      <w:i/>
    </w:rPr>
  </w:style>
  <w:style w:type="paragraph" w:styleId="Caption">
    <w:name w:val="caption"/>
    <w:basedOn w:val="BodyText"/>
    <w:next w:val="Normal"/>
    <w:qFormat/>
    <w:rsid w:val="00E6276E"/>
    <w:pPr>
      <w:framePr w:w="2268" w:hSpace="181" w:vSpace="181" w:wrap="around" w:vAnchor="text" w:hAnchor="page" w:x="1135" w:y="285" w:anchorLock="1"/>
    </w:pPr>
    <w:rPr>
      <w:i/>
    </w:rPr>
  </w:style>
  <w:style w:type="paragraph" w:customStyle="1" w:styleId="MiniTOCTitle">
    <w:name w:val="MiniTOCTitle"/>
    <w:basedOn w:val="Heading4"/>
    <w:rsid w:val="00E6276E"/>
    <w:pPr>
      <w:spacing w:before="240"/>
      <w:outlineLvl w:val="9"/>
    </w:pPr>
    <w:rPr>
      <w:noProof/>
      <w:sz w:val="24"/>
    </w:rPr>
  </w:style>
  <w:style w:type="paragraph" w:customStyle="1" w:styleId="MiniTOCItem">
    <w:name w:val="MiniTOCItem"/>
    <w:basedOn w:val="ListBullet"/>
    <w:rsid w:val="00E6276E"/>
    <w:pPr>
      <w:numPr>
        <w:numId w:val="0"/>
      </w:numPr>
      <w:tabs>
        <w:tab w:val="right" w:leader="dot" w:pos="6521"/>
      </w:tabs>
      <w:spacing w:before="0" w:after="0"/>
    </w:pPr>
  </w:style>
  <w:style w:type="paragraph" w:customStyle="1" w:styleId="TOFTitle">
    <w:name w:val="TOFTitle"/>
    <w:basedOn w:val="TOCTitle"/>
    <w:rsid w:val="00E6276E"/>
  </w:style>
  <w:style w:type="paragraph" w:styleId="TableofFigures">
    <w:name w:val="table of figures"/>
    <w:basedOn w:val="Normal"/>
    <w:next w:val="Normal"/>
    <w:semiHidden/>
    <w:rsid w:val="00E6276E"/>
    <w:pPr>
      <w:tabs>
        <w:tab w:val="right" w:leader="dot" w:pos="9072"/>
      </w:tabs>
      <w:ind w:left="970" w:hanging="403"/>
    </w:pPr>
    <w:rPr>
      <w:rFonts w:ascii="Times New Roman" w:hAnsi="Times New Roman"/>
      <w:b/>
    </w:rPr>
  </w:style>
  <w:style w:type="paragraph" w:styleId="ListNumber">
    <w:name w:val="List Number"/>
    <w:basedOn w:val="List"/>
    <w:rsid w:val="00E6276E"/>
    <w:pPr>
      <w:numPr>
        <w:numId w:val="15"/>
      </w:numPr>
      <w:tabs>
        <w:tab w:val="clear" w:pos="340"/>
      </w:tabs>
    </w:pPr>
  </w:style>
  <w:style w:type="character" w:customStyle="1" w:styleId="WingdingSymbols">
    <w:name w:val="Wingding Symbols"/>
    <w:rsid w:val="00E6276E"/>
    <w:rPr>
      <w:rFonts w:ascii="Wingdings" w:hAnsi="Wingdings"/>
    </w:rPr>
  </w:style>
  <w:style w:type="character" w:customStyle="1" w:styleId="HotSpot">
    <w:name w:val="HotSpot"/>
    <w:rsid w:val="00E6276E"/>
    <w:rPr>
      <w:color w:val="0033CC"/>
      <w:u w:val="none"/>
    </w:rPr>
  </w:style>
  <w:style w:type="paragraph" w:customStyle="1" w:styleId="BodyTextRight">
    <w:name w:val="Body Text Right"/>
    <w:basedOn w:val="BodyText"/>
    <w:rsid w:val="00E6276E"/>
    <w:pPr>
      <w:spacing w:before="0" w:after="0"/>
      <w:jc w:val="right"/>
    </w:pPr>
  </w:style>
  <w:style w:type="paragraph" w:styleId="Index3">
    <w:name w:val="index 3"/>
    <w:basedOn w:val="ListNumber2"/>
    <w:next w:val="Normal"/>
    <w:semiHidden/>
    <w:rsid w:val="00E6276E"/>
    <w:pPr>
      <w:numPr>
        <w:numId w:val="0"/>
      </w:numPr>
      <w:tabs>
        <w:tab w:val="right" w:leader="dot" w:pos="4176"/>
      </w:tabs>
    </w:pPr>
  </w:style>
  <w:style w:type="paragraph" w:styleId="ListNumber2">
    <w:name w:val="List Number 2"/>
    <w:basedOn w:val="List2"/>
    <w:rsid w:val="00E6276E"/>
    <w:pPr>
      <w:numPr>
        <w:numId w:val="10"/>
      </w:numPr>
      <w:tabs>
        <w:tab w:val="clear" w:pos="1060"/>
      </w:tabs>
    </w:pPr>
  </w:style>
  <w:style w:type="paragraph" w:customStyle="1" w:styleId="MarginNote">
    <w:name w:val="Margin Note"/>
    <w:basedOn w:val="BodyText"/>
    <w:rsid w:val="00E62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76E"/>
    <w:rPr>
      <w:sz w:val="32"/>
    </w:rPr>
  </w:style>
  <w:style w:type="paragraph" w:customStyle="1" w:styleId="HeadingProcedure">
    <w:name w:val="Heading Procedure"/>
    <w:basedOn w:val="HeadingBase"/>
    <w:next w:val="Normal"/>
    <w:rsid w:val="00E6276E"/>
    <w:pPr>
      <w:tabs>
        <w:tab w:val="left" w:pos="0"/>
      </w:tabs>
      <w:spacing w:before="120" w:after="60"/>
    </w:pPr>
    <w:rPr>
      <w:i/>
      <w:color w:val="918585"/>
      <w:sz w:val="22"/>
    </w:rPr>
  </w:style>
  <w:style w:type="paragraph" w:customStyle="1" w:styleId="TableBodyText">
    <w:name w:val="Table Body Text"/>
    <w:basedOn w:val="BodyText"/>
    <w:rsid w:val="00E6276E"/>
    <w:pPr>
      <w:spacing w:before="60" w:after="60"/>
    </w:pPr>
  </w:style>
  <w:style w:type="paragraph" w:styleId="ListContinue">
    <w:name w:val="List Continue"/>
    <w:basedOn w:val="List"/>
    <w:rsid w:val="00E6276E"/>
    <w:pPr>
      <w:ind w:firstLine="0"/>
    </w:pPr>
  </w:style>
  <w:style w:type="paragraph" w:customStyle="1" w:styleId="ListNote">
    <w:name w:val="List Note"/>
    <w:basedOn w:val="List"/>
    <w:rsid w:val="00E6276E"/>
    <w:pPr>
      <w:pBdr>
        <w:top w:val="single" w:sz="6" w:space="2" w:color="918585"/>
        <w:bottom w:val="single" w:sz="6" w:space="2" w:color="918585"/>
      </w:pBdr>
      <w:tabs>
        <w:tab w:val="left" w:pos="1021"/>
      </w:tabs>
      <w:ind w:firstLine="0"/>
    </w:pPr>
  </w:style>
  <w:style w:type="paragraph" w:customStyle="1" w:styleId="Warning">
    <w:name w:val="Warning"/>
    <w:basedOn w:val="BodyText"/>
    <w:rsid w:val="00E6276E"/>
    <w:pPr>
      <w:shd w:val="clear" w:color="auto" w:fill="D9D9D9"/>
      <w:tabs>
        <w:tab w:val="left" w:pos="992"/>
      </w:tabs>
      <w:ind w:left="119" w:right="119"/>
    </w:pPr>
    <w:rPr>
      <w:sz w:val="20"/>
    </w:rPr>
  </w:style>
  <w:style w:type="paragraph" w:customStyle="1" w:styleId="MarginIcons">
    <w:name w:val="Margin Icons"/>
    <w:basedOn w:val="BodyText"/>
    <w:rsid w:val="00E62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76E"/>
    <w:rPr>
      <w:rFonts w:ascii="Courier New" w:hAnsi="Courier New"/>
    </w:rPr>
  </w:style>
  <w:style w:type="paragraph" w:customStyle="1" w:styleId="NoteBullet">
    <w:name w:val="Note Bullet"/>
    <w:basedOn w:val="Note"/>
    <w:rsid w:val="00E6276E"/>
    <w:pPr>
      <w:tabs>
        <w:tab w:val="clear" w:pos="680"/>
      </w:tabs>
      <w:spacing w:before="60" w:after="60"/>
    </w:pPr>
  </w:style>
  <w:style w:type="paragraph" w:customStyle="1" w:styleId="SubHeading2">
    <w:name w:val="SubHeading2"/>
    <w:basedOn w:val="HeadingBase"/>
    <w:rsid w:val="00E6276E"/>
    <w:pPr>
      <w:spacing w:before="240" w:after="60"/>
    </w:pPr>
    <w:rPr>
      <w:sz w:val="20"/>
    </w:rPr>
  </w:style>
  <w:style w:type="paragraph" w:customStyle="1" w:styleId="SubHeading1">
    <w:name w:val="SubHeading1"/>
    <w:basedOn w:val="HeadingBase"/>
    <w:rsid w:val="00E6276E"/>
    <w:pPr>
      <w:spacing w:before="240" w:after="60"/>
    </w:pPr>
    <w:rPr>
      <w:color w:val="918585"/>
      <w:sz w:val="22"/>
    </w:rPr>
  </w:style>
  <w:style w:type="paragraph" w:customStyle="1" w:styleId="SideHeading">
    <w:name w:val="Side Heading"/>
    <w:basedOn w:val="HeadingBase"/>
    <w:rsid w:val="00E62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76E"/>
    <w:pPr>
      <w:tabs>
        <w:tab w:val="num" w:pos="360"/>
      </w:tabs>
    </w:pPr>
  </w:style>
  <w:style w:type="paragraph" w:styleId="PlainText">
    <w:name w:val="Plain Text"/>
    <w:basedOn w:val="Normal"/>
    <w:link w:val="PlainTextChar"/>
    <w:rsid w:val="00E6276E"/>
    <w:rPr>
      <w:sz w:val="20"/>
    </w:rPr>
  </w:style>
  <w:style w:type="character" w:customStyle="1" w:styleId="PlainTextChar">
    <w:name w:val="Plain Text Char"/>
    <w:basedOn w:val="DefaultParagraphFont"/>
    <w:link w:val="PlainText"/>
    <w:rsid w:val="00E6276E"/>
    <w:rPr>
      <w:rFonts w:ascii="Courier New" w:eastAsia="Times New Roman" w:hAnsi="Courier New" w:cs="Times New Roman"/>
      <w:sz w:val="20"/>
      <w:szCs w:val="20"/>
      <w:lang w:eastAsia="en-US"/>
    </w:rPr>
  </w:style>
  <w:style w:type="character" w:customStyle="1" w:styleId="MenuOption">
    <w:name w:val="Menu Option"/>
    <w:basedOn w:val="DefaultParagraphFont"/>
    <w:rsid w:val="00E6276E"/>
    <w:rPr>
      <w:b/>
      <w:smallCaps/>
    </w:rPr>
  </w:style>
  <w:style w:type="paragraph" w:customStyle="1" w:styleId="TableListNumber">
    <w:name w:val="Table List Number"/>
    <w:basedOn w:val="ListNumber"/>
    <w:rsid w:val="00E6276E"/>
    <w:pPr>
      <w:numPr>
        <w:numId w:val="0"/>
      </w:numPr>
    </w:pPr>
  </w:style>
  <w:style w:type="paragraph" w:styleId="TOC4">
    <w:name w:val="toc 4"/>
    <w:basedOn w:val="TOCBase"/>
    <w:next w:val="Normal"/>
    <w:semiHidden/>
    <w:rsid w:val="00E6276E"/>
    <w:pPr>
      <w:tabs>
        <w:tab w:val="right" w:leader="dot" w:pos="9071"/>
      </w:tabs>
      <w:ind w:left="1701"/>
    </w:pPr>
  </w:style>
  <w:style w:type="paragraph" w:customStyle="1" w:styleId="ListAlpha">
    <w:name w:val="List Alpha"/>
    <w:basedOn w:val="List"/>
    <w:rsid w:val="00E6276E"/>
    <w:pPr>
      <w:numPr>
        <w:numId w:val="9"/>
      </w:numPr>
    </w:pPr>
  </w:style>
  <w:style w:type="paragraph" w:customStyle="1" w:styleId="ListAlpha2">
    <w:name w:val="List Alpha 2"/>
    <w:basedOn w:val="List2"/>
    <w:rsid w:val="00E6276E"/>
    <w:pPr>
      <w:numPr>
        <w:numId w:val="8"/>
      </w:numPr>
    </w:pPr>
  </w:style>
  <w:style w:type="paragraph" w:styleId="List2">
    <w:name w:val="List 2"/>
    <w:basedOn w:val="BodyText"/>
    <w:rsid w:val="00E6276E"/>
    <w:pPr>
      <w:tabs>
        <w:tab w:val="left" w:pos="680"/>
      </w:tabs>
      <w:spacing w:before="60" w:after="60"/>
      <w:ind w:left="680" w:hanging="340"/>
    </w:pPr>
  </w:style>
  <w:style w:type="paragraph" w:styleId="List3">
    <w:name w:val="List 3"/>
    <w:basedOn w:val="BodyText"/>
    <w:rsid w:val="00E6276E"/>
    <w:pPr>
      <w:tabs>
        <w:tab w:val="left" w:pos="1021"/>
      </w:tabs>
      <w:spacing w:before="60" w:after="60"/>
      <w:ind w:left="1020" w:hanging="340"/>
    </w:pPr>
  </w:style>
  <w:style w:type="paragraph" w:styleId="List4">
    <w:name w:val="List 4"/>
    <w:basedOn w:val="BodyText"/>
    <w:rsid w:val="00E6276E"/>
    <w:pPr>
      <w:tabs>
        <w:tab w:val="left" w:pos="1361"/>
      </w:tabs>
      <w:spacing w:before="60" w:after="60"/>
      <w:ind w:left="1361" w:hanging="340"/>
    </w:pPr>
  </w:style>
  <w:style w:type="paragraph" w:styleId="List5">
    <w:name w:val="List 5"/>
    <w:basedOn w:val="BodyText"/>
    <w:rsid w:val="00E6276E"/>
    <w:pPr>
      <w:tabs>
        <w:tab w:val="left" w:pos="1701"/>
      </w:tabs>
      <w:spacing w:before="60" w:after="60"/>
      <w:ind w:left="1701" w:hanging="340"/>
    </w:pPr>
  </w:style>
  <w:style w:type="paragraph" w:styleId="ListBullet3">
    <w:name w:val="List Bullet 3"/>
    <w:basedOn w:val="List3"/>
    <w:rsid w:val="00E6276E"/>
    <w:pPr>
      <w:numPr>
        <w:numId w:val="14"/>
      </w:numPr>
      <w:tabs>
        <w:tab w:val="clear" w:pos="1021"/>
      </w:tabs>
      <w:ind w:left="1037" w:hanging="357"/>
    </w:pPr>
  </w:style>
  <w:style w:type="paragraph" w:styleId="ListBullet4">
    <w:name w:val="List Bullet 4"/>
    <w:basedOn w:val="List4"/>
    <w:rsid w:val="00E6276E"/>
    <w:pPr>
      <w:numPr>
        <w:numId w:val="3"/>
      </w:numPr>
      <w:tabs>
        <w:tab w:val="clear" w:pos="1361"/>
      </w:tabs>
    </w:pPr>
  </w:style>
  <w:style w:type="paragraph" w:styleId="ListBullet5">
    <w:name w:val="List Bullet 5"/>
    <w:basedOn w:val="List5"/>
    <w:rsid w:val="00E6276E"/>
    <w:pPr>
      <w:numPr>
        <w:numId w:val="4"/>
      </w:numPr>
    </w:pPr>
  </w:style>
  <w:style w:type="paragraph" w:styleId="ListContinue2">
    <w:name w:val="List Continue 2"/>
    <w:basedOn w:val="List2"/>
    <w:rsid w:val="00E6276E"/>
    <w:pPr>
      <w:ind w:firstLine="0"/>
    </w:pPr>
  </w:style>
  <w:style w:type="paragraph" w:styleId="ListContinue3">
    <w:name w:val="List Continue 3"/>
    <w:basedOn w:val="List3"/>
    <w:rsid w:val="00E6276E"/>
    <w:pPr>
      <w:ind w:left="1021" w:firstLine="0"/>
    </w:pPr>
  </w:style>
  <w:style w:type="paragraph" w:styleId="ListContinue4">
    <w:name w:val="List Continue 4"/>
    <w:basedOn w:val="List4"/>
    <w:rsid w:val="00E6276E"/>
    <w:pPr>
      <w:ind w:firstLine="0"/>
    </w:pPr>
  </w:style>
  <w:style w:type="paragraph" w:styleId="ListContinue5">
    <w:name w:val="List Continue 5"/>
    <w:basedOn w:val="List5"/>
    <w:rsid w:val="00E6276E"/>
    <w:pPr>
      <w:ind w:firstLine="0"/>
    </w:pPr>
  </w:style>
  <w:style w:type="paragraph" w:styleId="ListNumber3">
    <w:name w:val="List Number 3"/>
    <w:basedOn w:val="List3"/>
    <w:rsid w:val="00E6276E"/>
    <w:pPr>
      <w:numPr>
        <w:numId w:val="5"/>
      </w:numPr>
    </w:pPr>
  </w:style>
  <w:style w:type="paragraph" w:styleId="ListNumber4">
    <w:name w:val="List Number 4"/>
    <w:basedOn w:val="List4"/>
    <w:rsid w:val="00E6276E"/>
    <w:pPr>
      <w:numPr>
        <w:numId w:val="6"/>
      </w:numPr>
    </w:pPr>
  </w:style>
  <w:style w:type="paragraph" w:styleId="ListNumber5">
    <w:name w:val="List Number 5"/>
    <w:basedOn w:val="List5"/>
    <w:rsid w:val="00E6276E"/>
    <w:pPr>
      <w:numPr>
        <w:numId w:val="7"/>
      </w:numPr>
    </w:pPr>
  </w:style>
  <w:style w:type="paragraph" w:styleId="BlockText">
    <w:name w:val="Block Text"/>
    <w:basedOn w:val="Normal"/>
    <w:rsid w:val="00E6276E"/>
    <w:pPr>
      <w:spacing w:after="120"/>
      <w:ind w:left="1440" w:right="1440"/>
    </w:pPr>
  </w:style>
  <w:style w:type="character" w:customStyle="1" w:styleId="Subscript">
    <w:name w:val="Subscript"/>
    <w:basedOn w:val="DefaultParagraphFont"/>
    <w:rsid w:val="00E6276E"/>
    <w:rPr>
      <w:sz w:val="16"/>
      <w:vertAlign w:val="subscript"/>
    </w:rPr>
  </w:style>
  <w:style w:type="character" w:customStyle="1" w:styleId="Superscript">
    <w:name w:val="Superscript"/>
    <w:basedOn w:val="DefaultParagraphFont"/>
    <w:rsid w:val="00E6276E"/>
    <w:rPr>
      <w:sz w:val="16"/>
      <w:vertAlign w:val="superscript"/>
    </w:rPr>
  </w:style>
  <w:style w:type="character" w:customStyle="1" w:styleId="Symbols">
    <w:name w:val="Symbols"/>
    <w:basedOn w:val="DefaultParagraphFont"/>
    <w:rsid w:val="00E6276E"/>
    <w:rPr>
      <w:rFonts w:ascii="Symbol" w:hAnsi="Symbol"/>
    </w:rPr>
  </w:style>
  <w:style w:type="character" w:customStyle="1" w:styleId="MenuOptions">
    <w:name w:val="Menu Options"/>
    <w:basedOn w:val="DefaultParagraphFont"/>
    <w:rsid w:val="00E6276E"/>
    <w:rPr>
      <w:rFonts w:ascii="Arial Narrow" w:hAnsi="Arial Narrow"/>
      <w:smallCaps/>
    </w:rPr>
  </w:style>
  <w:style w:type="character" w:customStyle="1" w:styleId="Buttons">
    <w:name w:val="Buttons"/>
    <w:basedOn w:val="DefaultParagraphFont"/>
    <w:rsid w:val="00E6276E"/>
    <w:rPr>
      <w:b/>
    </w:rPr>
  </w:style>
  <w:style w:type="character" w:customStyle="1" w:styleId="Underlined">
    <w:name w:val="Underlined"/>
    <w:basedOn w:val="DefaultParagraphFont"/>
    <w:rsid w:val="00E6276E"/>
    <w:rPr>
      <w:u w:val="single"/>
    </w:rPr>
  </w:style>
  <w:style w:type="paragraph" w:customStyle="1" w:styleId="TableBodyTextRight">
    <w:name w:val="Table Body Text Right"/>
    <w:basedOn w:val="TableBodyText"/>
    <w:rsid w:val="00E6276E"/>
    <w:pPr>
      <w:widowControl w:val="0"/>
      <w:autoSpaceDE w:val="0"/>
      <w:autoSpaceDN w:val="0"/>
      <w:adjustRightInd w:val="0"/>
      <w:jc w:val="right"/>
    </w:pPr>
    <w:rPr>
      <w:rFonts w:cs="Arial"/>
      <w:szCs w:val="18"/>
    </w:rPr>
  </w:style>
  <w:style w:type="paragraph" w:customStyle="1" w:styleId="CopyrightText">
    <w:name w:val="Copyright Text"/>
    <w:basedOn w:val="BodyText"/>
    <w:rsid w:val="00E6276E"/>
    <w:rPr>
      <w:sz w:val="18"/>
    </w:rPr>
  </w:style>
  <w:style w:type="paragraph" w:customStyle="1" w:styleId="BodySmallRight">
    <w:name w:val="Body Small Right"/>
    <w:basedOn w:val="BodyTextRight"/>
    <w:rsid w:val="00E6276E"/>
    <w:rPr>
      <w:sz w:val="18"/>
      <w:szCs w:val="18"/>
    </w:rPr>
  </w:style>
  <w:style w:type="paragraph" w:customStyle="1" w:styleId="MarginEdition">
    <w:name w:val="Margin Edition"/>
    <w:basedOn w:val="MarginNote"/>
    <w:rsid w:val="00E6276E"/>
    <w:pPr>
      <w:spacing w:before="0" w:after="0"/>
    </w:pPr>
    <w:rPr>
      <w:rFonts w:ascii="Times New Roman" w:hAnsi="Times New Roman"/>
      <w:color w:val="999999"/>
    </w:rPr>
  </w:style>
  <w:style w:type="paragraph" w:customStyle="1" w:styleId="Spacer">
    <w:name w:val="Spacer"/>
    <w:basedOn w:val="Normal"/>
    <w:rsid w:val="00E6276E"/>
    <w:rPr>
      <w:sz w:val="2"/>
      <w:szCs w:val="2"/>
    </w:rPr>
  </w:style>
  <w:style w:type="character" w:customStyle="1" w:styleId="Small">
    <w:name w:val="Small"/>
    <w:basedOn w:val="DefaultParagraphFont"/>
    <w:rsid w:val="00E6276E"/>
    <w:rPr>
      <w:sz w:val="16"/>
    </w:rPr>
  </w:style>
  <w:style w:type="paragraph" w:customStyle="1" w:styleId="WideTable">
    <w:name w:val="Wide Table"/>
    <w:basedOn w:val="Normal"/>
    <w:rsid w:val="00E6276E"/>
    <w:pPr>
      <w:ind w:left="-1418"/>
    </w:pPr>
    <w:rPr>
      <w:sz w:val="2"/>
      <w:szCs w:val="2"/>
    </w:rPr>
  </w:style>
  <w:style w:type="character" w:styleId="PageNumber">
    <w:name w:val="page number"/>
    <w:basedOn w:val="DefaultParagraphFont"/>
    <w:rsid w:val="00E6276E"/>
  </w:style>
  <w:style w:type="paragraph" w:styleId="Quote">
    <w:name w:val="Quote"/>
    <w:basedOn w:val="Heading1"/>
    <w:link w:val="QuoteChar"/>
    <w:qFormat/>
    <w:rsid w:val="00E6276E"/>
    <w:rPr>
      <w:b w:val="0"/>
      <w:sz w:val="72"/>
      <w:szCs w:val="72"/>
      <w:lang w:val="en-NZ"/>
    </w:rPr>
  </w:style>
  <w:style w:type="character" w:customStyle="1" w:styleId="QuoteChar">
    <w:name w:val="Quote Char"/>
    <w:basedOn w:val="DefaultParagraphFont"/>
    <w:link w:val="Quote"/>
    <w:rsid w:val="00E62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76E"/>
    <w:pPr>
      <w:pageBreakBefore/>
    </w:pPr>
  </w:style>
  <w:style w:type="paragraph" w:customStyle="1" w:styleId="Border">
    <w:name w:val="Border"/>
    <w:basedOn w:val="Normal"/>
    <w:qFormat/>
    <w:rsid w:val="00E62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76E"/>
    <w:rPr>
      <w:b/>
      <w:bCs/>
      <w:i/>
      <w:iCs/>
      <w:color w:val="auto"/>
    </w:rPr>
  </w:style>
  <w:style w:type="paragraph" w:styleId="IntenseQuote">
    <w:name w:val="Intense Quote"/>
    <w:basedOn w:val="Normal"/>
    <w:next w:val="Normal"/>
    <w:link w:val="IntenseQuoteChar"/>
    <w:uiPriority w:val="30"/>
    <w:qFormat/>
    <w:rsid w:val="00E62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76E"/>
    <w:rPr>
      <w:smallCaps/>
      <w:color w:val="auto"/>
      <w:u w:val="single"/>
    </w:rPr>
  </w:style>
  <w:style w:type="character" w:styleId="IntenseReference">
    <w:name w:val="Intense Reference"/>
    <w:basedOn w:val="DefaultParagraphFont"/>
    <w:uiPriority w:val="32"/>
    <w:qFormat/>
    <w:rsid w:val="00E6276E"/>
    <w:rPr>
      <w:b/>
      <w:bCs/>
      <w:smallCaps/>
      <w:color w:val="auto"/>
      <w:spacing w:val="5"/>
      <w:u w:val="single"/>
    </w:rPr>
  </w:style>
  <w:style w:type="paragraph" w:customStyle="1" w:styleId="2ColumnHeading">
    <w:name w:val="2Column Heading"/>
    <w:basedOn w:val="BodyText"/>
    <w:qFormat/>
    <w:rsid w:val="00E6276E"/>
    <w:pPr>
      <w:spacing w:after="60"/>
      <w:ind w:left="-2268"/>
    </w:pPr>
    <w:rPr>
      <w:b/>
    </w:rPr>
  </w:style>
  <w:style w:type="paragraph" w:customStyle="1" w:styleId="Heading1TOC">
    <w:name w:val="Heading1 TOC"/>
    <w:basedOn w:val="Normal"/>
    <w:qFormat/>
    <w:rsid w:val="00E6276E"/>
    <w:pPr>
      <w:spacing w:before="240" w:after="120"/>
    </w:pPr>
    <w:rPr>
      <w:rFonts w:ascii="Times New Roman" w:hAnsi="Times New Roman"/>
      <w:b/>
      <w:sz w:val="32"/>
    </w:rPr>
  </w:style>
  <w:style w:type="paragraph" w:customStyle="1" w:styleId="Heading2TOC">
    <w:name w:val="Heading2 TOC"/>
    <w:basedOn w:val="Normal"/>
    <w:qFormat/>
    <w:rsid w:val="00E6276E"/>
    <w:pPr>
      <w:spacing w:before="240" w:after="60"/>
    </w:pPr>
    <w:rPr>
      <w:rFonts w:ascii="Times New Roman" w:hAnsi="Times New Roman"/>
      <w:b/>
      <w:sz w:val="28"/>
    </w:rPr>
  </w:style>
  <w:style w:type="character" w:customStyle="1" w:styleId="Underline">
    <w:name w:val="Underline"/>
    <w:basedOn w:val="DefaultParagraphFont"/>
    <w:qFormat/>
    <w:rsid w:val="00E6276E"/>
    <w:rPr>
      <w:u w:val="single"/>
    </w:rPr>
  </w:style>
  <w:style w:type="character" w:customStyle="1" w:styleId="BoldandItalics">
    <w:name w:val="Bold and Italics"/>
    <w:qFormat/>
    <w:rsid w:val="00E6276E"/>
    <w:rPr>
      <w:b/>
      <w:i/>
      <w:u w:val="none"/>
    </w:rPr>
  </w:style>
  <w:style w:type="paragraph" w:styleId="BalloonText">
    <w:name w:val="Balloon Text"/>
    <w:basedOn w:val="Normal"/>
    <w:link w:val="BalloonTextChar"/>
    <w:rsid w:val="00E6276E"/>
    <w:rPr>
      <w:rFonts w:ascii="Tahoma" w:hAnsi="Tahoma" w:cs="Tahoma"/>
      <w:sz w:val="16"/>
      <w:szCs w:val="16"/>
    </w:rPr>
  </w:style>
  <w:style w:type="character" w:customStyle="1" w:styleId="BalloonTextChar">
    <w:name w:val="Balloon Text Char"/>
    <w:basedOn w:val="DefaultParagraphFont"/>
    <w:link w:val="BalloonText"/>
    <w:rsid w:val="00E62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76E"/>
    <w:rPr>
      <w:b/>
      <w:color w:val="660033"/>
      <w:spacing w:val="0"/>
    </w:rPr>
  </w:style>
  <w:style w:type="paragraph" w:customStyle="1" w:styleId="Nameditemlist">
    <w:name w:val="Named item list"/>
    <w:basedOn w:val="BodyText"/>
    <w:qFormat/>
    <w:rsid w:val="00E6276E"/>
    <w:pPr>
      <w:tabs>
        <w:tab w:val="left" w:pos="2835"/>
      </w:tabs>
      <w:ind w:left="2835" w:hanging="2835"/>
    </w:pPr>
  </w:style>
  <w:style w:type="paragraph" w:customStyle="1" w:styleId="BodyTextnopadding">
    <w:name w:val="Body Text no padding"/>
    <w:basedOn w:val="BodyText"/>
    <w:qFormat/>
    <w:rsid w:val="00E6276E"/>
    <w:pPr>
      <w:spacing w:before="0" w:after="0"/>
    </w:pPr>
  </w:style>
  <w:style w:type="paragraph" w:customStyle="1" w:styleId="BodyTextBold">
    <w:name w:val="Body Text Bold"/>
    <w:basedOn w:val="BodyText"/>
    <w:qFormat/>
    <w:rsid w:val="00E6276E"/>
    <w:rPr>
      <w:b/>
    </w:rPr>
  </w:style>
  <w:style w:type="character" w:styleId="Hyperlink">
    <w:name w:val="Hyperlink"/>
    <w:basedOn w:val="DefaultParagraphFont"/>
    <w:uiPriority w:val="99"/>
    <w:unhideWhenUsed/>
    <w:rsid w:val="00FC1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3130</Characters>
  <Application>Microsoft Office Word</Application>
  <DocSecurity>0</DocSecurity>
  <Lines>76</Lines>
  <Paragraphs>48</Paragraphs>
  <ScaleCrop>false</ScaleCrop>
  <Company>Author-it Software Corporation Ltd.</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AHCPER406 Identify and analyse bioregional characteristics and resources</dc:title>
  <dc:subject>Approved</dc:subject>
  <dc:creator>Skills Impact</dc:creator>
  <cp:keywords>Release: 1</cp:keywords>
  <dc:description>Review Date: 12 April 2008</dc:description>
  <cp:lastModifiedBy>HSD_TPCMSd.prod</cp:lastModifiedBy>
  <cp:revision>3</cp:revision>
  <dcterms:created xsi:type="dcterms:W3CDTF">2022-07-31T14:14:00Z</dcterms:created>
  <dcterms:modified xsi:type="dcterms:W3CDTF">2022-07-31T14:14:00Z</dcterms:modified>
</cp:coreProperties>
</file>