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C3D" w:rsidP="00961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AHCPER402 Design a rural permaculture system</w:t>
      </w:r>
      <w:r>
        <w:fldChar w:fldCharType="end"/>
      </w:r>
    </w:p>
    <w:p w:rsidR="00961C3D" w:rsidP="00961C3D">
      <w:pPr>
        <w:pStyle w:val="Version"/>
        <w:sectPr w:rsidSect="003906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67D" w:rsidP="0039067D">
      <w:pPr>
        <w:pStyle w:val="SuperHeading"/>
      </w:pPr>
      <w:r w:rsidRPr="0039067D">
        <w:t>Assessment Requirements for AHCPER402 Design a rural permaculture system</w:t>
      </w:r>
    </w:p>
    <w:p w:rsidR="00000000" w:rsidRPr="0039067D" w:rsidP="0039067D">
      <w:pPr>
        <w:pStyle w:val="Heading1"/>
      </w:pPr>
      <w:bookmarkStart w:id="1" w:name="O_883812"/>
      <w:bookmarkEnd w:id="1"/>
      <w:r w:rsidRPr="003906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90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7D">
            <w:pPr>
              <w:pStyle w:val="TableHeading"/>
              <w:rPr>
                <w:lang w:val="en-NZ"/>
              </w:rPr>
            </w:pPr>
            <w:r w:rsidRPr="003906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7D">
            <w:pPr>
              <w:pStyle w:val="TableHeading"/>
              <w:rPr>
                <w:lang w:val="en-NZ"/>
              </w:rPr>
            </w:pPr>
            <w:r w:rsidRPr="003906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7D">
            <w:pPr>
              <w:pStyle w:val="TableHeading"/>
              <w:rPr>
                <w:lang w:val="en-NZ"/>
              </w:rPr>
            </w:pPr>
            <w:r w:rsidRPr="0039067D">
              <w:t>Comment</w:t>
            </w:r>
          </w:p>
        </w:tc>
      </w:tr>
      <w:tr w:rsidTr="00390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7D">
            <w:pPr>
              <w:pStyle w:val="BodyText"/>
              <w:rPr>
                <w:lang w:val="en-NZ"/>
              </w:rPr>
            </w:pPr>
            <w:r w:rsidRPr="003906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7D">
            <w:pPr>
              <w:pStyle w:val="BodyText"/>
              <w:rPr>
                <w:lang w:val="en-NZ"/>
              </w:rPr>
            </w:pPr>
            <w:r w:rsidRPr="0039067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7D" w:rsidP="0039067D">
            <w:pPr>
              <w:pStyle w:val="BodyText"/>
            </w:pPr>
            <w:r w:rsidRPr="0039067D">
              <w:t>Initial release</w:t>
            </w:r>
          </w:p>
        </w:tc>
      </w:tr>
    </w:tbl>
    <w:p w:rsidR="00000000" w:rsidRPr="0039067D" w:rsidP="0039067D">
      <w:pPr>
        <w:pStyle w:val="BodyText"/>
      </w:pPr>
    </w:p>
    <w:p w:rsidR="00000000" w:rsidRPr="0039067D" w:rsidP="0039067D">
      <w:pPr>
        <w:pStyle w:val="AllowPageBreak"/>
      </w:pPr>
    </w:p>
    <w:p w:rsidR="00000000" w:rsidRPr="0039067D" w:rsidP="0039067D">
      <w:pPr>
        <w:pStyle w:val="Heading1"/>
      </w:pPr>
      <w:bookmarkStart w:id="2" w:name="O_883813"/>
      <w:bookmarkEnd w:id="2"/>
      <w:r w:rsidRPr="0039067D">
        <w:t>Performance Evidence</w:t>
      </w:r>
    </w:p>
    <w:p w:rsidR="00000000" w:rsidRPr="0039067D" w:rsidP="00961C3D">
      <w:pPr>
        <w:pStyle w:val="BodyText"/>
      </w:pPr>
      <w:r w:rsidRPr="0039067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9067D" w:rsidP="00961C3D">
      <w:pPr>
        <w:pStyle w:val="BodyText"/>
      </w:pPr>
      <w:r w:rsidRPr="0039067D">
        <w:t>The candidate must provid</w:t>
      </w:r>
      <w:r w:rsidRPr="0039067D">
        <w:t>e evidence that they can:</w:t>
      </w:r>
    </w:p>
    <w:p w:rsidR="00000000" w:rsidRPr="0039067D" w:rsidP="0039067D">
      <w:pPr>
        <w:pStyle w:val="ListBullet"/>
      </w:pPr>
      <w:r w:rsidRPr="0039067D">
        <w:t>develop a design brief for a rural permaculture system</w:t>
      </w:r>
    </w:p>
    <w:p w:rsidR="00000000" w:rsidRPr="0039067D" w:rsidP="0039067D">
      <w:pPr>
        <w:pStyle w:val="ListBullet"/>
      </w:pPr>
      <w:r w:rsidRPr="0039067D">
        <w:t>draw permaculture and landscape plans</w:t>
      </w:r>
    </w:p>
    <w:p w:rsidR="00000000" w:rsidRPr="0039067D" w:rsidP="0039067D">
      <w:pPr>
        <w:pStyle w:val="ListBullet"/>
      </w:pPr>
      <w:r w:rsidRPr="0039067D">
        <w:t>identify rural permaculture design solutions</w:t>
      </w:r>
    </w:p>
    <w:p w:rsidR="00000000" w:rsidRPr="0039067D" w:rsidP="0039067D">
      <w:pPr>
        <w:pStyle w:val="ListBullet"/>
      </w:pPr>
      <w:r w:rsidRPr="0039067D">
        <w:t>develop permaculture system concepts</w:t>
      </w:r>
    </w:p>
    <w:p w:rsidR="00000000" w:rsidRPr="0039067D" w:rsidP="0039067D">
      <w:pPr>
        <w:pStyle w:val="ListBullet"/>
      </w:pPr>
      <w:r w:rsidRPr="0039067D">
        <w:t>develop planting schedules, budget and bills of quanti</w:t>
      </w:r>
      <w:r w:rsidRPr="0039067D">
        <w:t>ty</w:t>
      </w:r>
    </w:p>
    <w:p w:rsidR="00000000" w:rsidRPr="0039067D" w:rsidP="0039067D">
      <w:pPr>
        <w:pStyle w:val="ListBullet"/>
      </w:pPr>
      <w:r w:rsidRPr="0039067D">
        <w:t>develop a final design</w:t>
      </w:r>
    </w:p>
    <w:p w:rsidR="00000000" w:rsidRPr="0039067D" w:rsidP="0039067D">
      <w:pPr>
        <w:pStyle w:val="ListBullet"/>
      </w:pPr>
      <w:r w:rsidRPr="0039067D">
        <w:t>present design to client</w:t>
      </w:r>
    </w:p>
    <w:p w:rsidR="00000000" w:rsidRPr="0039067D" w:rsidP="0039067D">
      <w:pPr>
        <w:pStyle w:val="AllowPageBreak"/>
      </w:pPr>
    </w:p>
    <w:p w:rsidR="00000000" w:rsidRPr="0039067D" w:rsidP="0039067D">
      <w:pPr>
        <w:pStyle w:val="Heading1"/>
      </w:pPr>
      <w:bookmarkStart w:id="3" w:name="O_883814"/>
      <w:bookmarkEnd w:id="3"/>
      <w:r w:rsidRPr="0039067D">
        <w:t>Knowledge Evidence</w:t>
      </w:r>
    </w:p>
    <w:p w:rsidR="00000000" w:rsidRPr="0039067D" w:rsidP="00961C3D">
      <w:pPr>
        <w:pStyle w:val="BodyText"/>
      </w:pPr>
      <w:r w:rsidRPr="0039067D">
        <w:t>The candidate must demonstrate knowledge of:</w:t>
      </w:r>
    </w:p>
    <w:p w:rsidR="00000000" w:rsidRPr="0039067D" w:rsidP="0039067D">
      <w:pPr>
        <w:pStyle w:val="ListBullet"/>
      </w:pPr>
      <w:r w:rsidRPr="0039067D">
        <w:t>elements of rural permaculture design</w:t>
      </w:r>
    </w:p>
    <w:p w:rsidR="00000000" w:rsidRPr="0039067D" w:rsidP="0039067D">
      <w:pPr>
        <w:pStyle w:val="ListBullet2"/>
      </w:pPr>
      <w:r w:rsidRPr="0039067D">
        <w:t>representation of up to 5 zones</w:t>
      </w:r>
    </w:p>
    <w:p w:rsidR="00000000" w:rsidRPr="0039067D" w:rsidP="0039067D">
      <w:pPr>
        <w:pStyle w:val="ListBullet2"/>
      </w:pPr>
      <w:r w:rsidRPr="0039067D">
        <w:t>detailed representation of Zones 1 to 3</w:t>
      </w:r>
    </w:p>
    <w:p w:rsidR="00000000" w:rsidRPr="0039067D" w:rsidP="0039067D">
      <w:pPr>
        <w:pStyle w:val="ListBullet2"/>
      </w:pPr>
      <w:r w:rsidRPr="0039067D">
        <w:t>sector</w:t>
      </w:r>
      <w:r w:rsidRPr="0039067D">
        <w:t xml:space="preserve"> analysis</w:t>
      </w:r>
    </w:p>
    <w:p w:rsidR="00000000" w:rsidRPr="0039067D" w:rsidP="0039067D">
      <w:pPr>
        <w:pStyle w:val="ListBullet2"/>
      </w:pPr>
      <w:r w:rsidRPr="0039067D">
        <w:t>bioregional analysis</w:t>
      </w:r>
    </w:p>
    <w:p w:rsidR="00000000" w:rsidRPr="0039067D" w:rsidP="0039067D">
      <w:pPr>
        <w:pStyle w:val="ListBullet2"/>
      </w:pPr>
      <w:r w:rsidRPr="0039067D">
        <w:t>superimposing of design over commercial aerial photograph or other geospatial representation</w:t>
      </w:r>
    </w:p>
    <w:p w:rsidR="00000000" w:rsidRPr="0039067D" w:rsidP="0039067D">
      <w:pPr>
        <w:pStyle w:val="ListBullet"/>
      </w:pPr>
      <w:r w:rsidRPr="0039067D">
        <w:t>principles of permaculture</w:t>
      </w:r>
    </w:p>
    <w:p w:rsidR="00000000" w:rsidRPr="0039067D" w:rsidP="0039067D">
      <w:pPr>
        <w:pStyle w:val="ListBullet"/>
      </w:pPr>
      <w:r w:rsidRPr="0039067D">
        <w:t>strategies in rural permaculture design, such as:</w:t>
      </w:r>
    </w:p>
    <w:p w:rsidR="00000000" w:rsidRPr="0039067D" w:rsidP="0039067D">
      <w:pPr>
        <w:pStyle w:val="ListBullet2"/>
      </w:pPr>
      <w:r w:rsidRPr="0039067D">
        <w:t>land shaping including contour ploughing, swaling, ke</w:t>
      </w:r>
      <w:r w:rsidRPr="0039067D">
        <w:t>yline dam systems, berms and terraces</w:t>
      </w:r>
    </w:p>
    <w:p w:rsidR="00000000" w:rsidRPr="0039067D" w:rsidP="0039067D">
      <w:pPr>
        <w:pStyle w:val="ListBullet2"/>
      </w:pPr>
      <w:r w:rsidRPr="0039067D">
        <w:t>integrated plant and animal systems that suit the bioregion and the land</w:t>
      </w:r>
    </w:p>
    <w:p w:rsidR="00000000" w:rsidRPr="0039067D" w:rsidP="0039067D">
      <w:pPr>
        <w:pStyle w:val="ListBullet2"/>
      </w:pPr>
      <w:r w:rsidRPr="0039067D">
        <w:t>natural system preservation and incorporation into overall design</w:t>
      </w:r>
    </w:p>
    <w:p w:rsidR="00000000" w:rsidRPr="0039067D" w:rsidP="0039067D">
      <w:pPr>
        <w:pStyle w:val="ListBullet2"/>
      </w:pPr>
      <w:r w:rsidRPr="0039067D">
        <w:t>soil and water preservation</w:t>
      </w:r>
    </w:p>
    <w:p w:rsidR="00000000" w:rsidRPr="0039067D" w:rsidP="0039067D">
      <w:pPr>
        <w:pStyle w:val="ListBullet2"/>
      </w:pPr>
      <w:r w:rsidRPr="0039067D">
        <w:t>forest ecology and recharge plantings for maximum w</w:t>
      </w:r>
      <w:r w:rsidRPr="0039067D">
        <w:t>ater and nutrient cycling</w:t>
      </w:r>
    </w:p>
    <w:p w:rsidR="00000000" w:rsidRPr="0039067D" w:rsidP="0039067D">
      <w:pPr>
        <w:pStyle w:val="ListBullet2"/>
      </w:pPr>
      <w:r w:rsidRPr="0039067D">
        <w:t>innovative agricultural systems such as cell grazing, inter-cropping, commons and  food forests</w:t>
      </w:r>
    </w:p>
    <w:p w:rsidR="00000000" w:rsidRPr="0039067D" w:rsidP="0039067D">
      <w:pPr>
        <w:pStyle w:val="ListBullet2"/>
      </w:pPr>
      <w:r w:rsidRPr="0039067D">
        <w:t>preservation of old and rare breeds of animals</w:t>
      </w:r>
    </w:p>
    <w:p w:rsidR="00000000" w:rsidRPr="0039067D" w:rsidP="0039067D">
      <w:pPr>
        <w:pStyle w:val="ListBullet2"/>
      </w:pPr>
      <w:r w:rsidRPr="0039067D">
        <w:t>biodiversity and habitat preservation and enhancement strategies</w:t>
      </w:r>
    </w:p>
    <w:p w:rsidR="00000000" w:rsidRPr="0039067D" w:rsidP="0039067D">
      <w:pPr>
        <w:pStyle w:val="ListBullet"/>
      </w:pPr>
      <w:r w:rsidRPr="0039067D">
        <w:t>design brief</w:t>
      </w:r>
    </w:p>
    <w:p w:rsidR="00000000" w:rsidRPr="0039067D" w:rsidP="0039067D">
      <w:pPr>
        <w:pStyle w:val="ListBullet2"/>
      </w:pPr>
      <w:r w:rsidRPr="0039067D">
        <w:t>statement of scope of design</w:t>
      </w:r>
    </w:p>
    <w:p w:rsidR="00000000" w:rsidRPr="0039067D" w:rsidP="0039067D">
      <w:pPr>
        <w:pStyle w:val="ListBullet2"/>
      </w:pPr>
      <w:r w:rsidRPr="0039067D">
        <w:t xml:space="preserve">statement of client needs and requirements </w:t>
      </w:r>
    </w:p>
    <w:p w:rsidR="00000000" w:rsidRPr="0039067D" w:rsidP="0039067D">
      <w:pPr>
        <w:pStyle w:val="ListBullet2"/>
      </w:pPr>
      <w:r w:rsidRPr="0039067D">
        <w:t xml:space="preserve">listing of project elements </w:t>
      </w:r>
    </w:p>
    <w:p w:rsidR="00000000" w:rsidRPr="0039067D" w:rsidP="0039067D">
      <w:pPr>
        <w:pStyle w:val="ListBullet2"/>
      </w:pPr>
      <w:r w:rsidRPr="0039067D">
        <w:t>listing of assessable tasks</w:t>
      </w:r>
    </w:p>
    <w:p w:rsidR="00000000" w:rsidRPr="0039067D" w:rsidP="0039067D">
      <w:pPr>
        <w:pStyle w:val="ListBullet2"/>
      </w:pPr>
      <w:r w:rsidRPr="0039067D">
        <w:t>options for dealing with client needs and requirements</w:t>
      </w:r>
    </w:p>
    <w:p w:rsidR="00000000" w:rsidRPr="0039067D" w:rsidP="0039067D">
      <w:pPr>
        <w:pStyle w:val="ListBullet"/>
      </w:pPr>
      <w:r w:rsidRPr="0039067D">
        <w:t xml:space="preserve">design analysis and research </w:t>
      </w:r>
    </w:p>
    <w:p w:rsidR="00000000" w:rsidRPr="0039067D" w:rsidP="0039067D">
      <w:pPr>
        <w:pStyle w:val="ListBullet2"/>
      </w:pPr>
      <w:r w:rsidRPr="0039067D">
        <w:t>investigation of permaculture books and</w:t>
      </w:r>
      <w:r w:rsidRPr="0039067D">
        <w:t xml:space="preserve"> publications, online material, audio and video material, maps, plans, charts and tables</w:t>
      </w:r>
    </w:p>
    <w:p w:rsidR="00000000" w:rsidRPr="0039067D" w:rsidP="0039067D">
      <w:pPr>
        <w:pStyle w:val="ListBullet2"/>
      </w:pPr>
      <w:r w:rsidRPr="0039067D">
        <w:t>searches in libraries and databases</w:t>
      </w:r>
    </w:p>
    <w:p w:rsidR="00000000" w:rsidRPr="0039067D" w:rsidP="0039067D">
      <w:pPr>
        <w:pStyle w:val="ListBullet2"/>
      </w:pPr>
      <w:r w:rsidRPr="0039067D">
        <w:t>viewing maps</w:t>
      </w:r>
    </w:p>
    <w:p w:rsidR="00000000" w:rsidRPr="0039067D" w:rsidP="0039067D">
      <w:pPr>
        <w:pStyle w:val="ListBullet2"/>
      </w:pPr>
      <w:r w:rsidRPr="0039067D">
        <w:t>searching geospatial data</w:t>
      </w:r>
    </w:p>
    <w:p w:rsidR="00000000" w:rsidRPr="0039067D" w:rsidP="0039067D">
      <w:pPr>
        <w:pStyle w:val="ListBullet2"/>
      </w:pPr>
      <w:r w:rsidRPr="0039067D">
        <w:t>talking to people in the local area or neighbours</w:t>
      </w:r>
    </w:p>
    <w:p w:rsidR="00000000" w:rsidRPr="0039067D" w:rsidP="0039067D">
      <w:pPr>
        <w:pStyle w:val="ListBullet"/>
      </w:pPr>
      <w:r w:rsidRPr="0039067D">
        <w:t>plan interpretation and map reading</w:t>
      </w:r>
    </w:p>
    <w:p w:rsidR="00000000" w:rsidRPr="0039067D" w:rsidP="0039067D">
      <w:pPr>
        <w:pStyle w:val="ListBullet"/>
      </w:pPr>
      <w:r w:rsidRPr="0039067D">
        <w:t xml:space="preserve">site </w:t>
      </w:r>
      <w:r w:rsidRPr="0039067D">
        <w:t>analysis</w:t>
      </w:r>
    </w:p>
    <w:p w:rsidR="00000000" w:rsidRPr="0039067D" w:rsidP="0039067D">
      <w:pPr>
        <w:pStyle w:val="ListBullet2"/>
      </w:pPr>
      <w:r w:rsidRPr="0039067D">
        <w:t>initial on-site estimations of soil type, pH, texture</w:t>
      </w:r>
    </w:p>
    <w:p w:rsidR="00000000" w:rsidRPr="0039067D" w:rsidP="0039067D">
      <w:pPr>
        <w:pStyle w:val="ListBullet2"/>
      </w:pPr>
      <w:r w:rsidRPr="0039067D">
        <w:t>topography</w:t>
      </w:r>
    </w:p>
    <w:p w:rsidR="00000000" w:rsidRPr="0039067D" w:rsidP="0039067D">
      <w:pPr>
        <w:pStyle w:val="ListBullet2"/>
      </w:pPr>
      <w:r w:rsidRPr="0039067D">
        <w:t>aspect</w:t>
      </w:r>
    </w:p>
    <w:p w:rsidR="00000000" w:rsidRPr="0039067D" w:rsidP="0039067D">
      <w:pPr>
        <w:pStyle w:val="ListBullet2"/>
      </w:pPr>
      <w:r w:rsidRPr="0039067D">
        <w:t>zone and sectors planning</w:t>
      </w:r>
    </w:p>
    <w:p w:rsidR="00000000" w:rsidRPr="0039067D" w:rsidP="0039067D">
      <w:pPr>
        <w:pStyle w:val="ListBullet2"/>
      </w:pPr>
      <w:r w:rsidRPr="0039067D">
        <w:t>existing vegetation</w:t>
      </w:r>
    </w:p>
    <w:p w:rsidR="00000000" w:rsidRPr="0039067D" w:rsidP="0039067D">
      <w:pPr>
        <w:pStyle w:val="ListBullet2"/>
      </w:pPr>
      <w:r w:rsidRPr="0039067D">
        <w:t>climatic factors</w:t>
      </w:r>
    </w:p>
    <w:p w:rsidR="00000000" w:rsidRPr="0039067D" w:rsidP="0039067D">
      <w:pPr>
        <w:pStyle w:val="ListBullet2"/>
      </w:pPr>
      <w:r w:rsidRPr="0039067D">
        <w:t>indicator species or other landscape-reading notes</w:t>
      </w:r>
    </w:p>
    <w:p w:rsidR="00000000" w:rsidRPr="0039067D" w:rsidP="0039067D">
      <w:pPr>
        <w:pStyle w:val="ListBullet"/>
      </w:pPr>
      <w:r w:rsidRPr="0039067D">
        <w:t>site surveying methods and tools</w:t>
      </w:r>
    </w:p>
    <w:p w:rsidR="00000000" w:rsidRPr="0039067D" w:rsidP="0039067D">
      <w:pPr>
        <w:pStyle w:val="ListBullet2"/>
      </w:pPr>
      <w:r w:rsidRPr="0039067D">
        <w:t>surveying instruments for taking vertical measurements on site</w:t>
      </w:r>
    </w:p>
    <w:p w:rsidR="00000000" w:rsidRPr="0039067D" w:rsidP="0039067D">
      <w:pPr>
        <w:pStyle w:val="ListBullet2"/>
      </w:pPr>
      <w:r w:rsidRPr="0039067D">
        <w:t>surveying instruments for measuring angles on site</w:t>
      </w:r>
    </w:p>
    <w:p w:rsidR="00000000" w:rsidRPr="0039067D" w:rsidP="0039067D">
      <w:pPr>
        <w:pStyle w:val="ListBullet2"/>
      </w:pPr>
      <w:r w:rsidRPr="0039067D">
        <w:t>surveying instruments for measuring distance and horizontal measurements on site</w:t>
      </w:r>
    </w:p>
    <w:p w:rsidR="00000000" w:rsidRPr="0039067D" w:rsidP="0039067D">
      <w:pPr>
        <w:pStyle w:val="ListBullet"/>
      </w:pPr>
      <w:r w:rsidRPr="0039067D">
        <w:t>design concept, such as:</w:t>
      </w:r>
    </w:p>
    <w:p w:rsidR="00000000" w:rsidRPr="0039067D" w:rsidP="0039067D">
      <w:pPr>
        <w:pStyle w:val="ListBullet2"/>
      </w:pPr>
      <w:r w:rsidRPr="0039067D">
        <w:t>preliminary conceptual sketches</w:t>
      </w:r>
    </w:p>
    <w:p w:rsidR="00000000" w:rsidRPr="0039067D" w:rsidP="0039067D">
      <w:pPr>
        <w:pStyle w:val="ListBullet2"/>
      </w:pPr>
      <w:r w:rsidRPr="0039067D">
        <w:t>bu</w:t>
      </w:r>
      <w:r w:rsidRPr="0039067D">
        <w:t>bble diagrams</w:t>
      </w:r>
    </w:p>
    <w:p w:rsidR="00000000" w:rsidRPr="0039067D" w:rsidP="0039067D">
      <w:pPr>
        <w:pStyle w:val="ListBullet2"/>
      </w:pPr>
      <w:r w:rsidRPr="0039067D">
        <w:t>preliminary plan, section and elevation design drawings</w:t>
      </w:r>
    </w:p>
    <w:p w:rsidR="00000000" w:rsidRPr="0039067D" w:rsidP="0039067D">
      <w:pPr>
        <w:pStyle w:val="ListBullet2"/>
      </w:pPr>
      <w:r w:rsidRPr="0039067D">
        <w:t>use of design drawing and drafting conventions</w:t>
      </w:r>
    </w:p>
    <w:p w:rsidR="00000000" w:rsidRPr="0039067D" w:rsidP="0039067D">
      <w:pPr>
        <w:pStyle w:val="ListBullet2"/>
      </w:pPr>
      <w:r w:rsidRPr="0039067D">
        <w:t>presentable and legible design drawings for client use</w:t>
      </w:r>
    </w:p>
    <w:p w:rsidR="00000000" w:rsidRPr="0039067D" w:rsidP="0039067D">
      <w:pPr>
        <w:pStyle w:val="ListBullet"/>
      </w:pPr>
      <w:r w:rsidRPr="0039067D">
        <w:t>rural permaculture design</w:t>
      </w:r>
    </w:p>
    <w:p w:rsidR="00000000" w:rsidRPr="0039067D" w:rsidP="0039067D">
      <w:pPr>
        <w:pStyle w:val="ListBullet2"/>
      </w:pPr>
      <w:r w:rsidRPr="0039067D">
        <w:t>integration of brief requirements, analytical information and conceptual planning</w:t>
      </w:r>
    </w:p>
    <w:p w:rsidR="00000000" w:rsidRPr="0039067D" w:rsidP="0039067D">
      <w:pPr>
        <w:pStyle w:val="ListBullet2"/>
      </w:pPr>
      <w:r w:rsidRPr="0039067D">
        <w:t>rational justification for placement of design elements</w:t>
      </w:r>
    </w:p>
    <w:p w:rsidR="00000000" w:rsidRPr="0039067D" w:rsidP="0039067D">
      <w:pPr>
        <w:pStyle w:val="ListBullet2"/>
      </w:pPr>
      <w:r w:rsidRPr="0039067D">
        <w:t>integration of elements to produce an efficient and functional rural permaculture system</w:t>
      </w:r>
    </w:p>
    <w:p w:rsidR="00000000" w:rsidRPr="0039067D" w:rsidP="0039067D">
      <w:pPr>
        <w:pStyle w:val="ListBullet"/>
      </w:pPr>
      <w:r w:rsidRPr="0039067D">
        <w:t xml:space="preserve">conventional design symbols </w:t>
      </w:r>
      <w:r w:rsidRPr="0039067D">
        <w:t>and those to convey permaculture elements</w:t>
      </w:r>
    </w:p>
    <w:p w:rsidR="00000000" w:rsidRPr="0039067D" w:rsidP="0039067D">
      <w:pPr>
        <w:pStyle w:val="ListBullet"/>
      </w:pPr>
      <w:r w:rsidRPr="0039067D">
        <w:t>design drafting and drawing conventions</w:t>
      </w:r>
    </w:p>
    <w:p w:rsidR="00000000" w:rsidRPr="0039067D" w:rsidP="0039067D">
      <w:pPr>
        <w:pStyle w:val="ListBullet"/>
      </w:pPr>
      <w:r w:rsidRPr="0039067D">
        <w:t>plant and animal selection</w:t>
      </w:r>
    </w:p>
    <w:p w:rsidR="00000000" w:rsidRPr="0039067D" w:rsidP="0039067D">
      <w:pPr>
        <w:pStyle w:val="ListBullet"/>
      </w:pPr>
      <w:r w:rsidRPr="0039067D">
        <w:t>final design</w:t>
      </w:r>
    </w:p>
    <w:p w:rsidR="00000000" w:rsidRPr="0039067D" w:rsidP="0039067D">
      <w:pPr>
        <w:pStyle w:val="ListBullet2"/>
      </w:pPr>
      <w:r w:rsidRPr="0039067D">
        <w:t>rendered plan, elevation and section drawings to scale</w:t>
      </w:r>
    </w:p>
    <w:p w:rsidR="00000000" w:rsidRPr="0039067D" w:rsidP="0039067D">
      <w:pPr>
        <w:pStyle w:val="ListBullet2"/>
      </w:pPr>
      <w:r w:rsidRPr="0039067D">
        <w:t>use of design drawing and drafting conventions</w:t>
      </w:r>
    </w:p>
    <w:p w:rsidR="00000000" w:rsidRPr="0039067D" w:rsidP="0039067D">
      <w:pPr>
        <w:pStyle w:val="ListBullet2"/>
      </w:pPr>
      <w:r w:rsidRPr="0039067D">
        <w:t>use of consistent graphic style</w:t>
      </w:r>
    </w:p>
    <w:p w:rsidR="00000000" w:rsidRPr="0039067D" w:rsidP="0039067D">
      <w:pPr>
        <w:pStyle w:val="ListBullet2"/>
      </w:pPr>
      <w:r w:rsidRPr="0039067D">
        <w:t>supporting legends and keys of elements</w:t>
      </w:r>
    </w:p>
    <w:p w:rsidR="00000000" w:rsidRPr="0039067D" w:rsidP="0039067D">
      <w:pPr>
        <w:pStyle w:val="ListBullet2"/>
      </w:pPr>
      <w:r w:rsidRPr="0039067D">
        <w:t>supporting materials lists, tables, bills of quantity, timelines, installation plans and management plans</w:t>
      </w:r>
    </w:p>
    <w:p w:rsidR="00000000" w:rsidRPr="0039067D" w:rsidP="0039067D">
      <w:pPr>
        <w:pStyle w:val="ListBullet2"/>
      </w:pPr>
      <w:r w:rsidRPr="0039067D">
        <w:t>construction detail drawings</w:t>
      </w:r>
    </w:p>
    <w:p w:rsidR="00000000" w:rsidRPr="0039067D" w:rsidP="0039067D">
      <w:pPr>
        <w:pStyle w:val="ListBullet"/>
      </w:pPr>
      <w:r w:rsidRPr="0039067D">
        <w:t>methods of design</w:t>
      </w:r>
    </w:p>
    <w:p w:rsidR="00000000" w:rsidRPr="0039067D" w:rsidP="0039067D">
      <w:pPr>
        <w:pStyle w:val="ListBullet2"/>
      </w:pPr>
      <w:r w:rsidRPr="0039067D">
        <w:t>zone and sector planning</w:t>
      </w:r>
    </w:p>
    <w:p w:rsidR="00000000" w:rsidRPr="0039067D" w:rsidP="0039067D">
      <w:pPr>
        <w:pStyle w:val="ListBullet2"/>
      </w:pPr>
      <w:r w:rsidRPr="0039067D">
        <w:t>slope planning</w:t>
      </w:r>
    </w:p>
    <w:p w:rsidR="00000000" w:rsidRPr="0039067D" w:rsidP="0039067D">
      <w:pPr>
        <w:pStyle w:val="ListBullet2"/>
      </w:pPr>
      <w:r w:rsidRPr="0039067D">
        <w:t>patterns in space and time</w:t>
      </w:r>
    </w:p>
    <w:p w:rsidR="00000000" w:rsidRPr="0039067D" w:rsidP="0039067D">
      <w:pPr>
        <w:pStyle w:val="AllowPageBreak"/>
      </w:pPr>
    </w:p>
    <w:p w:rsidR="00000000" w:rsidRPr="0039067D" w:rsidP="0039067D">
      <w:pPr>
        <w:pStyle w:val="Heading1"/>
      </w:pPr>
      <w:bookmarkStart w:id="4" w:name="O_883815"/>
      <w:bookmarkEnd w:id="4"/>
      <w:r w:rsidRPr="0039067D">
        <w:t>Assessment Conditions</w:t>
      </w:r>
    </w:p>
    <w:p w:rsidR="00000000" w:rsidRPr="0039067D" w:rsidP="00961C3D">
      <w:pPr>
        <w:pStyle w:val="BodyText"/>
      </w:pPr>
      <w:r w:rsidRPr="0039067D">
        <w:t>Assessors must satisfy current standards for RTOs. Assessors must also hold a nationally accredited Certificate IV or Diploma of Permaculture. Completion of a Permaculture Design Course (PDC</w:t>
      </w:r>
      <w:r w:rsidRPr="0039067D">
        <w:t>) or non-accredited Permaculture Diploma is not sufficient at this level.</w:t>
      </w:r>
    </w:p>
    <w:p w:rsidR="00000000" w:rsidRPr="0039067D" w:rsidP="0039067D">
      <w:pPr>
        <w:pStyle w:val="Heading1"/>
      </w:pPr>
      <w:bookmarkStart w:id="5" w:name="O_883818"/>
      <w:bookmarkEnd w:id="5"/>
      <w:r w:rsidRPr="0039067D">
        <w:t>Links</w:t>
      </w:r>
    </w:p>
    <w:p w:rsidR="00000000" w:rsidRPr="0039067D" w:rsidP="00961C3D">
      <w:pPr>
        <w:pStyle w:val="BodyText"/>
      </w:pPr>
      <w:r w:rsidRPr="003906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45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067D" w:rsidP="0039067D"/>
    <w:sectPr w:rsidSect="003906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7D" w:rsidRPr="00961C3D" w:rsidP="00961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3D" w:rsidP="003906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C3D" w:rsidP="003906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1C3D" w:rsidP="003906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67D" w:rsidRPr="00961C3D" w:rsidP="00961C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3D" w:rsidRPr="002D2AF8" w:rsidP="003906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AHCPER402 Design a rural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61C3D" w:rsidP="003906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A43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C64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F204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6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6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6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6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6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6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6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6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6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6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6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67D"/>
  </w:style>
  <w:style w:type="character" w:customStyle="1" w:styleId="Heading1Char">
    <w:name w:val="Heading 1 Char"/>
    <w:basedOn w:val="DefaultParagraphFont"/>
    <w:link w:val="Heading1"/>
    <w:rsid w:val="003906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6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6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6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06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06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906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906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6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6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6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6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6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6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6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6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6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6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6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6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6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6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6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6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067D"/>
    <w:rPr>
      <w:b/>
      <w:spacing w:val="0"/>
    </w:rPr>
  </w:style>
  <w:style w:type="paragraph" w:customStyle="1" w:styleId="SuperTitle">
    <w:name w:val="SuperTitle"/>
    <w:basedOn w:val="Title"/>
    <w:rsid w:val="003906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6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6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6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6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6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6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6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6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6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6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6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67D"/>
    <w:rPr>
      <w:i/>
    </w:rPr>
  </w:style>
  <w:style w:type="paragraph" w:styleId="Caption">
    <w:name w:val="caption"/>
    <w:basedOn w:val="BodyText"/>
    <w:next w:val="Normal"/>
    <w:qFormat/>
    <w:rsid w:val="003906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6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6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67D"/>
  </w:style>
  <w:style w:type="paragraph" w:styleId="TableofFigures">
    <w:name w:val="table of figures"/>
    <w:basedOn w:val="Normal"/>
    <w:next w:val="Normal"/>
    <w:semiHidden/>
    <w:rsid w:val="003906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6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067D"/>
    <w:rPr>
      <w:rFonts w:ascii="Wingdings" w:hAnsi="Wingdings"/>
    </w:rPr>
  </w:style>
  <w:style w:type="character" w:customStyle="1" w:styleId="HotSpot">
    <w:name w:val="HotSpot"/>
    <w:rsid w:val="0039067D"/>
    <w:rPr>
      <w:color w:val="0033CC"/>
      <w:u w:val="none"/>
    </w:rPr>
  </w:style>
  <w:style w:type="paragraph" w:customStyle="1" w:styleId="BodyTextRight">
    <w:name w:val="Body Text Right"/>
    <w:basedOn w:val="BodyText"/>
    <w:rsid w:val="003906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6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6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6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6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6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67D"/>
    <w:rPr>
      <w:sz w:val="32"/>
    </w:rPr>
  </w:style>
  <w:style w:type="paragraph" w:customStyle="1" w:styleId="HeadingProcedure">
    <w:name w:val="Heading Procedure"/>
    <w:basedOn w:val="HeadingBase"/>
    <w:next w:val="Normal"/>
    <w:rsid w:val="003906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67D"/>
    <w:pPr>
      <w:spacing w:before="60" w:after="60"/>
    </w:pPr>
  </w:style>
  <w:style w:type="paragraph" w:styleId="ListContinue">
    <w:name w:val="List Continue"/>
    <w:basedOn w:val="List"/>
    <w:rsid w:val="0039067D"/>
    <w:pPr>
      <w:ind w:firstLine="0"/>
    </w:pPr>
  </w:style>
  <w:style w:type="paragraph" w:customStyle="1" w:styleId="ListNote">
    <w:name w:val="List Note"/>
    <w:basedOn w:val="List"/>
    <w:rsid w:val="003906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6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6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67D"/>
    <w:rPr>
      <w:rFonts w:ascii="Courier New" w:hAnsi="Courier New"/>
    </w:rPr>
  </w:style>
  <w:style w:type="paragraph" w:customStyle="1" w:styleId="NoteBullet">
    <w:name w:val="Note Bullet"/>
    <w:basedOn w:val="Note"/>
    <w:rsid w:val="003906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6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6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6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6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6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6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67D"/>
    <w:rPr>
      <w:b/>
      <w:smallCaps/>
    </w:rPr>
  </w:style>
  <w:style w:type="paragraph" w:customStyle="1" w:styleId="TableListNumber">
    <w:name w:val="Table List Number"/>
    <w:basedOn w:val="ListNumber"/>
    <w:rsid w:val="003906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6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67D"/>
    <w:pPr>
      <w:numPr>
        <w:numId w:val="9"/>
      </w:numPr>
    </w:pPr>
  </w:style>
  <w:style w:type="paragraph" w:customStyle="1" w:styleId="ListAlpha2">
    <w:name w:val="List Alpha 2"/>
    <w:basedOn w:val="List2"/>
    <w:rsid w:val="0039067D"/>
    <w:pPr>
      <w:numPr>
        <w:numId w:val="8"/>
      </w:numPr>
    </w:pPr>
  </w:style>
  <w:style w:type="paragraph" w:styleId="List2">
    <w:name w:val="List 2"/>
    <w:basedOn w:val="BodyText"/>
    <w:rsid w:val="003906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6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6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6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6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6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067D"/>
    <w:pPr>
      <w:numPr>
        <w:numId w:val="4"/>
      </w:numPr>
    </w:pPr>
  </w:style>
  <w:style w:type="paragraph" w:styleId="ListContinue2">
    <w:name w:val="List Continue 2"/>
    <w:basedOn w:val="List2"/>
    <w:rsid w:val="0039067D"/>
    <w:pPr>
      <w:ind w:firstLine="0"/>
    </w:pPr>
  </w:style>
  <w:style w:type="paragraph" w:styleId="ListContinue3">
    <w:name w:val="List Continue 3"/>
    <w:basedOn w:val="List3"/>
    <w:rsid w:val="0039067D"/>
    <w:pPr>
      <w:ind w:left="1021" w:firstLine="0"/>
    </w:pPr>
  </w:style>
  <w:style w:type="paragraph" w:styleId="ListContinue4">
    <w:name w:val="List Continue 4"/>
    <w:basedOn w:val="List4"/>
    <w:rsid w:val="0039067D"/>
    <w:pPr>
      <w:ind w:firstLine="0"/>
    </w:pPr>
  </w:style>
  <w:style w:type="paragraph" w:styleId="ListContinue5">
    <w:name w:val="List Continue 5"/>
    <w:basedOn w:val="List5"/>
    <w:rsid w:val="0039067D"/>
    <w:pPr>
      <w:ind w:firstLine="0"/>
    </w:pPr>
  </w:style>
  <w:style w:type="paragraph" w:styleId="ListNumber3">
    <w:name w:val="List Number 3"/>
    <w:basedOn w:val="List3"/>
    <w:rsid w:val="0039067D"/>
    <w:pPr>
      <w:numPr>
        <w:numId w:val="5"/>
      </w:numPr>
    </w:pPr>
  </w:style>
  <w:style w:type="paragraph" w:styleId="ListNumber4">
    <w:name w:val="List Number 4"/>
    <w:basedOn w:val="List4"/>
    <w:rsid w:val="0039067D"/>
    <w:pPr>
      <w:numPr>
        <w:numId w:val="6"/>
      </w:numPr>
    </w:pPr>
  </w:style>
  <w:style w:type="paragraph" w:styleId="ListNumber5">
    <w:name w:val="List Number 5"/>
    <w:basedOn w:val="List5"/>
    <w:rsid w:val="0039067D"/>
    <w:pPr>
      <w:numPr>
        <w:numId w:val="7"/>
      </w:numPr>
    </w:pPr>
  </w:style>
  <w:style w:type="paragraph" w:styleId="BlockText">
    <w:name w:val="Block Text"/>
    <w:basedOn w:val="Normal"/>
    <w:rsid w:val="003906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6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67D"/>
    <w:rPr>
      <w:sz w:val="16"/>
      <w:vertAlign w:val="superscript"/>
    </w:rPr>
  </w:style>
  <w:style w:type="character" w:customStyle="1" w:styleId="Symbols">
    <w:name w:val="Symbols"/>
    <w:basedOn w:val="DefaultParagraphFont"/>
    <w:rsid w:val="0039067D"/>
    <w:rPr>
      <w:rFonts w:ascii="Symbol" w:hAnsi="Symbol"/>
    </w:rPr>
  </w:style>
  <w:style w:type="character" w:customStyle="1" w:styleId="MenuOptions">
    <w:name w:val="Menu Options"/>
    <w:basedOn w:val="DefaultParagraphFont"/>
    <w:rsid w:val="003906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67D"/>
    <w:rPr>
      <w:b/>
    </w:rPr>
  </w:style>
  <w:style w:type="character" w:customStyle="1" w:styleId="Underlined">
    <w:name w:val="Underlined"/>
    <w:basedOn w:val="DefaultParagraphFont"/>
    <w:rsid w:val="0039067D"/>
    <w:rPr>
      <w:u w:val="single"/>
    </w:rPr>
  </w:style>
  <w:style w:type="paragraph" w:customStyle="1" w:styleId="TableBodyTextRight">
    <w:name w:val="Table Body Text Right"/>
    <w:basedOn w:val="TableBodyText"/>
    <w:rsid w:val="003906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67D"/>
    <w:rPr>
      <w:sz w:val="18"/>
    </w:rPr>
  </w:style>
  <w:style w:type="paragraph" w:customStyle="1" w:styleId="BodySmallRight">
    <w:name w:val="Body Small Right"/>
    <w:basedOn w:val="BodyTextRight"/>
    <w:rsid w:val="0039067D"/>
    <w:rPr>
      <w:sz w:val="18"/>
      <w:szCs w:val="18"/>
    </w:rPr>
  </w:style>
  <w:style w:type="paragraph" w:customStyle="1" w:styleId="MarginEdition">
    <w:name w:val="Margin Edition"/>
    <w:basedOn w:val="MarginNote"/>
    <w:rsid w:val="003906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67D"/>
    <w:rPr>
      <w:sz w:val="2"/>
      <w:szCs w:val="2"/>
    </w:rPr>
  </w:style>
  <w:style w:type="character" w:customStyle="1" w:styleId="Small">
    <w:name w:val="Small"/>
    <w:basedOn w:val="DefaultParagraphFont"/>
    <w:rsid w:val="0039067D"/>
    <w:rPr>
      <w:sz w:val="16"/>
    </w:rPr>
  </w:style>
  <w:style w:type="paragraph" w:customStyle="1" w:styleId="WideTable">
    <w:name w:val="Wide Table"/>
    <w:basedOn w:val="Normal"/>
    <w:rsid w:val="003906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67D"/>
  </w:style>
  <w:style w:type="paragraph" w:styleId="Quote">
    <w:name w:val="Quote"/>
    <w:basedOn w:val="Heading1"/>
    <w:link w:val="QuoteChar"/>
    <w:qFormat/>
    <w:rsid w:val="003906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6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67D"/>
    <w:pPr>
      <w:pageBreakBefore/>
    </w:pPr>
  </w:style>
  <w:style w:type="paragraph" w:customStyle="1" w:styleId="Border">
    <w:name w:val="Border"/>
    <w:basedOn w:val="Normal"/>
    <w:qFormat/>
    <w:rsid w:val="003906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6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6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6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6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6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6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6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6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67D"/>
    <w:rPr>
      <w:u w:val="single"/>
    </w:rPr>
  </w:style>
  <w:style w:type="character" w:customStyle="1" w:styleId="BoldandItalics">
    <w:name w:val="Bold and Italics"/>
    <w:qFormat/>
    <w:rsid w:val="0039067D"/>
    <w:rPr>
      <w:b/>
      <w:i/>
      <w:u w:val="none"/>
    </w:rPr>
  </w:style>
  <w:style w:type="paragraph" w:styleId="BalloonText">
    <w:name w:val="Balloon Text"/>
    <w:basedOn w:val="Normal"/>
    <w:link w:val="BalloonTextChar"/>
    <w:rsid w:val="00390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6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6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6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6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6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67D"/>
    <w:pPr>
      <w:spacing w:before="0" w:after="0"/>
    </w:pPr>
  </w:style>
  <w:style w:type="paragraph" w:customStyle="1" w:styleId="BodyTextBold">
    <w:name w:val="Body Text Bold"/>
    <w:basedOn w:val="BodyText"/>
    <w:qFormat/>
    <w:rsid w:val="0039067D"/>
    <w:rPr>
      <w:b/>
    </w:rPr>
  </w:style>
  <w:style w:type="character" w:styleId="Hyperlink">
    <w:name w:val="Hyperlink"/>
    <w:basedOn w:val="DefaultParagraphFont"/>
    <w:uiPriority w:val="99"/>
    <w:unhideWhenUsed/>
    <w:rsid w:val="00961C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3753</Characters>
  <Application>Microsoft Office Word</Application>
  <DocSecurity>0</DocSecurity>
  <Lines>117</Lines>
  <Paragraphs>105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AHCPER402 Design a rural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2022-07-31T14:25:00Z</dcterms:created>
  <dcterms:modified xsi:type="dcterms:W3CDTF">2022-07-31T14:25:00Z</dcterms:modified>
</cp:coreProperties>
</file>