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4AF" w:rsidP="00803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AHCPER401 Provide advice on permaculture principles and practices</w:t>
      </w:r>
      <w:r>
        <w:fldChar w:fldCharType="end"/>
      </w:r>
    </w:p>
    <w:p w:rsidR="008034AF" w:rsidP="008034AF">
      <w:pPr>
        <w:pStyle w:val="Version"/>
        <w:sectPr w:rsidSect="007506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66E" w:rsidP="0075066E">
      <w:pPr>
        <w:pStyle w:val="SuperHeading"/>
      </w:pPr>
      <w:r w:rsidRPr="0075066E">
        <w:t>Assessment Requirements for AHCPER401 Provide advice on permaculture principles and practices</w:t>
      </w:r>
    </w:p>
    <w:p w:rsidR="00000000" w:rsidRPr="0075066E" w:rsidP="0075066E">
      <w:pPr>
        <w:pStyle w:val="Heading1"/>
      </w:pPr>
      <w:bookmarkStart w:id="1" w:name="O_883736"/>
      <w:bookmarkEnd w:id="1"/>
      <w:r w:rsidRPr="007506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0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6E">
            <w:pPr>
              <w:pStyle w:val="TableHeading"/>
              <w:rPr>
                <w:lang w:val="en-NZ"/>
              </w:rPr>
            </w:pPr>
            <w:r w:rsidRPr="007506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6E">
            <w:pPr>
              <w:pStyle w:val="TableHeading"/>
              <w:rPr>
                <w:lang w:val="en-NZ"/>
              </w:rPr>
            </w:pPr>
            <w:r w:rsidRPr="007506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6E">
            <w:pPr>
              <w:pStyle w:val="TableHeading"/>
              <w:rPr>
                <w:lang w:val="en-NZ"/>
              </w:rPr>
            </w:pPr>
            <w:r w:rsidRPr="0075066E">
              <w:t>Comment</w:t>
            </w:r>
          </w:p>
        </w:tc>
      </w:tr>
      <w:tr w:rsidTr="00750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6E">
            <w:pPr>
              <w:pStyle w:val="BodyText"/>
              <w:rPr>
                <w:lang w:val="en-NZ"/>
              </w:rPr>
            </w:pPr>
            <w:r w:rsidRPr="007506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6E">
            <w:pPr>
              <w:pStyle w:val="BodyText"/>
              <w:rPr>
                <w:lang w:val="en-NZ"/>
              </w:rPr>
            </w:pPr>
            <w:r w:rsidRPr="0075066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66E" w:rsidP="0075066E">
            <w:pPr>
              <w:pStyle w:val="BodyText"/>
            </w:pPr>
            <w:r w:rsidRPr="0075066E">
              <w:t>Initial release</w:t>
            </w:r>
          </w:p>
        </w:tc>
      </w:tr>
    </w:tbl>
    <w:p w:rsidR="00000000" w:rsidRPr="0075066E" w:rsidP="0075066E">
      <w:pPr>
        <w:pStyle w:val="BodyText"/>
      </w:pPr>
    </w:p>
    <w:p w:rsidR="00000000" w:rsidRPr="0075066E" w:rsidP="0075066E">
      <w:pPr>
        <w:pStyle w:val="AllowPageBreak"/>
      </w:pPr>
    </w:p>
    <w:p w:rsidR="00000000" w:rsidRPr="0075066E" w:rsidP="0075066E">
      <w:pPr>
        <w:pStyle w:val="Heading1"/>
      </w:pPr>
      <w:bookmarkStart w:id="2" w:name="O_883737"/>
      <w:bookmarkEnd w:id="2"/>
      <w:r w:rsidRPr="0075066E">
        <w:t>Performance Evidence</w:t>
      </w:r>
    </w:p>
    <w:p w:rsidR="00000000" w:rsidRPr="0075066E" w:rsidP="008034AF">
      <w:pPr>
        <w:pStyle w:val="BodyText"/>
      </w:pPr>
      <w:r w:rsidRPr="0075066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5066E" w:rsidP="008034AF">
      <w:pPr>
        <w:pStyle w:val="BodyText"/>
      </w:pPr>
      <w:r w:rsidRPr="0075066E">
        <w:t>The candidate must provid</w:t>
      </w:r>
      <w:r w:rsidRPr="0075066E">
        <w:t>e evidence that they can:</w:t>
      </w:r>
    </w:p>
    <w:p w:rsidR="00000000" w:rsidRPr="0075066E" w:rsidP="0075066E">
      <w:pPr>
        <w:pStyle w:val="ListBullet"/>
      </w:pPr>
      <w:r w:rsidRPr="0075066E">
        <w:t>identify client needs and requirements for information and advice</w:t>
      </w:r>
    </w:p>
    <w:p w:rsidR="00000000" w:rsidRPr="0075066E" w:rsidP="0075066E">
      <w:pPr>
        <w:pStyle w:val="ListBullet"/>
      </w:pPr>
      <w:r w:rsidRPr="0075066E">
        <w:t>propose a selection of permaculture practices and strategies that best suit the needs and resources of the client and the potential of the site</w:t>
      </w:r>
    </w:p>
    <w:p w:rsidR="00000000" w:rsidRPr="0075066E" w:rsidP="0075066E">
      <w:pPr>
        <w:pStyle w:val="ListBullet"/>
      </w:pPr>
      <w:r w:rsidRPr="0075066E">
        <w:t>provide information</w:t>
      </w:r>
      <w:r w:rsidRPr="0075066E">
        <w:t xml:space="preserve"> on permaculture principles</w:t>
      </w:r>
    </w:p>
    <w:p w:rsidR="00000000" w:rsidRPr="0075066E" w:rsidP="0075066E">
      <w:pPr>
        <w:pStyle w:val="ListBullet"/>
      </w:pPr>
      <w:r w:rsidRPr="0075066E">
        <w:t>provide advice on permaculture practices and strategies</w:t>
      </w:r>
    </w:p>
    <w:p w:rsidR="00000000" w:rsidRPr="0075066E" w:rsidP="0075066E">
      <w:pPr>
        <w:pStyle w:val="AllowPageBreak"/>
      </w:pPr>
    </w:p>
    <w:p w:rsidR="00000000" w:rsidRPr="0075066E" w:rsidP="0075066E">
      <w:pPr>
        <w:pStyle w:val="Heading1"/>
      </w:pPr>
      <w:bookmarkStart w:id="3" w:name="O_883738"/>
      <w:bookmarkEnd w:id="3"/>
      <w:r w:rsidRPr="0075066E">
        <w:t>Knowledge Evidence</w:t>
      </w:r>
    </w:p>
    <w:p w:rsidR="00000000" w:rsidRPr="0075066E" w:rsidP="008034AF">
      <w:pPr>
        <w:pStyle w:val="BodyText"/>
      </w:pPr>
      <w:r w:rsidRPr="0075066E">
        <w:t>The candidate must demonstrate knowledge of:</w:t>
      </w:r>
    </w:p>
    <w:p w:rsidR="00000000" w:rsidRPr="0075066E" w:rsidP="0075066E">
      <w:pPr>
        <w:pStyle w:val="ListBullet"/>
      </w:pPr>
      <w:r w:rsidRPr="0075066E">
        <w:t xml:space="preserve">principles of permaculture based on 12 principles in David Holmgren </w:t>
      </w:r>
      <w:r w:rsidRPr="0075066E">
        <w:rPr>
          <w:rStyle w:val="Emphasis"/>
        </w:rPr>
        <w:t>Principles and Pathway</w:t>
      </w:r>
      <w:r w:rsidRPr="0075066E">
        <w:rPr>
          <w:rStyle w:val="Emphasis"/>
        </w:rPr>
        <w:t xml:space="preserve">s Beyond Sustainability </w:t>
      </w:r>
      <w:r w:rsidRPr="0075066E">
        <w:t>and the work of Mollison and Slay</w:t>
      </w:r>
    </w:p>
    <w:p w:rsidR="00000000" w:rsidRPr="0075066E" w:rsidP="0075066E">
      <w:pPr>
        <w:pStyle w:val="ListBullet"/>
      </w:pPr>
      <w:r w:rsidRPr="0075066E">
        <w:t>ethics of permaculture: care for the earth, care for all people, fair share of surpluses, setting limits to biophysical growth (population, resource use and waste)</w:t>
      </w:r>
    </w:p>
    <w:p w:rsidR="00000000" w:rsidRPr="0075066E" w:rsidP="0075066E">
      <w:pPr>
        <w:pStyle w:val="ListBullet"/>
      </w:pPr>
      <w:r w:rsidRPr="0075066E">
        <w:t>permaculture practices and strateg</w:t>
      </w:r>
      <w:r w:rsidRPr="0075066E">
        <w:t>ies, such as</w:t>
      </w:r>
    </w:p>
    <w:p w:rsidR="00000000" w:rsidRPr="0075066E" w:rsidP="0075066E">
      <w:pPr>
        <w:pStyle w:val="ListBullet2"/>
      </w:pPr>
      <w:r w:rsidRPr="0075066E">
        <w:t>personal, household, community and bioregional strategies</w:t>
      </w:r>
    </w:p>
    <w:p w:rsidR="00000000" w:rsidRPr="0075066E" w:rsidP="0075066E">
      <w:pPr>
        <w:pStyle w:val="ListBullet2"/>
      </w:pPr>
      <w:r w:rsidRPr="0075066E">
        <w:t>sustainable agriculture, horticulture, aquaculture and organic gardening</w:t>
      </w:r>
    </w:p>
    <w:p w:rsidR="00000000" w:rsidRPr="0075066E" w:rsidP="0075066E">
      <w:pPr>
        <w:pStyle w:val="ListBullet2"/>
      </w:pPr>
      <w:r w:rsidRPr="0075066E">
        <w:t>economic alternatives that support sustainable living</w:t>
      </w:r>
    </w:p>
    <w:p w:rsidR="00000000" w:rsidRPr="0075066E" w:rsidP="0075066E">
      <w:pPr>
        <w:pStyle w:val="ListBullet2"/>
      </w:pPr>
      <w:r w:rsidRPr="0075066E">
        <w:t>low energy and low embodied energy building and manufacturing</w:t>
      </w:r>
    </w:p>
    <w:p w:rsidR="00000000" w:rsidRPr="0075066E" w:rsidP="0075066E">
      <w:pPr>
        <w:pStyle w:val="ListBullet2"/>
      </w:pPr>
      <w:r w:rsidRPr="0075066E">
        <w:t>appropriate technology</w:t>
      </w:r>
    </w:p>
    <w:p w:rsidR="00000000" w:rsidRPr="0075066E" w:rsidP="0075066E">
      <w:pPr>
        <w:pStyle w:val="ListBullet2"/>
      </w:pPr>
      <w:r w:rsidRPr="0075066E">
        <w:t>restoration ecology and maintenance of biodiversity</w:t>
      </w:r>
    </w:p>
    <w:p w:rsidR="00000000" w:rsidRPr="0075066E" w:rsidP="0075066E">
      <w:pPr>
        <w:pStyle w:val="ListBullet2"/>
      </w:pPr>
      <w:r w:rsidRPr="0075066E">
        <w:t>sustainable community development, bioregional development and relocalisation</w:t>
      </w:r>
    </w:p>
    <w:p w:rsidR="00000000" w:rsidRPr="0075066E" w:rsidP="0075066E">
      <w:pPr>
        <w:pStyle w:val="ListBullet2"/>
      </w:pPr>
      <w:r w:rsidRPr="0075066E">
        <w:t>Reuse and return of products in manufactu</w:t>
      </w:r>
      <w:r w:rsidRPr="0075066E">
        <w:t>ring cycle and waste utilisation, waste water, grey water, sewage and resource treatment for re-use and recycling</w:t>
      </w:r>
    </w:p>
    <w:p w:rsidR="00000000" w:rsidRPr="0075066E" w:rsidP="0075066E">
      <w:pPr>
        <w:pStyle w:val="ListBullet2"/>
      </w:pPr>
      <w:r w:rsidRPr="0075066E">
        <w:t>Sustainability education</w:t>
      </w:r>
    </w:p>
    <w:p w:rsidR="00000000" w:rsidRPr="0075066E" w:rsidP="0075066E">
      <w:pPr>
        <w:pStyle w:val="ListBullet"/>
      </w:pPr>
      <w:r w:rsidRPr="0075066E">
        <w:t>elements of permaculture systems</w:t>
      </w:r>
    </w:p>
    <w:p w:rsidR="00000000" w:rsidRPr="0075066E" w:rsidP="0075066E">
      <w:pPr>
        <w:pStyle w:val="ListBullet"/>
      </w:pPr>
      <w:r w:rsidRPr="0075066E">
        <w:t>functions of permaculture systems</w:t>
      </w:r>
    </w:p>
    <w:p w:rsidR="00000000" w:rsidRPr="0075066E" w:rsidP="0075066E">
      <w:pPr>
        <w:pStyle w:val="ListBullet"/>
      </w:pPr>
      <w:r w:rsidRPr="0075066E">
        <w:t>permaculture design techniques</w:t>
      </w:r>
    </w:p>
    <w:p w:rsidR="00000000" w:rsidRPr="0075066E" w:rsidP="0075066E">
      <w:pPr>
        <w:pStyle w:val="ListBullet"/>
      </w:pPr>
      <w:r w:rsidRPr="0075066E">
        <w:t>innovation in plan</w:t>
      </w:r>
      <w:r w:rsidRPr="0075066E">
        <w:t>t, animal and technology selection, use and performance</w:t>
      </w:r>
    </w:p>
    <w:p w:rsidR="00000000" w:rsidRPr="0075066E" w:rsidP="0075066E">
      <w:pPr>
        <w:pStyle w:val="ListBullet"/>
      </w:pPr>
      <w:r w:rsidRPr="0075066E">
        <w:t>recent practice in bioregional community development and local energy descent planning</w:t>
      </w:r>
    </w:p>
    <w:p w:rsidR="00000000" w:rsidRPr="0075066E" w:rsidP="0075066E">
      <w:pPr>
        <w:pStyle w:val="ListBullet"/>
      </w:pPr>
      <w:r w:rsidRPr="0075066E">
        <w:t>client communication techniques, record keeping and listening techniques</w:t>
      </w:r>
    </w:p>
    <w:p w:rsidR="00000000" w:rsidRPr="0075066E" w:rsidP="0075066E">
      <w:pPr>
        <w:pStyle w:val="ListBullet"/>
      </w:pPr>
      <w:r w:rsidRPr="0075066E">
        <w:t>preparation of reports and presentations</w:t>
      </w:r>
      <w:r w:rsidRPr="0075066E">
        <w:t xml:space="preserve"> for clients</w:t>
      </w:r>
    </w:p>
    <w:p w:rsidR="00000000" w:rsidRPr="0075066E" w:rsidP="0075066E">
      <w:pPr>
        <w:pStyle w:val="ListBullet"/>
      </w:pPr>
      <w:r w:rsidRPr="0075066E">
        <w:t>uses of Statements of Limitation in the giving of advice</w:t>
      </w:r>
    </w:p>
    <w:p w:rsidR="00000000" w:rsidRPr="0075066E" w:rsidP="0075066E">
      <w:pPr>
        <w:pStyle w:val="AllowPageBreak"/>
      </w:pPr>
    </w:p>
    <w:p w:rsidR="00000000" w:rsidRPr="0075066E" w:rsidP="0075066E">
      <w:pPr>
        <w:pStyle w:val="Heading1"/>
      </w:pPr>
      <w:bookmarkStart w:id="4" w:name="O_883739"/>
      <w:bookmarkEnd w:id="4"/>
      <w:r w:rsidRPr="0075066E">
        <w:t>Assessment Conditions</w:t>
      </w:r>
    </w:p>
    <w:p w:rsidR="00000000" w:rsidRPr="0075066E" w:rsidP="008034AF">
      <w:pPr>
        <w:pStyle w:val="BodyText"/>
      </w:pPr>
      <w:r w:rsidRPr="0075066E">
        <w:t>Assessors must satis</w:t>
      </w:r>
      <w:r w:rsidRPr="0075066E">
        <w:t>fy current standards for RTOs. Assessors must also hold a nationally accredited Certificate IV or Diploma of Permaculture. Completion of a Permaculture Design Course (PDC) or non-accredited Permaculture Diploma is not sufficient at this level.</w:t>
      </w:r>
    </w:p>
    <w:p w:rsidR="00000000" w:rsidRPr="0075066E" w:rsidP="0075066E">
      <w:pPr>
        <w:pStyle w:val="Heading1"/>
      </w:pPr>
      <w:bookmarkStart w:id="5" w:name="O_883742"/>
      <w:bookmarkEnd w:id="5"/>
      <w:r w:rsidRPr="0075066E">
        <w:t>Links</w:t>
      </w:r>
    </w:p>
    <w:p w:rsidR="00000000" w:rsidRPr="0075066E" w:rsidP="008034AF">
      <w:pPr>
        <w:pStyle w:val="BodyText"/>
      </w:pPr>
      <w:r w:rsidRPr="007506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06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066E" w:rsidP="0075066E"/>
    <w:sectPr w:rsidSect="007506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6E" w:rsidRPr="008034AF" w:rsidP="00803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4AF" w:rsidP="00750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34AF" w:rsidP="00750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34AF" w:rsidP="007506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66E" w:rsidRPr="008034AF" w:rsidP="00803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4AF" w:rsidRPr="002D2AF8" w:rsidP="00750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AHCPER401 Provide advice on permaculture principles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8034AF" w:rsidP="007506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00F7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061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30D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6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6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6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6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6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6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6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6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6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6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6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66E"/>
  </w:style>
  <w:style w:type="character" w:customStyle="1" w:styleId="Heading1Char">
    <w:name w:val="Heading 1 Char"/>
    <w:basedOn w:val="DefaultParagraphFont"/>
    <w:link w:val="Heading1"/>
    <w:rsid w:val="007506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6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6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6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06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066E"/>
    <w:rPr>
      <w:i/>
    </w:rPr>
  </w:style>
  <w:style w:type="paragraph" w:customStyle="1" w:styleId="SuperHeading">
    <w:name w:val="SuperHeading"/>
    <w:basedOn w:val="Normal"/>
    <w:rsid w:val="007506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06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06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6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6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6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6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6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6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6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6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6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6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6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6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6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6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6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6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66E"/>
    <w:rPr>
      <w:b/>
      <w:spacing w:val="0"/>
    </w:rPr>
  </w:style>
  <w:style w:type="paragraph" w:customStyle="1" w:styleId="SuperTitle">
    <w:name w:val="SuperTitle"/>
    <w:basedOn w:val="Title"/>
    <w:rsid w:val="007506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6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6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6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6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6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6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6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6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6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6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6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6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6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6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66E"/>
  </w:style>
  <w:style w:type="paragraph" w:styleId="TableofFigures">
    <w:name w:val="table of figures"/>
    <w:basedOn w:val="Normal"/>
    <w:next w:val="Normal"/>
    <w:semiHidden/>
    <w:rsid w:val="007506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6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66E"/>
    <w:rPr>
      <w:rFonts w:ascii="Wingdings" w:hAnsi="Wingdings"/>
    </w:rPr>
  </w:style>
  <w:style w:type="character" w:customStyle="1" w:styleId="HotSpot">
    <w:name w:val="HotSpot"/>
    <w:rsid w:val="0075066E"/>
    <w:rPr>
      <w:color w:val="0033CC"/>
      <w:u w:val="none"/>
    </w:rPr>
  </w:style>
  <w:style w:type="paragraph" w:customStyle="1" w:styleId="BodyTextRight">
    <w:name w:val="Body Text Right"/>
    <w:basedOn w:val="BodyText"/>
    <w:rsid w:val="007506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6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6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6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6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6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66E"/>
    <w:rPr>
      <w:sz w:val="32"/>
    </w:rPr>
  </w:style>
  <w:style w:type="paragraph" w:customStyle="1" w:styleId="HeadingProcedure">
    <w:name w:val="Heading Procedure"/>
    <w:basedOn w:val="HeadingBase"/>
    <w:next w:val="Normal"/>
    <w:rsid w:val="007506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66E"/>
    <w:pPr>
      <w:spacing w:before="60" w:after="60"/>
    </w:pPr>
  </w:style>
  <w:style w:type="paragraph" w:styleId="ListContinue">
    <w:name w:val="List Continue"/>
    <w:basedOn w:val="List"/>
    <w:rsid w:val="0075066E"/>
    <w:pPr>
      <w:ind w:firstLine="0"/>
    </w:pPr>
  </w:style>
  <w:style w:type="paragraph" w:customStyle="1" w:styleId="ListNote">
    <w:name w:val="List Note"/>
    <w:basedOn w:val="List"/>
    <w:rsid w:val="007506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6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6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66E"/>
    <w:rPr>
      <w:rFonts w:ascii="Courier New" w:hAnsi="Courier New"/>
    </w:rPr>
  </w:style>
  <w:style w:type="paragraph" w:customStyle="1" w:styleId="NoteBullet">
    <w:name w:val="Note Bullet"/>
    <w:basedOn w:val="Note"/>
    <w:rsid w:val="007506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6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6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6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6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6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6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66E"/>
    <w:rPr>
      <w:b/>
      <w:smallCaps/>
    </w:rPr>
  </w:style>
  <w:style w:type="paragraph" w:customStyle="1" w:styleId="TableListNumber">
    <w:name w:val="Table List Number"/>
    <w:basedOn w:val="ListNumber"/>
    <w:rsid w:val="007506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6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66E"/>
    <w:pPr>
      <w:numPr>
        <w:numId w:val="9"/>
      </w:numPr>
    </w:pPr>
  </w:style>
  <w:style w:type="paragraph" w:customStyle="1" w:styleId="ListAlpha2">
    <w:name w:val="List Alpha 2"/>
    <w:basedOn w:val="List2"/>
    <w:rsid w:val="0075066E"/>
    <w:pPr>
      <w:numPr>
        <w:numId w:val="8"/>
      </w:numPr>
    </w:pPr>
  </w:style>
  <w:style w:type="paragraph" w:styleId="List2">
    <w:name w:val="List 2"/>
    <w:basedOn w:val="BodyText"/>
    <w:rsid w:val="007506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6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6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6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6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6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66E"/>
    <w:pPr>
      <w:numPr>
        <w:numId w:val="4"/>
      </w:numPr>
    </w:pPr>
  </w:style>
  <w:style w:type="paragraph" w:styleId="ListContinue2">
    <w:name w:val="List Continue 2"/>
    <w:basedOn w:val="List2"/>
    <w:rsid w:val="0075066E"/>
    <w:pPr>
      <w:ind w:firstLine="0"/>
    </w:pPr>
  </w:style>
  <w:style w:type="paragraph" w:styleId="ListContinue3">
    <w:name w:val="List Continue 3"/>
    <w:basedOn w:val="List3"/>
    <w:rsid w:val="0075066E"/>
    <w:pPr>
      <w:ind w:left="1021" w:firstLine="0"/>
    </w:pPr>
  </w:style>
  <w:style w:type="paragraph" w:styleId="ListContinue4">
    <w:name w:val="List Continue 4"/>
    <w:basedOn w:val="List4"/>
    <w:rsid w:val="0075066E"/>
    <w:pPr>
      <w:ind w:firstLine="0"/>
    </w:pPr>
  </w:style>
  <w:style w:type="paragraph" w:styleId="ListContinue5">
    <w:name w:val="List Continue 5"/>
    <w:basedOn w:val="List5"/>
    <w:rsid w:val="0075066E"/>
    <w:pPr>
      <w:ind w:firstLine="0"/>
    </w:pPr>
  </w:style>
  <w:style w:type="paragraph" w:styleId="ListNumber3">
    <w:name w:val="List Number 3"/>
    <w:basedOn w:val="List3"/>
    <w:rsid w:val="0075066E"/>
    <w:pPr>
      <w:numPr>
        <w:numId w:val="5"/>
      </w:numPr>
    </w:pPr>
  </w:style>
  <w:style w:type="paragraph" w:styleId="ListNumber4">
    <w:name w:val="List Number 4"/>
    <w:basedOn w:val="List4"/>
    <w:rsid w:val="0075066E"/>
    <w:pPr>
      <w:numPr>
        <w:numId w:val="6"/>
      </w:numPr>
    </w:pPr>
  </w:style>
  <w:style w:type="paragraph" w:styleId="ListNumber5">
    <w:name w:val="List Number 5"/>
    <w:basedOn w:val="List5"/>
    <w:rsid w:val="0075066E"/>
    <w:pPr>
      <w:numPr>
        <w:numId w:val="7"/>
      </w:numPr>
    </w:pPr>
  </w:style>
  <w:style w:type="paragraph" w:styleId="BlockText">
    <w:name w:val="Block Text"/>
    <w:basedOn w:val="Normal"/>
    <w:rsid w:val="007506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6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66E"/>
    <w:rPr>
      <w:sz w:val="16"/>
      <w:vertAlign w:val="superscript"/>
    </w:rPr>
  </w:style>
  <w:style w:type="character" w:customStyle="1" w:styleId="Symbols">
    <w:name w:val="Symbols"/>
    <w:basedOn w:val="DefaultParagraphFont"/>
    <w:rsid w:val="0075066E"/>
    <w:rPr>
      <w:rFonts w:ascii="Symbol" w:hAnsi="Symbol"/>
    </w:rPr>
  </w:style>
  <w:style w:type="character" w:customStyle="1" w:styleId="MenuOptions">
    <w:name w:val="Menu Options"/>
    <w:basedOn w:val="DefaultParagraphFont"/>
    <w:rsid w:val="007506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66E"/>
    <w:rPr>
      <w:b/>
    </w:rPr>
  </w:style>
  <w:style w:type="character" w:customStyle="1" w:styleId="Underlined">
    <w:name w:val="Underlined"/>
    <w:basedOn w:val="DefaultParagraphFont"/>
    <w:rsid w:val="0075066E"/>
    <w:rPr>
      <w:u w:val="single"/>
    </w:rPr>
  </w:style>
  <w:style w:type="paragraph" w:customStyle="1" w:styleId="TableBodyTextRight">
    <w:name w:val="Table Body Text Right"/>
    <w:basedOn w:val="TableBodyText"/>
    <w:rsid w:val="007506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66E"/>
    <w:rPr>
      <w:sz w:val="18"/>
    </w:rPr>
  </w:style>
  <w:style w:type="paragraph" w:customStyle="1" w:styleId="BodySmallRight">
    <w:name w:val="Body Small Right"/>
    <w:basedOn w:val="BodyTextRight"/>
    <w:rsid w:val="0075066E"/>
    <w:rPr>
      <w:sz w:val="18"/>
      <w:szCs w:val="18"/>
    </w:rPr>
  </w:style>
  <w:style w:type="paragraph" w:customStyle="1" w:styleId="MarginEdition">
    <w:name w:val="Margin Edition"/>
    <w:basedOn w:val="MarginNote"/>
    <w:rsid w:val="007506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66E"/>
    <w:rPr>
      <w:sz w:val="2"/>
      <w:szCs w:val="2"/>
    </w:rPr>
  </w:style>
  <w:style w:type="character" w:customStyle="1" w:styleId="Small">
    <w:name w:val="Small"/>
    <w:basedOn w:val="DefaultParagraphFont"/>
    <w:rsid w:val="0075066E"/>
    <w:rPr>
      <w:sz w:val="16"/>
    </w:rPr>
  </w:style>
  <w:style w:type="paragraph" w:customStyle="1" w:styleId="WideTable">
    <w:name w:val="Wide Table"/>
    <w:basedOn w:val="Normal"/>
    <w:rsid w:val="007506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66E"/>
  </w:style>
  <w:style w:type="paragraph" w:styleId="Quote">
    <w:name w:val="Quote"/>
    <w:basedOn w:val="Heading1"/>
    <w:link w:val="QuoteChar"/>
    <w:qFormat/>
    <w:rsid w:val="007506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6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66E"/>
    <w:pPr>
      <w:pageBreakBefore/>
    </w:pPr>
  </w:style>
  <w:style w:type="paragraph" w:customStyle="1" w:styleId="Border">
    <w:name w:val="Border"/>
    <w:basedOn w:val="Normal"/>
    <w:qFormat/>
    <w:rsid w:val="007506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6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6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6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6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6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6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6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6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66E"/>
    <w:rPr>
      <w:u w:val="single"/>
    </w:rPr>
  </w:style>
  <w:style w:type="character" w:customStyle="1" w:styleId="BoldandItalics">
    <w:name w:val="Bold and Italics"/>
    <w:qFormat/>
    <w:rsid w:val="0075066E"/>
    <w:rPr>
      <w:b/>
      <w:i/>
      <w:u w:val="none"/>
    </w:rPr>
  </w:style>
  <w:style w:type="paragraph" w:styleId="BalloonText">
    <w:name w:val="Balloon Text"/>
    <w:basedOn w:val="Normal"/>
    <w:link w:val="BalloonTextChar"/>
    <w:rsid w:val="00750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6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6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6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6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6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66E"/>
    <w:pPr>
      <w:spacing w:before="0" w:after="0"/>
    </w:pPr>
  </w:style>
  <w:style w:type="paragraph" w:customStyle="1" w:styleId="BodyTextBold">
    <w:name w:val="Body Text Bold"/>
    <w:basedOn w:val="BodyText"/>
    <w:qFormat/>
    <w:rsid w:val="0075066E"/>
    <w:rPr>
      <w:b/>
    </w:rPr>
  </w:style>
  <w:style w:type="character" w:styleId="Hyperlink">
    <w:name w:val="Hyperlink"/>
    <w:basedOn w:val="DefaultParagraphFont"/>
    <w:uiPriority w:val="99"/>
    <w:unhideWhenUsed/>
    <w:rsid w:val="00803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</Words>
  <Characters>2568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AHCPER401 Provide advice on permaculture principles and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2022-07-31T13:49:00Z</dcterms:created>
  <dcterms:modified xsi:type="dcterms:W3CDTF">2022-07-31T13:50:00Z</dcterms:modified>
</cp:coreProperties>
</file>